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766" w:rsidRPr="00851DF7" w:rsidRDefault="00867DD8">
      <w:pPr>
        <w:spacing w:line="240" w:lineRule="auto"/>
        <w:jc w:val="center"/>
        <w:rPr>
          <w:rFonts w:ascii="Arial" w:eastAsia="Bookman Old Style" w:hAnsi="Arial" w:cs="Arial"/>
          <w:b/>
          <w:sz w:val="32"/>
          <w:szCs w:val="32"/>
        </w:rPr>
      </w:pPr>
      <w:r w:rsidRPr="00851DF7">
        <w:rPr>
          <w:rFonts w:ascii="Arial" w:eastAsia="Bookman Old Style" w:hAnsi="Arial" w:cs="Arial"/>
          <w:b/>
          <w:sz w:val="32"/>
          <w:szCs w:val="32"/>
        </w:rPr>
        <w:t>RENCANA STRATEGIS</w:t>
      </w:r>
    </w:p>
    <w:p w:rsidR="00884922" w:rsidRPr="00851DF7" w:rsidRDefault="00884922">
      <w:pPr>
        <w:spacing w:line="240" w:lineRule="auto"/>
        <w:jc w:val="center"/>
        <w:rPr>
          <w:rFonts w:ascii="Arial" w:eastAsia="Bookman Old Style" w:hAnsi="Arial" w:cs="Arial"/>
          <w:b/>
          <w:sz w:val="32"/>
          <w:szCs w:val="32"/>
        </w:rPr>
      </w:pPr>
      <w:proofErr w:type="gramStart"/>
      <w:r w:rsidRPr="00851DF7">
        <w:rPr>
          <w:rFonts w:ascii="Arial" w:eastAsia="Bookman Old Style" w:hAnsi="Arial" w:cs="Arial"/>
          <w:b/>
          <w:sz w:val="32"/>
          <w:szCs w:val="32"/>
        </w:rPr>
        <w:t>( RENSTRA</w:t>
      </w:r>
      <w:proofErr w:type="gramEnd"/>
      <w:r w:rsidRPr="00851DF7">
        <w:rPr>
          <w:rFonts w:ascii="Arial" w:eastAsia="Bookman Old Style" w:hAnsi="Arial" w:cs="Arial"/>
          <w:b/>
          <w:sz w:val="32"/>
          <w:szCs w:val="32"/>
        </w:rPr>
        <w:t>)</w:t>
      </w:r>
    </w:p>
    <w:p w:rsidR="00AE4F17" w:rsidRPr="00851DF7" w:rsidRDefault="00AE4F17">
      <w:pPr>
        <w:spacing w:line="240" w:lineRule="auto"/>
        <w:ind w:right="-703" w:hanging="630"/>
        <w:jc w:val="center"/>
        <w:rPr>
          <w:rFonts w:ascii="Arial" w:eastAsia="Bookman Old Style" w:hAnsi="Arial" w:cs="Arial"/>
          <w:b/>
          <w:sz w:val="32"/>
          <w:szCs w:val="32"/>
        </w:rPr>
      </w:pPr>
      <w:r w:rsidRPr="00851DF7">
        <w:rPr>
          <w:rFonts w:ascii="Arial" w:eastAsia="Bookman Old Style" w:hAnsi="Arial" w:cs="Arial"/>
          <w:b/>
          <w:sz w:val="32"/>
          <w:szCs w:val="32"/>
        </w:rPr>
        <w:t xml:space="preserve">BADAN PENANGGULANGAN BENCANA DAERAH </w:t>
      </w:r>
    </w:p>
    <w:p w:rsidR="00AE4F17" w:rsidRPr="00851DF7" w:rsidRDefault="00AE4F17" w:rsidP="00AE4F17">
      <w:pPr>
        <w:spacing w:line="240" w:lineRule="auto"/>
        <w:ind w:right="-703" w:hanging="630"/>
        <w:jc w:val="center"/>
        <w:rPr>
          <w:rFonts w:ascii="Arial" w:eastAsia="Bookman Old Style" w:hAnsi="Arial" w:cs="Arial"/>
          <w:b/>
          <w:sz w:val="32"/>
          <w:szCs w:val="32"/>
        </w:rPr>
      </w:pPr>
      <w:r w:rsidRPr="00851DF7">
        <w:rPr>
          <w:rFonts w:ascii="Arial" w:eastAsia="Bookman Old Style" w:hAnsi="Arial" w:cs="Arial"/>
          <w:b/>
          <w:sz w:val="32"/>
          <w:szCs w:val="32"/>
        </w:rPr>
        <w:t>KESATUAN BANGSA DAN POLITIK</w:t>
      </w:r>
    </w:p>
    <w:p w:rsidR="00873766" w:rsidRPr="00851DF7" w:rsidRDefault="00867DD8">
      <w:pPr>
        <w:spacing w:line="240" w:lineRule="auto"/>
        <w:jc w:val="center"/>
        <w:rPr>
          <w:rFonts w:ascii="Arial" w:eastAsia="Bookman Old Style" w:hAnsi="Arial" w:cs="Arial"/>
          <w:b/>
          <w:sz w:val="32"/>
          <w:szCs w:val="32"/>
        </w:rPr>
      </w:pPr>
      <w:r w:rsidRPr="00851DF7">
        <w:rPr>
          <w:rFonts w:ascii="Arial" w:eastAsia="Bookman Old Style" w:hAnsi="Arial" w:cs="Arial"/>
          <w:b/>
          <w:sz w:val="32"/>
          <w:szCs w:val="32"/>
        </w:rPr>
        <w:t>KOTA PADANG PANJANG</w:t>
      </w:r>
    </w:p>
    <w:p w:rsidR="00873766" w:rsidRPr="00851DF7" w:rsidRDefault="00867DD8">
      <w:pPr>
        <w:spacing w:line="240" w:lineRule="auto"/>
        <w:jc w:val="center"/>
        <w:rPr>
          <w:rFonts w:ascii="Arial" w:eastAsia="Bookman Old Style" w:hAnsi="Arial" w:cs="Arial"/>
          <w:b/>
          <w:sz w:val="32"/>
          <w:szCs w:val="32"/>
        </w:rPr>
      </w:pPr>
      <w:r w:rsidRPr="00851DF7">
        <w:rPr>
          <w:rFonts w:ascii="Arial" w:eastAsia="Bookman Old Style" w:hAnsi="Arial" w:cs="Arial"/>
          <w:b/>
          <w:sz w:val="32"/>
          <w:szCs w:val="32"/>
        </w:rPr>
        <w:t>TAHUN 2025-2029</w:t>
      </w:r>
    </w:p>
    <w:p w:rsidR="00873766" w:rsidRDefault="00873766">
      <w:pPr>
        <w:jc w:val="center"/>
        <w:rPr>
          <w:rFonts w:eastAsia="Bookman Old Style" w:cstheme="minorHAnsi"/>
          <w:b/>
          <w:sz w:val="30"/>
          <w:szCs w:val="30"/>
        </w:rPr>
      </w:pPr>
    </w:p>
    <w:p w:rsidR="00873766" w:rsidRDefault="00867DD8">
      <w:pPr>
        <w:jc w:val="center"/>
        <w:rPr>
          <w:rFonts w:ascii="Bookman Old Style" w:eastAsia="Bookman Old Style" w:hAnsi="Bookman Old Style" w:cs="Bookman Old Style"/>
          <w:b/>
        </w:rPr>
      </w:pPr>
      <w:r>
        <w:rPr>
          <w:rFonts w:ascii="Bookman Old Style" w:eastAsia="Bookman Old Style" w:hAnsi="Bookman Old Style" w:cs="Bookman Old Style"/>
          <w:b/>
          <w:noProof/>
        </w:rPr>
        <w:drawing>
          <wp:anchor distT="0" distB="0" distL="114300" distR="114300" simplePos="0" relativeHeight="251670528" behindDoc="1" locked="0" layoutInCell="1" allowOverlap="1" wp14:anchorId="09BB9397" wp14:editId="7C19B5C8">
            <wp:simplePos x="0" y="0"/>
            <wp:positionH relativeFrom="column">
              <wp:posOffset>1694815</wp:posOffset>
            </wp:positionH>
            <wp:positionV relativeFrom="paragraph">
              <wp:posOffset>12700</wp:posOffset>
            </wp:positionV>
            <wp:extent cx="1784985" cy="1991995"/>
            <wp:effectExtent l="0" t="0" r="5715" b="1905"/>
            <wp:wrapNone/>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4985" cy="1991995"/>
                    </a:xfrm>
                    <a:prstGeom prst="rect">
                      <a:avLst/>
                    </a:prstGeom>
                  </pic:spPr>
                </pic:pic>
              </a:graphicData>
            </a:graphic>
          </wp:anchor>
        </w:drawing>
      </w:r>
    </w:p>
    <w:p w:rsidR="00873766" w:rsidRDefault="00873766">
      <w:pPr>
        <w:jc w:val="center"/>
        <w:rPr>
          <w:rFonts w:ascii="Bookman Old Style" w:eastAsia="Bookman Old Style" w:hAnsi="Bookman Old Style" w:cs="Bookman Old Style"/>
          <w:b/>
        </w:rPr>
      </w:pPr>
    </w:p>
    <w:p w:rsidR="00873766" w:rsidRDefault="00873766">
      <w:pPr>
        <w:jc w:val="center"/>
        <w:rPr>
          <w:rFonts w:ascii="Bookman Old Style" w:eastAsia="Bookman Old Style" w:hAnsi="Bookman Old Style" w:cs="Bookman Old Style"/>
          <w:b/>
        </w:rPr>
      </w:pPr>
    </w:p>
    <w:p w:rsidR="00873766" w:rsidRDefault="00873766">
      <w:pPr>
        <w:jc w:val="center"/>
        <w:rPr>
          <w:rFonts w:ascii="Bookman Old Style" w:eastAsia="Bookman Old Style" w:hAnsi="Bookman Old Style" w:cs="Bookman Old Style"/>
          <w:b/>
        </w:rPr>
      </w:pPr>
    </w:p>
    <w:p w:rsidR="00873766" w:rsidRDefault="00873766">
      <w:pPr>
        <w:jc w:val="center"/>
        <w:rPr>
          <w:rFonts w:ascii="Bookman Old Style" w:eastAsia="Bookman Old Style" w:hAnsi="Bookman Old Style" w:cs="Bookman Old Style"/>
          <w:b/>
        </w:rPr>
      </w:pPr>
    </w:p>
    <w:p w:rsidR="00873766" w:rsidRDefault="00873766">
      <w:pPr>
        <w:jc w:val="center"/>
        <w:rPr>
          <w:rFonts w:ascii="Bookman Old Style" w:eastAsia="Bookman Old Style" w:hAnsi="Bookman Old Style" w:cs="Bookman Old Style"/>
          <w:b/>
        </w:rPr>
      </w:pPr>
    </w:p>
    <w:p w:rsidR="00873766" w:rsidRDefault="00873766">
      <w:pPr>
        <w:jc w:val="center"/>
        <w:rPr>
          <w:rFonts w:ascii="Bookman Old Style" w:eastAsia="Bookman Old Style" w:hAnsi="Bookman Old Style" w:cs="Bookman Old Style"/>
          <w:b/>
        </w:rPr>
      </w:pPr>
    </w:p>
    <w:p w:rsidR="00873766" w:rsidRDefault="00873766">
      <w:pPr>
        <w:jc w:val="center"/>
        <w:rPr>
          <w:rFonts w:ascii="Bookman Old Style" w:eastAsia="Bookman Old Style" w:hAnsi="Bookman Old Style" w:cs="Bookman Old Style"/>
          <w:b/>
        </w:rPr>
      </w:pPr>
    </w:p>
    <w:p w:rsidR="00873766" w:rsidRDefault="00873766">
      <w:pPr>
        <w:jc w:val="center"/>
        <w:rPr>
          <w:rFonts w:ascii="Bookman Old Style" w:eastAsia="Bookman Old Style" w:hAnsi="Bookman Old Style" w:cs="Bookman Old Style"/>
          <w:b/>
        </w:rPr>
      </w:pPr>
    </w:p>
    <w:p w:rsidR="00873766" w:rsidRDefault="00873766">
      <w:pPr>
        <w:jc w:val="center"/>
        <w:rPr>
          <w:rFonts w:ascii="Bookman Old Style" w:eastAsia="Bookman Old Style" w:hAnsi="Bookman Old Style" w:cs="Bookman Old Style"/>
          <w:b/>
        </w:rPr>
      </w:pPr>
    </w:p>
    <w:p w:rsidR="00873766" w:rsidRDefault="00873766">
      <w:pPr>
        <w:jc w:val="center"/>
        <w:rPr>
          <w:rFonts w:ascii="Bookman Old Style" w:eastAsia="Bookman Old Style" w:hAnsi="Bookman Old Style" w:cs="Bookman Old Style"/>
          <w:b/>
        </w:rPr>
      </w:pPr>
    </w:p>
    <w:p w:rsidR="00873766" w:rsidRDefault="00873766">
      <w:pPr>
        <w:jc w:val="center"/>
        <w:rPr>
          <w:rFonts w:ascii="Bookman Old Style" w:eastAsia="Bookman Old Style" w:hAnsi="Bookman Old Style" w:cs="Bookman Old Style"/>
          <w:b/>
        </w:rPr>
      </w:pPr>
    </w:p>
    <w:p w:rsidR="00873766" w:rsidRDefault="00873766">
      <w:pPr>
        <w:rPr>
          <w:rFonts w:ascii="Bookman Old Style" w:eastAsia="Bookman Old Style" w:hAnsi="Bookman Old Style" w:cs="Bookman Old Style"/>
          <w:b/>
        </w:rPr>
      </w:pPr>
    </w:p>
    <w:p w:rsidR="00873766" w:rsidRDefault="00873766">
      <w:pPr>
        <w:rPr>
          <w:rFonts w:eastAsia="Bookman Old Style" w:cstheme="minorHAnsi"/>
          <w:b/>
          <w:sz w:val="30"/>
          <w:szCs w:val="30"/>
        </w:rPr>
      </w:pPr>
    </w:p>
    <w:p w:rsidR="00AE4F17" w:rsidRPr="00851DF7" w:rsidRDefault="00AE4F17" w:rsidP="00AE4F17">
      <w:pPr>
        <w:spacing w:line="240" w:lineRule="auto"/>
        <w:ind w:right="-703" w:hanging="630"/>
        <w:jc w:val="center"/>
        <w:rPr>
          <w:rFonts w:ascii="Arial" w:eastAsia="Bookman Old Style" w:hAnsi="Arial" w:cs="Arial"/>
          <w:b/>
          <w:sz w:val="32"/>
          <w:szCs w:val="32"/>
        </w:rPr>
      </w:pPr>
      <w:r w:rsidRPr="00851DF7">
        <w:rPr>
          <w:rFonts w:ascii="Arial" w:eastAsia="Bookman Old Style" w:hAnsi="Arial" w:cs="Arial"/>
          <w:b/>
          <w:sz w:val="32"/>
          <w:szCs w:val="32"/>
        </w:rPr>
        <w:t xml:space="preserve">BADAN PENANGGULANGAN BENCANA DAERAH </w:t>
      </w:r>
    </w:p>
    <w:p w:rsidR="00AE4F17" w:rsidRPr="00851DF7" w:rsidRDefault="00AE4F17" w:rsidP="00AE4F17">
      <w:pPr>
        <w:spacing w:line="240" w:lineRule="auto"/>
        <w:ind w:right="-703" w:hanging="630"/>
        <w:jc w:val="center"/>
        <w:rPr>
          <w:rFonts w:ascii="Arial" w:eastAsia="Bookman Old Style" w:hAnsi="Arial" w:cs="Arial"/>
          <w:b/>
          <w:sz w:val="32"/>
          <w:szCs w:val="32"/>
        </w:rPr>
      </w:pPr>
      <w:r w:rsidRPr="00851DF7">
        <w:rPr>
          <w:rFonts w:ascii="Arial" w:eastAsia="Bookman Old Style" w:hAnsi="Arial" w:cs="Arial"/>
          <w:b/>
          <w:sz w:val="32"/>
          <w:szCs w:val="32"/>
        </w:rPr>
        <w:t>KESATUAN BANGSA DAN POLITIK</w:t>
      </w:r>
    </w:p>
    <w:p w:rsidR="00AE4F17" w:rsidRPr="00851DF7" w:rsidRDefault="00AE4F17" w:rsidP="00AE4F17">
      <w:pPr>
        <w:spacing w:line="240" w:lineRule="auto"/>
        <w:jc w:val="center"/>
        <w:rPr>
          <w:rFonts w:ascii="Arial" w:eastAsia="Bookman Old Style" w:hAnsi="Arial" w:cs="Arial"/>
          <w:b/>
          <w:sz w:val="32"/>
          <w:szCs w:val="32"/>
        </w:rPr>
      </w:pPr>
      <w:r w:rsidRPr="00851DF7">
        <w:rPr>
          <w:rFonts w:ascii="Arial" w:eastAsia="Bookman Old Style" w:hAnsi="Arial" w:cs="Arial"/>
          <w:b/>
          <w:sz w:val="32"/>
          <w:szCs w:val="32"/>
        </w:rPr>
        <w:t>KOTA PADANG PANJANG</w:t>
      </w:r>
    </w:p>
    <w:p w:rsidR="00873766" w:rsidRPr="00851DF7" w:rsidRDefault="00867DD8">
      <w:pPr>
        <w:jc w:val="center"/>
        <w:rPr>
          <w:rFonts w:ascii="Arial" w:eastAsia="Bookman Old Style" w:hAnsi="Arial" w:cs="Arial"/>
          <w:b/>
          <w:sz w:val="30"/>
          <w:szCs w:val="30"/>
        </w:rPr>
        <w:sectPr w:rsidR="00873766" w:rsidRPr="00851DF7">
          <w:headerReference w:type="default" r:id="rId11"/>
          <w:footerReference w:type="default" r:id="rId12"/>
          <w:headerReference w:type="first" r:id="rId13"/>
          <w:footerReference w:type="first" r:id="rId14"/>
          <w:pgSz w:w="11906" w:h="16838"/>
          <w:pgMar w:top="1701" w:right="1701" w:bottom="1701" w:left="2268" w:header="720" w:footer="720" w:gutter="0"/>
          <w:pgNumType w:start="1"/>
          <w:cols w:space="720"/>
          <w:titlePg/>
          <w:docGrid w:linePitch="326"/>
        </w:sectPr>
      </w:pPr>
      <w:r w:rsidRPr="00851DF7">
        <w:rPr>
          <w:rFonts w:ascii="Arial" w:eastAsia="Bookman Old Style" w:hAnsi="Arial" w:cs="Arial"/>
          <w:b/>
          <w:sz w:val="30"/>
          <w:szCs w:val="30"/>
        </w:rPr>
        <w:t>TAHUN 2025</w:t>
      </w:r>
    </w:p>
    <w:p w:rsidR="00873766" w:rsidRPr="00851DF7" w:rsidRDefault="00867DD8" w:rsidP="007156B7">
      <w:pPr>
        <w:pStyle w:val="Heading1"/>
        <w:spacing w:after="120" w:line="360" w:lineRule="auto"/>
        <w:rPr>
          <w:rFonts w:ascii="Arial" w:eastAsia="Book Antiqua" w:hAnsi="Arial" w:cs="Arial"/>
          <w:b/>
          <w:color w:val="000000"/>
          <w:sz w:val="22"/>
          <w:szCs w:val="22"/>
          <w:u w:val="none"/>
        </w:rPr>
      </w:pPr>
      <w:bookmarkStart w:id="0" w:name="_Toc195089398"/>
      <w:bookmarkStart w:id="1" w:name="_Toc195089359"/>
      <w:bookmarkStart w:id="2" w:name="_Toc195089476"/>
      <w:bookmarkStart w:id="3" w:name="_Toc195089437"/>
      <w:bookmarkStart w:id="4" w:name="_Toc210079154"/>
      <w:r w:rsidRPr="00851DF7">
        <w:rPr>
          <w:rFonts w:ascii="Arial" w:eastAsia="Book Antiqua" w:hAnsi="Arial" w:cs="Arial"/>
          <w:b/>
          <w:color w:val="000000"/>
          <w:sz w:val="22"/>
          <w:szCs w:val="22"/>
          <w:u w:val="none"/>
        </w:rPr>
        <w:lastRenderedPageBreak/>
        <w:t>KATA PENGANTAR</w:t>
      </w:r>
      <w:bookmarkEnd w:id="0"/>
      <w:bookmarkEnd w:id="1"/>
      <w:bookmarkEnd w:id="2"/>
      <w:bookmarkEnd w:id="3"/>
      <w:bookmarkEnd w:id="4"/>
    </w:p>
    <w:p w:rsidR="00AE4F17" w:rsidRPr="00EE36AD" w:rsidRDefault="00AE4F17" w:rsidP="007156B7">
      <w:pPr>
        <w:spacing w:line="360" w:lineRule="auto"/>
        <w:ind w:firstLine="720"/>
        <w:jc w:val="both"/>
        <w:rPr>
          <w:rFonts w:ascii="Arial" w:eastAsia="Book Antiqua" w:hAnsi="Arial" w:cs="Arial"/>
        </w:rPr>
      </w:pPr>
      <w:r w:rsidRPr="00EE36AD">
        <w:rPr>
          <w:rFonts w:ascii="Arial" w:eastAsia="Book Antiqua" w:hAnsi="Arial" w:cs="Arial"/>
        </w:rPr>
        <w:t>Rencana Strategis (Renstra) Badan Penanggulangan Bencana Daera Kesatuan Bangsa dan Politik Kota Padang Panjang Tahun 2025-2029 merupakan rencana jangka menengah perangkat daerah untuk periode 5 (</w:t>
      </w:r>
      <w:proofErr w:type="gramStart"/>
      <w:r w:rsidRPr="00EE36AD">
        <w:rPr>
          <w:rFonts w:ascii="Arial" w:eastAsia="Book Antiqua" w:hAnsi="Arial" w:cs="Arial"/>
        </w:rPr>
        <w:t>lima</w:t>
      </w:r>
      <w:proofErr w:type="gramEnd"/>
      <w:r w:rsidRPr="00EE36AD">
        <w:rPr>
          <w:rFonts w:ascii="Arial" w:eastAsia="Book Antiqua" w:hAnsi="Arial" w:cs="Arial"/>
        </w:rPr>
        <w:t>) tahun. Rencana Strategis ini merupakan bentuk penjabaran visi, misi, tujuan pembangunan daerah dan program yang menjadi urusan perangkat daerah dengan berpedoman pada Rencana Pembangunan Jangka Menengah Daerah (RPJMD) Tahun 2025-2029 Kota Padang Panjang dan bersifat indikatif. Penyusunan Rencana Strategis ini mengacu pada 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p>
    <w:p w:rsidR="00AE4F17" w:rsidRPr="00EE36AD" w:rsidRDefault="00AE4F17" w:rsidP="007156B7">
      <w:pPr>
        <w:spacing w:line="360" w:lineRule="auto"/>
        <w:ind w:firstLine="720"/>
        <w:jc w:val="both"/>
        <w:rPr>
          <w:rFonts w:ascii="Arial" w:eastAsia="Book Antiqua" w:hAnsi="Arial" w:cs="Arial"/>
        </w:rPr>
      </w:pPr>
      <w:proofErr w:type="gramStart"/>
      <w:r w:rsidRPr="00EE36AD">
        <w:rPr>
          <w:rFonts w:ascii="Arial" w:eastAsia="Book Antiqua" w:hAnsi="Arial" w:cs="Arial"/>
        </w:rPr>
        <w:t>Renstra BPBD Kesbangpol Kota Padang Panjang Tahun 2025-2029 merupakan dokumen perencanaan dan dokumen yang digunakan sebagai dasar penilaian sistem akuntabilitas kinerja instansi pemerintah BPBD Kesbangpol Kota Padang Panjang.</w:t>
      </w:r>
      <w:proofErr w:type="gramEnd"/>
      <w:r w:rsidRPr="00EE36AD">
        <w:rPr>
          <w:rFonts w:ascii="Arial" w:eastAsia="Book Antiqua" w:hAnsi="Arial" w:cs="Arial"/>
        </w:rPr>
        <w:t xml:space="preserve"> Renstra </w:t>
      </w:r>
      <w:proofErr w:type="gramStart"/>
      <w:r w:rsidRPr="00EE36AD">
        <w:rPr>
          <w:rFonts w:ascii="Arial" w:eastAsia="Book Antiqua" w:hAnsi="Arial" w:cs="Arial"/>
        </w:rPr>
        <w:t>akan</w:t>
      </w:r>
      <w:proofErr w:type="gramEnd"/>
      <w:r w:rsidRPr="00EE36AD">
        <w:rPr>
          <w:rFonts w:ascii="Arial" w:eastAsia="Book Antiqua" w:hAnsi="Arial" w:cs="Arial"/>
        </w:rPr>
        <w:t xml:space="preserve"> memuat tujuan, sasaran, program, dan kegiatan pembangunan dalam rangka pelaksanaan urusan yang menjadi tugas dan fungsi BPBD Kesbangpol Kota Padang Panjang. </w:t>
      </w:r>
      <w:proofErr w:type="gramStart"/>
      <w:r w:rsidRPr="00EE36AD">
        <w:rPr>
          <w:rFonts w:ascii="Arial" w:eastAsia="Book Antiqua" w:hAnsi="Arial" w:cs="Arial"/>
        </w:rPr>
        <w:t>Penyusunan dokumen Renstra dilakukan melalui koordinasi antara BPBD Kesbangpol Kota Padang Panjang dengan BAPPEDA dan pemangku kepentingan terkait.</w:t>
      </w:r>
      <w:proofErr w:type="gramEnd"/>
    </w:p>
    <w:p w:rsidR="00AE4F17" w:rsidRPr="00EE36AD" w:rsidRDefault="00AE4F17" w:rsidP="007156B7">
      <w:pPr>
        <w:pStyle w:val="BodyTextIndent"/>
      </w:pPr>
      <w:bookmarkStart w:id="5" w:name="_heading=h.gjdgxs" w:colFirst="0" w:colLast="0"/>
      <w:bookmarkEnd w:id="5"/>
      <w:r w:rsidRPr="00EE36AD">
        <w:t xml:space="preserve">Penyusunan dokumen Renstra BPBD Kesbangpol Kota Padang Panjang Tahun 2025-2029 dilakukan sebagai bentuk penyesuaian rencana pembangunan daerah dengan terbitnya Keputusan Menteri Dalam Negeri Nomor 900.1.15.5-3406 Tahun 2024 tentang Perubahan Kedua Atas Keputusan Menteri Dalam Negeri Nomor 050-5889 Tahun 2021 Tentang Hasil Verifikasi, Validasi dan Inventarisasi Pemutakhiran Klasifikasi, Kodefikasi Dan Nomen klatur Perencanaan Pembangunan dan Keuangan Daerah. </w:t>
      </w:r>
      <w:proofErr w:type="gramStart"/>
      <w:r w:rsidRPr="00EE36AD">
        <w:t>Oleh karenanya diperlukan penyesuaian substansi Renstra BPBD Kesbangpol Kota Padang Panjang.</w:t>
      </w:r>
      <w:proofErr w:type="gramEnd"/>
    </w:p>
    <w:p w:rsidR="00AE4F17" w:rsidRPr="00EE36AD" w:rsidRDefault="00AE4F17" w:rsidP="007156B7">
      <w:pPr>
        <w:spacing w:line="360" w:lineRule="auto"/>
        <w:ind w:firstLine="720"/>
        <w:jc w:val="both"/>
        <w:rPr>
          <w:rFonts w:ascii="Arial" w:eastAsia="Book Antiqua" w:hAnsi="Arial" w:cs="Arial"/>
        </w:rPr>
      </w:pPr>
      <w:proofErr w:type="gramStart"/>
      <w:r w:rsidRPr="00EE36AD">
        <w:rPr>
          <w:rFonts w:ascii="Arial" w:eastAsia="Book Antiqua" w:hAnsi="Arial" w:cs="Arial"/>
          <w:color w:val="000000"/>
        </w:rPr>
        <w:t>Kami mengucapkan terima kasih kepada semua pihak yang telah</w:t>
      </w:r>
      <w:r w:rsidRPr="00EE36AD">
        <w:rPr>
          <w:rFonts w:ascii="Arial" w:eastAsia="Book Antiqua" w:hAnsi="Arial" w:cs="Arial"/>
          <w:color w:val="000000"/>
        </w:rPr>
        <w:br/>
        <w:t xml:space="preserve">membantu </w:t>
      </w:r>
      <w:r w:rsidR="00851DF7">
        <w:rPr>
          <w:rFonts w:ascii="Arial" w:eastAsia="Book Antiqua" w:hAnsi="Arial" w:cs="Arial"/>
          <w:color w:val="000000"/>
        </w:rPr>
        <w:t>penyusunan Rencana Strategis.</w:t>
      </w:r>
      <w:proofErr w:type="gramEnd"/>
      <w:r w:rsidR="00851DF7">
        <w:rPr>
          <w:rFonts w:ascii="Arial" w:eastAsia="Book Antiqua" w:hAnsi="Arial" w:cs="Arial"/>
          <w:color w:val="000000"/>
        </w:rPr>
        <w:t xml:space="preserve"> </w:t>
      </w:r>
      <w:proofErr w:type="gramStart"/>
      <w:r w:rsidRPr="00EE36AD">
        <w:rPr>
          <w:rFonts w:ascii="Arial" w:eastAsia="Book Antiqua" w:hAnsi="Arial" w:cs="Arial"/>
          <w:color w:val="000000"/>
        </w:rPr>
        <w:t>Semoga dokumen</w:t>
      </w:r>
      <w:r w:rsidRPr="00EE36AD">
        <w:rPr>
          <w:rFonts w:ascii="Arial" w:eastAsia="Book Antiqua" w:hAnsi="Arial" w:cs="Arial"/>
          <w:color w:val="000000"/>
        </w:rPr>
        <w:br/>
      </w:r>
      <w:r w:rsidRPr="00EE36AD">
        <w:rPr>
          <w:rFonts w:ascii="Arial" w:eastAsia="Book Antiqua" w:hAnsi="Arial" w:cs="Arial"/>
          <w:color w:val="000000"/>
        </w:rPr>
        <w:lastRenderedPageBreak/>
        <w:t>Rencana Strategis ini dapat menjadi instrumen pengendalian</w:t>
      </w:r>
      <w:r w:rsidRPr="00EE36AD">
        <w:rPr>
          <w:rFonts w:ascii="Arial" w:eastAsia="Book Antiqua" w:hAnsi="Arial" w:cs="Arial"/>
          <w:color w:val="000000"/>
        </w:rPr>
        <w:br/>
        <w:t>dan evaluasi kinerja pelayanan dan mengupayakan terwujudnya layanan</w:t>
      </w:r>
      <w:r w:rsidRPr="00EE36AD">
        <w:rPr>
          <w:rFonts w:ascii="Arial" w:eastAsia="Book Antiqua" w:hAnsi="Arial" w:cs="Arial"/>
          <w:color w:val="000000"/>
        </w:rPr>
        <w:br/>
        <w:t xml:space="preserve">kepada masyarakat sesuai dengan tugas dan fungsi </w:t>
      </w:r>
      <w:r w:rsidRPr="00EE36AD">
        <w:rPr>
          <w:rFonts w:ascii="Arial" w:eastAsia="Book Antiqua" w:hAnsi="Arial" w:cs="Arial"/>
        </w:rPr>
        <w:t>BPBD Kesbangpol Kota Padang Panjang.</w:t>
      </w:r>
      <w:proofErr w:type="gramEnd"/>
    </w:p>
    <w:p w:rsidR="008A4C33" w:rsidRPr="00EE36AD" w:rsidRDefault="008A4C33" w:rsidP="007156B7">
      <w:pPr>
        <w:spacing w:line="360" w:lineRule="auto"/>
        <w:ind w:firstLine="720"/>
        <w:jc w:val="both"/>
        <w:rPr>
          <w:rFonts w:ascii="Arial" w:eastAsia="Book Antiqua" w:hAnsi="Arial" w:cs="Arial"/>
        </w:rPr>
      </w:pPr>
      <w:r w:rsidRPr="00EE36AD">
        <w:rPr>
          <w:rFonts w:ascii="Arial" w:eastAsia="Book Antiqua" w:hAnsi="Arial" w:cs="Arial"/>
        </w:rPr>
        <w:t>Rencana Strategis (Renstra) Badan Penanggulangan Bencana Daera Kesatuan Bangsa dan Politik Kota Padang Panjang Tahun 2025-2029 merupakan rencana jangka menengah perangkat daerah untuk periode 5 (</w:t>
      </w:r>
      <w:proofErr w:type="gramStart"/>
      <w:r w:rsidRPr="00EE36AD">
        <w:rPr>
          <w:rFonts w:ascii="Arial" w:eastAsia="Book Antiqua" w:hAnsi="Arial" w:cs="Arial"/>
        </w:rPr>
        <w:t>lima</w:t>
      </w:r>
      <w:proofErr w:type="gramEnd"/>
      <w:r w:rsidRPr="00EE36AD">
        <w:rPr>
          <w:rFonts w:ascii="Arial" w:eastAsia="Book Antiqua" w:hAnsi="Arial" w:cs="Arial"/>
        </w:rPr>
        <w:t>) tahun. Rencana Strategis ini merupakan bentuk penjabaran visi, misi, tujuan pembangunan daerah dan program yang menjadi urusan perangkat daerah dengan berpedoman pada Rencana Pembangunan Jangka Menengah Daerah (RPJMD) Tahun 2025-2029 Kota Padang Panjang dan bersifat indikatif. Penyusunan Rencana Strategis ini mengacu pada 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p>
    <w:p w:rsidR="008A4C33" w:rsidRPr="00EE36AD" w:rsidRDefault="008A4C33" w:rsidP="007156B7">
      <w:pPr>
        <w:spacing w:line="360" w:lineRule="auto"/>
        <w:ind w:firstLine="720"/>
        <w:jc w:val="both"/>
        <w:rPr>
          <w:rFonts w:ascii="Arial" w:eastAsia="Book Antiqua" w:hAnsi="Arial" w:cs="Arial"/>
        </w:rPr>
      </w:pPr>
      <w:proofErr w:type="gramStart"/>
      <w:r w:rsidRPr="00EE36AD">
        <w:rPr>
          <w:rFonts w:ascii="Arial" w:eastAsia="Book Antiqua" w:hAnsi="Arial" w:cs="Arial"/>
        </w:rPr>
        <w:t>Renstra BPBD Kesbangpol Kota Padang Panjang Tahun 2025-2029 merupakan dokumen perencanaan dan dokumen yang digunakan sebagai dasar penilaian sistem akuntabilitas kinerja instansi pemerintah BPBD Kesbangpol Kota Padang Panjang.</w:t>
      </w:r>
      <w:proofErr w:type="gramEnd"/>
      <w:r w:rsidRPr="00EE36AD">
        <w:rPr>
          <w:rFonts w:ascii="Arial" w:eastAsia="Book Antiqua" w:hAnsi="Arial" w:cs="Arial"/>
        </w:rPr>
        <w:t xml:space="preserve"> Renstra </w:t>
      </w:r>
      <w:proofErr w:type="gramStart"/>
      <w:r w:rsidRPr="00EE36AD">
        <w:rPr>
          <w:rFonts w:ascii="Arial" w:eastAsia="Book Antiqua" w:hAnsi="Arial" w:cs="Arial"/>
        </w:rPr>
        <w:t>akan</w:t>
      </w:r>
      <w:proofErr w:type="gramEnd"/>
      <w:r w:rsidRPr="00EE36AD">
        <w:rPr>
          <w:rFonts w:ascii="Arial" w:eastAsia="Book Antiqua" w:hAnsi="Arial" w:cs="Arial"/>
        </w:rPr>
        <w:t xml:space="preserve"> memuat tujuan, sasaran, program, dan kegiatan pembangunan dalam rangka pelaksanaan urusan yang menjadi tugas dan fungsi BPBD Kesbangpol Kota Padang Panjang. </w:t>
      </w:r>
      <w:proofErr w:type="gramStart"/>
      <w:r w:rsidRPr="00EE36AD">
        <w:rPr>
          <w:rFonts w:ascii="Arial" w:eastAsia="Book Antiqua" w:hAnsi="Arial" w:cs="Arial"/>
        </w:rPr>
        <w:t>Penyusunan dokumen Renstra dilakukan melalui koordinasi antara BPBD Kesbangpol Kota Padang Panjang dengan BAPPEDA dan pemangku kepentingan terkait.</w:t>
      </w:r>
      <w:proofErr w:type="gramEnd"/>
    </w:p>
    <w:p w:rsidR="008A4C33" w:rsidRPr="00EE36AD" w:rsidRDefault="008A4C33" w:rsidP="007156B7">
      <w:pPr>
        <w:spacing w:line="360" w:lineRule="auto"/>
        <w:ind w:firstLine="720"/>
        <w:jc w:val="both"/>
        <w:rPr>
          <w:rFonts w:ascii="Arial" w:eastAsia="Book Antiqua" w:hAnsi="Arial" w:cs="Arial"/>
        </w:rPr>
      </w:pPr>
      <w:r w:rsidRPr="00EE36AD">
        <w:rPr>
          <w:rFonts w:ascii="Arial" w:eastAsia="Book Antiqua" w:hAnsi="Arial" w:cs="Arial"/>
        </w:rPr>
        <w:t xml:space="preserve">Penyusunan dokumen Renstra BPBD Kesbangpol Kota Padang Panjang Tahun 2025-2029 dilakukan sebagai bentuk penyesuaian rencana pembangunan daerah dengan terbitnya Keputusan Menteri Dalam Negeri Nomor 900.1.15.5-3406 Tahun 2024 tentang Perubahan Kedua Atas Keputusan Menteri Dalam Negeri Nomor 050-5889 Tahun 2021 Tentang Hasil Verifikasi, Validasi dan Inventarisasi Pemutakhiran Klasifikasi, Kodefikasi Dan Nomen klatur </w:t>
      </w:r>
      <w:r w:rsidRPr="00EE36AD">
        <w:rPr>
          <w:rFonts w:ascii="Arial" w:eastAsia="Book Antiqua" w:hAnsi="Arial" w:cs="Arial"/>
        </w:rPr>
        <w:lastRenderedPageBreak/>
        <w:t xml:space="preserve">Perencanaan Pembangunan dan Keuangan Daerah. </w:t>
      </w:r>
      <w:proofErr w:type="gramStart"/>
      <w:r w:rsidRPr="00EE36AD">
        <w:rPr>
          <w:rFonts w:ascii="Arial" w:eastAsia="Book Antiqua" w:hAnsi="Arial" w:cs="Arial"/>
        </w:rPr>
        <w:t>Oleh karenanya diperlukan penyesuaian substansi Renstra BPBD Kesbangpol Kota Padang Panjang.</w:t>
      </w:r>
      <w:proofErr w:type="gramEnd"/>
    </w:p>
    <w:p w:rsidR="008A4C33" w:rsidRPr="00EE36AD" w:rsidRDefault="008A4C33" w:rsidP="008A4C33">
      <w:pPr>
        <w:spacing w:line="360" w:lineRule="auto"/>
        <w:ind w:firstLine="720"/>
        <w:jc w:val="both"/>
        <w:rPr>
          <w:rFonts w:ascii="Arial" w:eastAsia="Book Antiqua" w:hAnsi="Arial" w:cs="Arial"/>
        </w:rPr>
      </w:pPr>
      <w:proofErr w:type="gramStart"/>
      <w:r w:rsidRPr="00EE36AD">
        <w:rPr>
          <w:rFonts w:ascii="Arial" w:eastAsia="Book Antiqua" w:hAnsi="Arial" w:cs="Arial"/>
          <w:color w:val="000000"/>
        </w:rPr>
        <w:t>Kami mengucapkan terima kasih kepada semua pihak yang telah</w:t>
      </w:r>
      <w:r w:rsidRPr="00EE36AD">
        <w:rPr>
          <w:rFonts w:ascii="Arial" w:eastAsia="Book Antiqua" w:hAnsi="Arial" w:cs="Arial"/>
          <w:color w:val="000000"/>
        </w:rPr>
        <w:br/>
        <w:t>membantu penyusunan Rencana Strategis</w:t>
      </w:r>
      <w:r w:rsidR="00236835">
        <w:rPr>
          <w:rFonts w:ascii="Arial" w:eastAsia="Book Antiqua" w:hAnsi="Arial" w:cs="Arial"/>
          <w:color w:val="000000"/>
        </w:rPr>
        <w:t xml:space="preserve"> </w:t>
      </w:r>
      <w:r w:rsidRPr="00EE36AD">
        <w:rPr>
          <w:rFonts w:ascii="Arial" w:eastAsia="Book Antiqua" w:hAnsi="Arial" w:cs="Arial"/>
          <w:color w:val="000000"/>
        </w:rPr>
        <w:t>ini.</w:t>
      </w:r>
      <w:proofErr w:type="gramEnd"/>
      <w:r w:rsidRPr="00EE36AD">
        <w:rPr>
          <w:rFonts w:ascii="Arial" w:eastAsia="Book Antiqua" w:hAnsi="Arial" w:cs="Arial"/>
          <w:color w:val="000000"/>
        </w:rPr>
        <w:t xml:space="preserve"> </w:t>
      </w:r>
      <w:proofErr w:type="gramStart"/>
      <w:r w:rsidRPr="00EE36AD">
        <w:rPr>
          <w:rFonts w:ascii="Arial" w:eastAsia="Book Antiqua" w:hAnsi="Arial" w:cs="Arial"/>
          <w:color w:val="000000"/>
        </w:rPr>
        <w:t>Semoga dokumen</w:t>
      </w:r>
      <w:r w:rsidRPr="00EE36AD">
        <w:rPr>
          <w:rFonts w:ascii="Arial" w:eastAsia="Book Antiqua" w:hAnsi="Arial" w:cs="Arial"/>
          <w:color w:val="000000"/>
        </w:rPr>
        <w:br/>
        <w:t>Rencana Strategis ini dapat menjadi instrumen pengendalian</w:t>
      </w:r>
      <w:r w:rsidRPr="00EE36AD">
        <w:rPr>
          <w:rFonts w:ascii="Arial" w:eastAsia="Book Antiqua" w:hAnsi="Arial" w:cs="Arial"/>
          <w:color w:val="000000"/>
        </w:rPr>
        <w:br/>
        <w:t>dan evaluasi kinerja pelayanan dan mengupayakan terwujudnya layanan</w:t>
      </w:r>
      <w:r w:rsidRPr="00EE36AD">
        <w:rPr>
          <w:rFonts w:ascii="Arial" w:eastAsia="Book Antiqua" w:hAnsi="Arial" w:cs="Arial"/>
          <w:color w:val="000000"/>
        </w:rPr>
        <w:br/>
        <w:t xml:space="preserve">kepada masyarakat sesuai dengan tugas dan fungsi </w:t>
      </w:r>
      <w:r w:rsidRPr="00EE36AD">
        <w:rPr>
          <w:rFonts w:ascii="Arial" w:eastAsia="Book Antiqua" w:hAnsi="Arial" w:cs="Arial"/>
        </w:rPr>
        <w:t>BPBD Kesbangpol Kota Padang Panjang.</w:t>
      </w:r>
      <w:proofErr w:type="gramEnd"/>
    </w:p>
    <w:tbl>
      <w:tblPr>
        <w:tblpPr w:leftFromText="180" w:rightFromText="180" w:vertAnchor="text" w:horzAnchor="margin" w:tblpXSpec="right" w:tblpY="104"/>
        <w:tblW w:w="5678" w:type="dxa"/>
        <w:tblLayout w:type="fixed"/>
        <w:tblLook w:val="04A0" w:firstRow="1" w:lastRow="0" w:firstColumn="1" w:lastColumn="0" w:noHBand="0" w:noVBand="1"/>
      </w:tblPr>
      <w:tblGrid>
        <w:gridCol w:w="5678"/>
      </w:tblGrid>
      <w:tr w:rsidR="008A4C33" w:rsidTr="00F73C55">
        <w:trPr>
          <w:trHeight w:val="2322"/>
        </w:trPr>
        <w:tc>
          <w:tcPr>
            <w:tcW w:w="5678" w:type="dxa"/>
          </w:tcPr>
          <w:p w:rsidR="00F73C55" w:rsidRPr="00EE36AD" w:rsidRDefault="00F73C55" w:rsidP="00851DF7">
            <w:pPr>
              <w:spacing w:line="360" w:lineRule="auto"/>
              <w:jc w:val="center"/>
              <w:rPr>
                <w:rFonts w:ascii="Arial" w:eastAsia="Book Antiqua" w:hAnsi="Arial" w:cs="Arial"/>
              </w:rPr>
            </w:pPr>
            <w:r w:rsidRPr="00EE36AD">
              <w:rPr>
                <w:rFonts w:ascii="Arial" w:eastAsia="Book Antiqua" w:hAnsi="Arial" w:cs="Arial"/>
              </w:rPr>
              <w:t>Padang Pa</w:t>
            </w:r>
            <w:r>
              <w:rPr>
                <w:rFonts w:ascii="Arial" w:eastAsia="Book Antiqua" w:hAnsi="Arial" w:cs="Arial"/>
              </w:rPr>
              <w:t xml:space="preserve">njang,   September </w:t>
            </w:r>
            <w:r w:rsidRPr="00EE36AD">
              <w:rPr>
                <w:rFonts w:ascii="Arial" w:eastAsia="Book Antiqua" w:hAnsi="Arial" w:cs="Arial"/>
              </w:rPr>
              <w:t>2025</w:t>
            </w:r>
          </w:p>
          <w:p w:rsidR="00F73C55" w:rsidRPr="003F11A5" w:rsidRDefault="00F73C55" w:rsidP="00851DF7">
            <w:pPr>
              <w:spacing w:after="0" w:line="276" w:lineRule="auto"/>
              <w:jc w:val="center"/>
              <w:rPr>
                <w:rFonts w:ascii="Arial" w:eastAsia="Book Antiqua" w:hAnsi="Arial" w:cs="Arial"/>
              </w:rPr>
            </w:pPr>
            <w:r w:rsidRPr="003F11A5">
              <w:rPr>
                <w:rFonts w:ascii="Arial" w:eastAsia="Book Antiqua" w:hAnsi="Arial" w:cs="Arial"/>
              </w:rPr>
              <w:t>Kepala BPBD Kesbangpol</w:t>
            </w:r>
          </w:p>
          <w:p w:rsidR="00F73C55" w:rsidRPr="003F11A5" w:rsidRDefault="00F73C55" w:rsidP="00851DF7">
            <w:pPr>
              <w:spacing w:after="0" w:line="276" w:lineRule="auto"/>
              <w:jc w:val="center"/>
              <w:rPr>
                <w:rFonts w:ascii="Arial" w:eastAsia="Book Antiqua" w:hAnsi="Arial" w:cs="Arial"/>
              </w:rPr>
            </w:pPr>
            <w:r w:rsidRPr="003F11A5">
              <w:rPr>
                <w:rFonts w:ascii="Arial" w:eastAsia="Book Antiqua" w:hAnsi="Arial" w:cs="Arial"/>
              </w:rPr>
              <w:t>Kota Padang Panjang</w:t>
            </w:r>
          </w:p>
          <w:p w:rsidR="00F73C55" w:rsidRPr="003F11A5" w:rsidRDefault="00F73C55" w:rsidP="00851DF7">
            <w:pPr>
              <w:spacing w:before="150" w:after="0" w:line="276" w:lineRule="auto"/>
              <w:jc w:val="center"/>
              <w:rPr>
                <w:rFonts w:ascii="Arial" w:eastAsia="Book Antiqua" w:hAnsi="Arial" w:cs="Arial"/>
              </w:rPr>
            </w:pPr>
          </w:p>
          <w:p w:rsidR="00F73C55" w:rsidRPr="003F11A5" w:rsidRDefault="00F73C55" w:rsidP="00851DF7">
            <w:pPr>
              <w:spacing w:before="150" w:after="0" w:line="276" w:lineRule="auto"/>
              <w:jc w:val="center"/>
              <w:rPr>
                <w:rFonts w:ascii="Arial" w:eastAsia="Book Antiqua" w:hAnsi="Arial" w:cs="Arial"/>
              </w:rPr>
            </w:pPr>
          </w:p>
          <w:p w:rsidR="00F73C55" w:rsidRPr="003F11A5" w:rsidRDefault="007A34AC" w:rsidP="00851DF7">
            <w:pPr>
              <w:pStyle w:val="Heading8"/>
              <w:spacing w:line="276" w:lineRule="auto"/>
              <w:ind w:left="0"/>
              <w:rPr>
                <w:color w:val="auto"/>
              </w:rPr>
            </w:pPr>
            <w:r>
              <w:rPr>
                <w:color w:val="auto"/>
              </w:rPr>
              <w:t>NOF</w:t>
            </w:r>
            <w:r w:rsidR="00F73C55" w:rsidRPr="003F11A5">
              <w:rPr>
                <w:color w:val="auto"/>
              </w:rPr>
              <w:t>I YANTI, S.STP, M.M</w:t>
            </w:r>
          </w:p>
          <w:p w:rsidR="008A4C33" w:rsidRDefault="00F73C55" w:rsidP="00851DF7">
            <w:pPr>
              <w:spacing w:line="240" w:lineRule="auto"/>
              <w:jc w:val="center"/>
              <w:rPr>
                <w:rFonts w:ascii="Arial" w:eastAsia="Book Antiqua" w:hAnsi="Arial" w:cs="Arial"/>
              </w:rPr>
            </w:pPr>
            <w:r w:rsidRPr="003F11A5">
              <w:rPr>
                <w:rFonts w:ascii="Arial" w:hAnsi="Arial" w:cs="Arial"/>
                <w:b/>
                <w:noProof/>
              </w:rPr>
              <w:t>Pembina Utama Muda Nip. 19760924 199511 2001</w:t>
            </w:r>
          </w:p>
        </w:tc>
      </w:tr>
    </w:tbl>
    <w:p w:rsidR="00873766" w:rsidRDefault="00873766">
      <w:pPr>
        <w:spacing w:after="120" w:line="360" w:lineRule="auto"/>
        <w:ind w:firstLine="720"/>
        <w:jc w:val="both"/>
        <w:rPr>
          <w:rFonts w:ascii="Arial" w:eastAsia="Book Antiqua" w:hAnsi="Arial" w:cs="Arial"/>
        </w:rPr>
      </w:pPr>
    </w:p>
    <w:p w:rsidR="00873766" w:rsidRDefault="00873766">
      <w:pPr>
        <w:spacing w:after="120" w:line="360" w:lineRule="auto"/>
        <w:ind w:firstLine="720"/>
        <w:jc w:val="both"/>
        <w:rPr>
          <w:rFonts w:ascii="Arial" w:eastAsia="Book Antiqua" w:hAnsi="Arial" w:cs="Arial"/>
        </w:rPr>
      </w:pPr>
    </w:p>
    <w:p w:rsidR="00873766" w:rsidRDefault="00873766">
      <w:pPr>
        <w:spacing w:after="120" w:line="360" w:lineRule="auto"/>
        <w:ind w:firstLine="720"/>
        <w:jc w:val="both"/>
        <w:rPr>
          <w:rFonts w:ascii="Arial" w:eastAsia="Book Antiqua" w:hAnsi="Arial" w:cs="Arial"/>
        </w:rPr>
      </w:pPr>
    </w:p>
    <w:p w:rsidR="00873766" w:rsidRDefault="00873766">
      <w:pPr>
        <w:spacing w:after="120" w:line="360" w:lineRule="auto"/>
        <w:ind w:firstLine="720"/>
        <w:jc w:val="both"/>
        <w:rPr>
          <w:rFonts w:ascii="Arial" w:eastAsia="Book Antiqua" w:hAnsi="Arial" w:cs="Arial"/>
        </w:rPr>
      </w:pPr>
    </w:p>
    <w:p w:rsidR="00873766" w:rsidRDefault="00873766">
      <w:pPr>
        <w:spacing w:after="120" w:line="360" w:lineRule="auto"/>
        <w:ind w:firstLine="720"/>
        <w:jc w:val="both"/>
        <w:rPr>
          <w:rFonts w:ascii="Arial" w:eastAsia="Book Antiqua" w:hAnsi="Arial" w:cs="Arial"/>
        </w:rPr>
      </w:pPr>
    </w:p>
    <w:p w:rsidR="00873766" w:rsidRDefault="00A91951">
      <w:pPr>
        <w:spacing w:after="120" w:line="360" w:lineRule="auto"/>
        <w:ind w:firstLine="720"/>
        <w:jc w:val="both"/>
        <w:rPr>
          <w:rFonts w:ascii="Arial" w:eastAsia="Book Antiqua" w:hAnsi="Arial" w:cs="Arial"/>
        </w:rPr>
      </w:pPr>
      <w:r>
        <w:rPr>
          <w:rFonts w:ascii="Arial" w:eastAsia="Book Antiqua" w:hAnsi="Arial" w:cs="Arial"/>
        </w:rPr>
        <w:t xml:space="preserve"> </w:t>
      </w:r>
    </w:p>
    <w:p w:rsidR="00873766" w:rsidRDefault="00873766">
      <w:pPr>
        <w:spacing w:after="120" w:line="360" w:lineRule="auto"/>
        <w:ind w:firstLine="720"/>
        <w:jc w:val="both"/>
        <w:rPr>
          <w:rFonts w:ascii="Arial" w:eastAsia="Book Antiqua" w:hAnsi="Arial" w:cs="Arial"/>
        </w:rPr>
      </w:pPr>
    </w:p>
    <w:p w:rsidR="00873766" w:rsidRDefault="00873766">
      <w:pPr>
        <w:spacing w:after="120" w:line="360" w:lineRule="auto"/>
        <w:ind w:firstLine="720"/>
        <w:jc w:val="both"/>
        <w:rPr>
          <w:rFonts w:ascii="Arial" w:eastAsia="Book Antiqua" w:hAnsi="Arial" w:cs="Arial"/>
        </w:rPr>
      </w:pPr>
    </w:p>
    <w:p w:rsidR="00873766" w:rsidRDefault="00873766">
      <w:pPr>
        <w:spacing w:after="120" w:line="360" w:lineRule="auto"/>
        <w:ind w:firstLine="720"/>
        <w:jc w:val="both"/>
        <w:rPr>
          <w:rFonts w:ascii="Arial" w:eastAsia="Book Antiqua" w:hAnsi="Arial" w:cs="Arial"/>
        </w:rPr>
      </w:pPr>
    </w:p>
    <w:p w:rsidR="00873766" w:rsidRDefault="00873766">
      <w:pPr>
        <w:spacing w:after="120" w:line="360" w:lineRule="auto"/>
        <w:ind w:firstLine="720"/>
        <w:jc w:val="both"/>
        <w:rPr>
          <w:rFonts w:ascii="Arial" w:eastAsia="Book Antiqua" w:hAnsi="Arial" w:cs="Arial"/>
        </w:rPr>
      </w:pPr>
    </w:p>
    <w:p w:rsidR="00873766" w:rsidRDefault="00873766">
      <w:pPr>
        <w:spacing w:after="120" w:line="360" w:lineRule="auto"/>
        <w:ind w:firstLine="720"/>
        <w:jc w:val="both"/>
        <w:rPr>
          <w:rFonts w:ascii="Arial" w:eastAsia="Book Antiqua" w:hAnsi="Arial" w:cs="Arial"/>
        </w:rPr>
      </w:pPr>
    </w:p>
    <w:p w:rsidR="00873766" w:rsidRDefault="00873766">
      <w:pPr>
        <w:spacing w:after="120" w:line="360" w:lineRule="auto"/>
        <w:ind w:firstLine="720"/>
        <w:jc w:val="both"/>
        <w:rPr>
          <w:rFonts w:ascii="Arial" w:eastAsia="Book Antiqua" w:hAnsi="Arial" w:cs="Arial"/>
        </w:rPr>
      </w:pPr>
    </w:p>
    <w:p w:rsidR="00873766" w:rsidRDefault="00873766">
      <w:pPr>
        <w:spacing w:after="120" w:line="360" w:lineRule="auto"/>
        <w:ind w:firstLine="720"/>
        <w:jc w:val="both"/>
        <w:rPr>
          <w:rFonts w:ascii="Arial" w:eastAsia="Book Antiqua" w:hAnsi="Arial" w:cs="Arial"/>
        </w:rPr>
      </w:pPr>
    </w:p>
    <w:p w:rsidR="00873766" w:rsidRDefault="00873766">
      <w:pPr>
        <w:jc w:val="both"/>
      </w:pPr>
    </w:p>
    <w:p w:rsidR="00873766" w:rsidRDefault="00867DD8">
      <w:pPr>
        <w:sectPr w:rsidR="00873766">
          <w:pgSz w:w="11906" w:h="16838"/>
          <w:pgMar w:top="1701" w:right="1701" w:bottom="1701" w:left="2268" w:header="720" w:footer="720" w:gutter="0"/>
          <w:pgNumType w:fmt="lowerRoman" w:start="1"/>
          <w:cols w:space="720"/>
        </w:sectPr>
      </w:pPr>
      <w:r>
        <w:br w:type="page"/>
      </w:r>
    </w:p>
    <w:p w:rsidR="001F2FF8" w:rsidRPr="00DF1ECB" w:rsidRDefault="00867DD8" w:rsidP="00DF1ECB">
      <w:pPr>
        <w:pStyle w:val="Heading1"/>
        <w:spacing w:line="360" w:lineRule="auto"/>
        <w:rPr>
          <w:rFonts w:ascii="Arial" w:eastAsia="Bookman Old Style" w:hAnsi="Arial" w:cs="Arial"/>
          <w:b/>
          <w:sz w:val="22"/>
          <w:szCs w:val="22"/>
          <w:u w:val="none"/>
        </w:rPr>
      </w:pPr>
      <w:bookmarkStart w:id="6" w:name="_Toc195089399"/>
      <w:bookmarkStart w:id="7" w:name="_Toc195089360"/>
      <w:bookmarkStart w:id="8" w:name="_Toc195089477"/>
      <w:bookmarkStart w:id="9" w:name="_Toc195089438"/>
      <w:bookmarkStart w:id="10" w:name="_Toc210079155"/>
      <w:r w:rsidRPr="00DF1ECB">
        <w:rPr>
          <w:rFonts w:ascii="Arial" w:eastAsia="Bookman Old Style" w:hAnsi="Arial" w:cs="Arial"/>
          <w:b/>
          <w:sz w:val="22"/>
          <w:szCs w:val="22"/>
          <w:u w:val="none"/>
        </w:rPr>
        <w:lastRenderedPageBreak/>
        <w:t>DAFTAR ISI</w:t>
      </w:r>
      <w:bookmarkStart w:id="11" w:name="_Toc195089400"/>
      <w:bookmarkStart w:id="12" w:name="_Toc195089439"/>
      <w:bookmarkStart w:id="13" w:name="_Toc195089361"/>
      <w:bookmarkStart w:id="14" w:name="_Toc195089478"/>
      <w:bookmarkEnd w:id="6"/>
      <w:bookmarkEnd w:id="7"/>
      <w:bookmarkEnd w:id="8"/>
      <w:bookmarkEnd w:id="9"/>
      <w:bookmarkEnd w:id="10"/>
    </w:p>
    <w:sdt>
      <w:sdtPr>
        <w:rPr>
          <w:rFonts w:ascii="Arial" w:eastAsiaTheme="minorHAnsi" w:hAnsi="Arial" w:cs="Arial"/>
          <w:b w:val="0"/>
          <w:bCs w:val="0"/>
          <w:color w:val="auto"/>
          <w:sz w:val="22"/>
          <w:szCs w:val="22"/>
          <w:lang w:eastAsia="en-US"/>
        </w:rPr>
        <w:id w:val="1522212698"/>
        <w:docPartObj>
          <w:docPartGallery w:val="Table of Contents"/>
          <w:docPartUnique/>
        </w:docPartObj>
      </w:sdtPr>
      <w:sdtEndPr>
        <w:rPr>
          <w:noProof/>
        </w:rPr>
      </w:sdtEndPr>
      <w:sdtContent>
        <w:p w:rsidR="005431FF" w:rsidRPr="004C6D59" w:rsidRDefault="005431FF" w:rsidP="00DF1ECB">
          <w:pPr>
            <w:pStyle w:val="TOCHeading"/>
            <w:spacing w:before="0" w:line="360" w:lineRule="auto"/>
            <w:rPr>
              <w:rFonts w:ascii="Arial" w:hAnsi="Arial" w:cs="Arial"/>
              <w:sz w:val="10"/>
              <w:szCs w:val="22"/>
            </w:rPr>
          </w:pPr>
        </w:p>
        <w:p w:rsidR="00A85BB4" w:rsidRDefault="005431FF">
          <w:pPr>
            <w:pStyle w:val="TOC1"/>
            <w:rPr>
              <w:rFonts w:asciiTheme="minorHAnsi" w:eastAsiaTheme="minorEastAsia" w:hAnsiTheme="minorHAnsi"/>
              <w:b w:val="0"/>
              <w:noProof/>
            </w:rPr>
          </w:pPr>
          <w:r w:rsidRPr="00DF1ECB">
            <w:rPr>
              <w:rFonts w:ascii="Arial" w:hAnsi="Arial" w:cs="Arial"/>
            </w:rPr>
            <w:fldChar w:fldCharType="begin"/>
          </w:r>
          <w:r w:rsidRPr="00DF1ECB">
            <w:rPr>
              <w:rFonts w:ascii="Arial" w:hAnsi="Arial" w:cs="Arial"/>
            </w:rPr>
            <w:instrText xml:space="preserve"> TOC \o "1-3" \h \z \u </w:instrText>
          </w:r>
          <w:r w:rsidRPr="00DF1ECB">
            <w:rPr>
              <w:rFonts w:ascii="Arial" w:hAnsi="Arial" w:cs="Arial"/>
            </w:rPr>
            <w:fldChar w:fldCharType="separate"/>
          </w:r>
          <w:hyperlink w:anchor="_Toc210079154" w:history="1">
            <w:r w:rsidR="00A85BB4" w:rsidRPr="009A44C1">
              <w:rPr>
                <w:rStyle w:val="Hyperlink"/>
                <w:rFonts w:ascii="Arial" w:eastAsia="Book Antiqua" w:hAnsi="Arial" w:cs="Arial"/>
                <w:noProof/>
              </w:rPr>
              <w:t>KATA PENGANTAR</w:t>
            </w:r>
            <w:r w:rsidR="00A85BB4">
              <w:rPr>
                <w:noProof/>
                <w:webHidden/>
              </w:rPr>
              <w:tab/>
            </w:r>
            <w:r w:rsidR="00A85BB4">
              <w:rPr>
                <w:noProof/>
                <w:webHidden/>
              </w:rPr>
              <w:fldChar w:fldCharType="begin"/>
            </w:r>
            <w:r w:rsidR="00A85BB4">
              <w:rPr>
                <w:noProof/>
                <w:webHidden/>
              </w:rPr>
              <w:instrText xml:space="preserve"> PAGEREF _Toc210079154 \h </w:instrText>
            </w:r>
            <w:r w:rsidR="00A85BB4">
              <w:rPr>
                <w:noProof/>
                <w:webHidden/>
              </w:rPr>
            </w:r>
            <w:r w:rsidR="00A85BB4">
              <w:rPr>
                <w:noProof/>
                <w:webHidden/>
              </w:rPr>
              <w:fldChar w:fldCharType="separate"/>
            </w:r>
            <w:r w:rsidR="00A852D7">
              <w:rPr>
                <w:noProof/>
                <w:webHidden/>
              </w:rPr>
              <w:t>i</w:t>
            </w:r>
            <w:r w:rsidR="00A85BB4">
              <w:rPr>
                <w:noProof/>
                <w:webHidden/>
              </w:rPr>
              <w:fldChar w:fldCharType="end"/>
            </w:r>
          </w:hyperlink>
        </w:p>
        <w:p w:rsidR="00A85BB4" w:rsidRDefault="0000190E">
          <w:pPr>
            <w:pStyle w:val="TOC1"/>
            <w:rPr>
              <w:rFonts w:asciiTheme="minorHAnsi" w:eastAsiaTheme="minorEastAsia" w:hAnsiTheme="minorHAnsi"/>
              <w:b w:val="0"/>
              <w:noProof/>
            </w:rPr>
          </w:pPr>
          <w:hyperlink w:anchor="_Toc210079155" w:history="1">
            <w:r w:rsidR="00A85BB4" w:rsidRPr="009A44C1">
              <w:rPr>
                <w:rStyle w:val="Hyperlink"/>
                <w:rFonts w:ascii="Arial" w:eastAsia="Bookman Old Style" w:hAnsi="Arial" w:cs="Arial"/>
                <w:noProof/>
              </w:rPr>
              <w:t>DAFTAR ISI</w:t>
            </w:r>
            <w:r w:rsidR="00A85BB4">
              <w:rPr>
                <w:noProof/>
                <w:webHidden/>
              </w:rPr>
              <w:tab/>
            </w:r>
            <w:r w:rsidR="00A85BB4">
              <w:rPr>
                <w:noProof/>
                <w:webHidden/>
              </w:rPr>
              <w:fldChar w:fldCharType="begin"/>
            </w:r>
            <w:r w:rsidR="00A85BB4">
              <w:rPr>
                <w:noProof/>
                <w:webHidden/>
              </w:rPr>
              <w:instrText xml:space="preserve"> PAGEREF _Toc210079155 \h </w:instrText>
            </w:r>
            <w:r w:rsidR="00A85BB4">
              <w:rPr>
                <w:noProof/>
                <w:webHidden/>
              </w:rPr>
            </w:r>
            <w:r w:rsidR="00A85BB4">
              <w:rPr>
                <w:noProof/>
                <w:webHidden/>
              </w:rPr>
              <w:fldChar w:fldCharType="separate"/>
            </w:r>
            <w:r w:rsidR="00A852D7">
              <w:rPr>
                <w:noProof/>
                <w:webHidden/>
              </w:rPr>
              <w:t>iii</w:t>
            </w:r>
            <w:r w:rsidR="00A85BB4">
              <w:rPr>
                <w:noProof/>
                <w:webHidden/>
              </w:rPr>
              <w:fldChar w:fldCharType="end"/>
            </w:r>
          </w:hyperlink>
        </w:p>
        <w:p w:rsidR="00A85BB4" w:rsidRDefault="0000190E">
          <w:pPr>
            <w:pStyle w:val="TOC1"/>
            <w:rPr>
              <w:rFonts w:asciiTheme="minorHAnsi" w:eastAsiaTheme="minorEastAsia" w:hAnsiTheme="minorHAnsi"/>
              <w:b w:val="0"/>
              <w:noProof/>
            </w:rPr>
          </w:pPr>
          <w:hyperlink w:anchor="_Toc210079156" w:history="1">
            <w:r w:rsidR="00A85BB4" w:rsidRPr="009A44C1">
              <w:rPr>
                <w:rStyle w:val="Hyperlink"/>
                <w:rFonts w:ascii="Arial" w:eastAsia="Bookman Old Style" w:hAnsi="Arial" w:cs="Arial"/>
                <w:noProof/>
              </w:rPr>
              <w:t>DAFTAR TABEL</w:t>
            </w:r>
            <w:r w:rsidR="00A85BB4">
              <w:rPr>
                <w:noProof/>
                <w:webHidden/>
              </w:rPr>
              <w:tab/>
            </w:r>
            <w:r w:rsidR="00A85BB4">
              <w:rPr>
                <w:noProof/>
                <w:webHidden/>
              </w:rPr>
              <w:fldChar w:fldCharType="begin"/>
            </w:r>
            <w:r w:rsidR="00A85BB4">
              <w:rPr>
                <w:noProof/>
                <w:webHidden/>
              </w:rPr>
              <w:instrText xml:space="preserve"> PAGEREF _Toc210079156 \h </w:instrText>
            </w:r>
            <w:r w:rsidR="00A85BB4">
              <w:rPr>
                <w:noProof/>
                <w:webHidden/>
              </w:rPr>
            </w:r>
            <w:r w:rsidR="00A85BB4">
              <w:rPr>
                <w:noProof/>
                <w:webHidden/>
              </w:rPr>
              <w:fldChar w:fldCharType="separate"/>
            </w:r>
            <w:r w:rsidR="00A852D7">
              <w:rPr>
                <w:noProof/>
                <w:webHidden/>
              </w:rPr>
              <w:t>iv</w:t>
            </w:r>
            <w:r w:rsidR="00A85BB4">
              <w:rPr>
                <w:noProof/>
                <w:webHidden/>
              </w:rPr>
              <w:fldChar w:fldCharType="end"/>
            </w:r>
          </w:hyperlink>
        </w:p>
        <w:p w:rsidR="00A85BB4" w:rsidRDefault="0000190E">
          <w:pPr>
            <w:pStyle w:val="TOC1"/>
            <w:rPr>
              <w:rFonts w:asciiTheme="minorHAnsi" w:eastAsiaTheme="minorEastAsia" w:hAnsiTheme="minorHAnsi"/>
              <w:b w:val="0"/>
              <w:noProof/>
            </w:rPr>
          </w:pPr>
          <w:hyperlink w:anchor="_Toc210079157" w:history="1">
            <w:r w:rsidR="00A85BB4" w:rsidRPr="009A44C1">
              <w:rPr>
                <w:rStyle w:val="Hyperlink"/>
                <w:rFonts w:ascii="Arial" w:hAnsi="Arial" w:cs="Arial"/>
                <w:noProof/>
              </w:rPr>
              <w:t>BAB I   PENDAHULUAN</w:t>
            </w:r>
            <w:r w:rsidR="00A85BB4">
              <w:rPr>
                <w:noProof/>
                <w:webHidden/>
              </w:rPr>
              <w:tab/>
            </w:r>
            <w:r w:rsidR="00A85BB4">
              <w:rPr>
                <w:noProof/>
                <w:webHidden/>
              </w:rPr>
              <w:fldChar w:fldCharType="begin"/>
            </w:r>
            <w:r w:rsidR="00A85BB4">
              <w:rPr>
                <w:noProof/>
                <w:webHidden/>
              </w:rPr>
              <w:instrText xml:space="preserve"> PAGEREF _Toc210079157 \h </w:instrText>
            </w:r>
            <w:r w:rsidR="00A85BB4">
              <w:rPr>
                <w:noProof/>
                <w:webHidden/>
              </w:rPr>
            </w:r>
            <w:r w:rsidR="00A85BB4">
              <w:rPr>
                <w:noProof/>
                <w:webHidden/>
              </w:rPr>
              <w:fldChar w:fldCharType="separate"/>
            </w:r>
            <w:r w:rsidR="00A852D7">
              <w:rPr>
                <w:noProof/>
                <w:webHidden/>
              </w:rPr>
              <w:t>1</w:t>
            </w:r>
            <w:r w:rsidR="00A85BB4">
              <w:rPr>
                <w:noProof/>
                <w:webHidden/>
              </w:rPr>
              <w:fldChar w:fldCharType="end"/>
            </w:r>
          </w:hyperlink>
        </w:p>
        <w:p w:rsidR="00A85BB4" w:rsidRDefault="0000190E">
          <w:pPr>
            <w:pStyle w:val="TOC2"/>
            <w:rPr>
              <w:rFonts w:asciiTheme="minorHAnsi" w:eastAsiaTheme="minorEastAsia" w:hAnsiTheme="minorHAnsi" w:cstheme="minorBidi"/>
              <w:noProof/>
            </w:rPr>
          </w:pPr>
          <w:hyperlink w:anchor="_Toc210079158" w:history="1">
            <w:r w:rsidR="00A85BB4" w:rsidRPr="009A44C1">
              <w:rPr>
                <w:rStyle w:val="Hyperlink"/>
                <w:noProof/>
                <w:lang w:val="id-ID"/>
              </w:rPr>
              <w:t>1.1</w:t>
            </w:r>
            <w:r w:rsidR="00A85BB4">
              <w:rPr>
                <w:rFonts w:asciiTheme="minorHAnsi" w:eastAsiaTheme="minorEastAsia" w:hAnsiTheme="minorHAnsi" w:cstheme="minorBidi"/>
                <w:noProof/>
              </w:rPr>
              <w:tab/>
            </w:r>
            <w:r w:rsidR="00A85BB4" w:rsidRPr="009A44C1">
              <w:rPr>
                <w:rStyle w:val="Hyperlink"/>
                <w:noProof/>
                <w:lang w:val="id-ID"/>
              </w:rPr>
              <w:t>Latar Belakang</w:t>
            </w:r>
            <w:r w:rsidR="00A85BB4">
              <w:rPr>
                <w:noProof/>
                <w:webHidden/>
              </w:rPr>
              <w:tab/>
            </w:r>
            <w:r w:rsidR="00A85BB4">
              <w:rPr>
                <w:noProof/>
                <w:webHidden/>
              </w:rPr>
              <w:fldChar w:fldCharType="begin"/>
            </w:r>
            <w:r w:rsidR="00A85BB4">
              <w:rPr>
                <w:noProof/>
                <w:webHidden/>
              </w:rPr>
              <w:instrText xml:space="preserve"> PAGEREF _Toc210079158 \h </w:instrText>
            </w:r>
            <w:r w:rsidR="00A85BB4">
              <w:rPr>
                <w:noProof/>
                <w:webHidden/>
              </w:rPr>
            </w:r>
            <w:r w:rsidR="00A85BB4">
              <w:rPr>
                <w:noProof/>
                <w:webHidden/>
              </w:rPr>
              <w:fldChar w:fldCharType="separate"/>
            </w:r>
            <w:r w:rsidR="00A852D7">
              <w:rPr>
                <w:noProof/>
                <w:webHidden/>
              </w:rPr>
              <w:t>1</w:t>
            </w:r>
            <w:r w:rsidR="00A85BB4">
              <w:rPr>
                <w:noProof/>
                <w:webHidden/>
              </w:rPr>
              <w:fldChar w:fldCharType="end"/>
            </w:r>
          </w:hyperlink>
        </w:p>
        <w:p w:rsidR="00A85BB4" w:rsidRDefault="0000190E">
          <w:pPr>
            <w:pStyle w:val="TOC2"/>
            <w:rPr>
              <w:rFonts w:asciiTheme="minorHAnsi" w:eastAsiaTheme="minorEastAsia" w:hAnsiTheme="minorHAnsi" w:cstheme="minorBidi"/>
              <w:noProof/>
            </w:rPr>
          </w:pPr>
          <w:hyperlink w:anchor="_Toc210079159" w:history="1">
            <w:r w:rsidR="00A85BB4" w:rsidRPr="009A44C1">
              <w:rPr>
                <w:rStyle w:val="Hyperlink"/>
                <w:noProof/>
                <w:lang w:val="id-ID"/>
              </w:rPr>
              <w:t>1.2</w:t>
            </w:r>
            <w:r w:rsidR="00A85BB4">
              <w:rPr>
                <w:rFonts w:asciiTheme="minorHAnsi" w:eastAsiaTheme="minorEastAsia" w:hAnsiTheme="minorHAnsi" w:cstheme="minorBidi"/>
                <w:noProof/>
              </w:rPr>
              <w:tab/>
            </w:r>
            <w:r w:rsidR="00A85BB4" w:rsidRPr="009A44C1">
              <w:rPr>
                <w:rStyle w:val="Hyperlink"/>
                <w:noProof/>
              </w:rPr>
              <w:t>Dasar Hukum Penyusun</w:t>
            </w:r>
            <w:r w:rsidR="00A85BB4">
              <w:rPr>
                <w:noProof/>
                <w:webHidden/>
              </w:rPr>
              <w:tab/>
            </w:r>
            <w:r w:rsidR="00A85BB4">
              <w:rPr>
                <w:noProof/>
                <w:webHidden/>
              </w:rPr>
              <w:fldChar w:fldCharType="begin"/>
            </w:r>
            <w:r w:rsidR="00A85BB4">
              <w:rPr>
                <w:noProof/>
                <w:webHidden/>
              </w:rPr>
              <w:instrText xml:space="preserve"> PAGEREF _Toc210079159 \h </w:instrText>
            </w:r>
            <w:r w:rsidR="00A85BB4">
              <w:rPr>
                <w:noProof/>
                <w:webHidden/>
              </w:rPr>
            </w:r>
            <w:r w:rsidR="00A85BB4">
              <w:rPr>
                <w:noProof/>
                <w:webHidden/>
              </w:rPr>
              <w:fldChar w:fldCharType="separate"/>
            </w:r>
            <w:r w:rsidR="00A852D7">
              <w:rPr>
                <w:noProof/>
                <w:webHidden/>
              </w:rPr>
              <w:t>2</w:t>
            </w:r>
            <w:r w:rsidR="00A85BB4">
              <w:rPr>
                <w:noProof/>
                <w:webHidden/>
              </w:rPr>
              <w:fldChar w:fldCharType="end"/>
            </w:r>
          </w:hyperlink>
        </w:p>
        <w:p w:rsidR="00A85BB4" w:rsidRDefault="0000190E">
          <w:pPr>
            <w:pStyle w:val="TOC2"/>
            <w:rPr>
              <w:rFonts w:asciiTheme="minorHAnsi" w:eastAsiaTheme="minorEastAsia" w:hAnsiTheme="minorHAnsi" w:cstheme="minorBidi"/>
              <w:noProof/>
            </w:rPr>
          </w:pPr>
          <w:hyperlink w:anchor="_Toc210079160" w:history="1">
            <w:r w:rsidR="00A85BB4" w:rsidRPr="009A44C1">
              <w:rPr>
                <w:rStyle w:val="Hyperlink"/>
                <w:noProof/>
                <w:lang w:val="id-ID"/>
              </w:rPr>
              <w:t>1.3</w:t>
            </w:r>
            <w:r w:rsidR="00A85BB4">
              <w:rPr>
                <w:rFonts w:asciiTheme="minorHAnsi" w:eastAsiaTheme="minorEastAsia" w:hAnsiTheme="minorHAnsi" w:cstheme="minorBidi"/>
                <w:noProof/>
              </w:rPr>
              <w:tab/>
            </w:r>
            <w:r w:rsidR="00A85BB4" w:rsidRPr="009A44C1">
              <w:rPr>
                <w:rStyle w:val="Hyperlink"/>
                <w:noProof/>
                <w:lang w:val="id-ID"/>
              </w:rPr>
              <w:t>Maksud dan Tujuan</w:t>
            </w:r>
            <w:r w:rsidR="00A85BB4">
              <w:rPr>
                <w:noProof/>
                <w:webHidden/>
              </w:rPr>
              <w:tab/>
            </w:r>
            <w:r w:rsidR="00A85BB4">
              <w:rPr>
                <w:noProof/>
                <w:webHidden/>
              </w:rPr>
              <w:fldChar w:fldCharType="begin"/>
            </w:r>
            <w:r w:rsidR="00A85BB4">
              <w:rPr>
                <w:noProof/>
                <w:webHidden/>
              </w:rPr>
              <w:instrText xml:space="preserve"> PAGEREF _Toc210079160 \h </w:instrText>
            </w:r>
            <w:r w:rsidR="00A85BB4">
              <w:rPr>
                <w:noProof/>
                <w:webHidden/>
              </w:rPr>
            </w:r>
            <w:r w:rsidR="00A85BB4">
              <w:rPr>
                <w:noProof/>
                <w:webHidden/>
              </w:rPr>
              <w:fldChar w:fldCharType="separate"/>
            </w:r>
            <w:r w:rsidR="00A852D7">
              <w:rPr>
                <w:noProof/>
                <w:webHidden/>
              </w:rPr>
              <w:t>5</w:t>
            </w:r>
            <w:r w:rsidR="00A85BB4">
              <w:rPr>
                <w:noProof/>
                <w:webHidden/>
              </w:rPr>
              <w:fldChar w:fldCharType="end"/>
            </w:r>
          </w:hyperlink>
        </w:p>
        <w:p w:rsidR="00A85BB4" w:rsidRDefault="0000190E">
          <w:pPr>
            <w:pStyle w:val="TOC2"/>
            <w:rPr>
              <w:rFonts w:asciiTheme="minorHAnsi" w:eastAsiaTheme="minorEastAsia" w:hAnsiTheme="minorHAnsi" w:cstheme="minorBidi"/>
              <w:noProof/>
            </w:rPr>
          </w:pPr>
          <w:hyperlink w:anchor="_Toc210079161" w:history="1">
            <w:r w:rsidR="00A85BB4" w:rsidRPr="009A44C1">
              <w:rPr>
                <w:rStyle w:val="Hyperlink"/>
                <w:noProof/>
                <w:lang w:val="id-ID"/>
              </w:rPr>
              <w:t>1.4</w:t>
            </w:r>
            <w:r w:rsidR="00A85BB4">
              <w:rPr>
                <w:rFonts w:asciiTheme="minorHAnsi" w:eastAsiaTheme="minorEastAsia" w:hAnsiTheme="minorHAnsi" w:cstheme="minorBidi"/>
                <w:noProof/>
              </w:rPr>
              <w:tab/>
            </w:r>
            <w:r w:rsidR="00A85BB4" w:rsidRPr="009A44C1">
              <w:rPr>
                <w:rStyle w:val="Hyperlink"/>
                <w:noProof/>
                <w:lang w:val="id-ID"/>
              </w:rPr>
              <w:t>Sistematika Penulisan</w:t>
            </w:r>
            <w:r w:rsidR="00A85BB4">
              <w:rPr>
                <w:noProof/>
                <w:webHidden/>
              </w:rPr>
              <w:tab/>
            </w:r>
            <w:r w:rsidR="00A85BB4">
              <w:rPr>
                <w:noProof/>
                <w:webHidden/>
              </w:rPr>
              <w:fldChar w:fldCharType="begin"/>
            </w:r>
            <w:r w:rsidR="00A85BB4">
              <w:rPr>
                <w:noProof/>
                <w:webHidden/>
              </w:rPr>
              <w:instrText xml:space="preserve"> PAGEREF _Toc210079161 \h </w:instrText>
            </w:r>
            <w:r w:rsidR="00A85BB4">
              <w:rPr>
                <w:noProof/>
                <w:webHidden/>
              </w:rPr>
            </w:r>
            <w:r w:rsidR="00A85BB4">
              <w:rPr>
                <w:noProof/>
                <w:webHidden/>
              </w:rPr>
              <w:fldChar w:fldCharType="separate"/>
            </w:r>
            <w:r w:rsidR="00A852D7">
              <w:rPr>
                <w:noProof/>
                <w:webHidden/>
              </w:rPr>
              <w:t>6</w:t>
            </w:r>
            <w:r w:rsidR="00A85BB4">
              <w:rPr>
                <w:noProof/>
                <w:webHidden/>
              </w:rPr>
              <w:fldChar w:fldCharType="end"/>
            </w:r>
          </w:hyperlink>
        </w:p>
        <w:p w:rsidR="00A85BB4" w:rsidRDefault="0000190E">
          <w:pPr>
            <w:pStyle w:val="TOC1"/>
            <w:rPr>
              <w:rFonts w:asciiTheme="minorHAnsi" w:eastAsiaTheme="minorEastAsia" w:hAnsiTheme="minorHAnsi"/>
              <w:b w:val="0"/>
              <w:noProof/>
            </w:rPr>
          </w:pPr>
          <w:hyperlink w:anchor="_Toc210079162" w:history="1">
            <w:r w:rsidR="00A85BB4" w:rsidRPr="009A44C1">
              <w:rPr>
                <w:rStyle w:val="Hyperlink"/>
                <w:rFonts w:ascii="Arial" w:hAnsi="Arial" w:cs="Arial"/>
                <w:noProof/>
                <w:lang w:val="id-ID"/>
              </w:rPr>
              <w:t>BAB II</w:t>
            </w:r>
            <w:r w:rsidR="00A85BB4" w:rsidRPr="009A44C1">
              <w:rPr>
                <w:rStyle w:val="Hyperlink"/>
                <w:rFonts w:ascii="Arial" w:hAnsi="Arial" w:cs="Arial"/>
                <w:noProof/>
              </w:rPr>
              <w:t xml:space="preserve">  </w:t>
            </w:r>
            <w:r w:rsidR="00A85BB4" w:rsidRPr="009A44C1">
              <w:rPr>
                <w:rStyle w:val="Hyperlink"/>
                <w:rFonts w:ascii="Arial" w:hAnsi="Arial" w:cs="Arial"/>
                <w:bCs/>
                <w:noProof/>
                <w:lang w:val="id-ID"/>
              </w:rPr>
              <w:t>GAMBARAN PELAYANAN, PERMASALAHAN, DAN ISU STRATEGIS PERANGKAT DAERAH</w:t>
            </w:r>
            <w:r w:rsidR="00A85BB4">
              <w:rPr>
                <w:noProof/>
                <w:webHidden/>
              </w:rPr>
              <w:tab/>
            </w:r>
            <w:r w:rsidR="00A85BB4">
              <w:rPr>
                <w:noProof/>
                <w:webHidden/>
              </w:rPr>
              <w:fldChar w:fldCharType="begin"/>
            </w:r>
            <w:r w:rsidR="00A85BB4">
              <w:rPr>
                <w:noProof/>
                <w:webHidden/>
              </w:rPr>
              <w:instrText xml:space="preserve"> PAGEREF _Toc210079162 \h </w:instrText>
            </w:r>
            <w:r w:rsidR="00A85BB4">
              <w:rPr>
                <w:noProof/>
                <w:webHidden/>
              </w:rPr>
            </w:r>
            <w:r w:rsidR="00A85BB4">
              <w:rPr>
                <w:noProof/>
                <w:webHidden/>
              </w:rPr>
              <w:fldChar w:fldCharType="separate"/>
            </w:r>
            <w:r w:rsidR="00A852D7">
              <w:rPr>
                <w:noProof/>
                <w:webHidden/>
              </w:rPr>
              <w:t>8</w:t>
            </w:r>
            <w:r w:rsidR="00A85BB4">
              <w:rPr>
                <w:noProof/>
                <w:webHidden/>
              </w:rPr>
              <w:fldChar w:fldCharType="end"/>
            </w:r>
          </w:hyperlink>
        </w:p>
        <w:p w:rsidR="00A85BB4" w:rsidRDefault="0000190E">
          <w:pPr>
            <w:pStyle w:val="TOC2"/>
            <w:rPr>
              <w:rFonts w:asciiTheme="minorHAnsi" w:eastAsiaTheme="minorEastAsia" w:hAnsiTheme="minorHAnsi" w:cstheme="minorBidi"/>
              <w:noProof/>
            </w:rPr>
          </w:pPr>
          <w:hyperlink w:anchor="_Toc210079164" w:history="1">
            <w:r w:rsidR="00A85BB4" w:rsidRPr="009A44C1">
              <w:rPr>
                <w:rStyle w:val="Hyperlink"/>
                <w:noProof/>
              </w:rPr>
              <w:t>2.1</w:t>
            </w:r>
            <w:r w:rsidR="00A85BB4">
              <w:rPr>
                <w:rFonts w:asciiTheme="minorHAnsi" w:eastAsiaTheme="minorEastAsia" w:hAnsiTheme="minorHAnsi" w:cstheme="minorBidi"/>
                <w:noProof/>
              </w:rPr>
              <w:tab/>
            </w:r>
            <w:r w:rsidR="00A85BB4" w:rsidRPr="009A44C1">
              <w:rPr>
                <w:rStyle w:val="Hyperlink"/>
                <w:noProof/>
              </w:rPr>
              <w:t>Gambaran Pelayanan Perangkat Daerah</w:t>
            </w:r>
            <w:r w:rsidR="00A85BB4">
              <w:rPr>
                <w:noProof/>
                <w:webHidden/>
              </w:rPr>
              <w:tab/>
            </w:r>
            <w:r w:rsidR="00A85BB4">
              <w:rPr>
                <w:noProof/>
                <w:webHidden/>
              </w:rPr>
              <w:fldChar w:fldCharType="begin"/>
            </w:r>
            <w:r w:rsidR="00A85BB4">
              <w:rPr>
                <w:noProof/>
                <w:webHidden/>
              </w:rPr>
              <w:instrText xml:space="preserve"> PAGEREF _Toc210079164 \h </w:instrText>
            </w:r>
            <w:r w:rsidR="00A85BB4">
              <w:rPr>
                <w:noProof/>
                <w:webHidden/>
              </w:rPr>
            </w:r>
            <w:r w:rsidR="00A85BB4">
              <w:rPr>
                <w:noProof/>
                <w:webHidden/>
              </w:rPr>
              <w:fldChar w:fldCharType="separate"/>
            </w:r>
            <w:r w:rsidR="00A852D7">
              <w:rPr>
                <w:noProof/>
                <w:webHidden/>
              </w:rPr>
              <w:t>8</w:t>
            </w:r>
            <w:r w:rsidR="00A85BB4">
              <w:rPr>
                <w:noProof/>
                <w:webHidden/>
              </w:rPr>
              <w:fldChar w:fldCharType="end"/>
            </w:r>
          </w:hyperlink>
        </w:p>
        <w:p w:rsidR="00A85BB4" w:rsidRDefault="0000190E">
          <w:pPr>
            <w:pStyle w:val="TOC3"/>
            <w:rPr>
              <w:rFonts w:eastAsiaTheme="minorEastAsia"/>
              <w:noProof/>
            </w:rPr>
          </w:pPr>
          <w:hyperlink w:anchor="_Toc210079165" w:history="1">
            <w:r w:rsidR="00A85BB4" w:rsidRPr="009A44C1">
              <w:rPr>
                <w:rStyle w:val="Hyperlink"/>
                <w:rFonts w:ascii="Arial" w:hAnsi="Arial" w:cs="Arial"/>
                <w:noProof/>
              </w:rPr>
              <w:t>2.1.1</w:t>
            </w:r>
            <w:r w:rsidR="00A85BB4">
              <w:rPr>
                <w:rFonts w:eastAsiaTheme="minorEastAsia"/>
                <w:noProof/>
              </w:rPr>
              <w:tab/>
            </w:r>
            <w:r w:rsidR="00A85BB4" w:rsidRPr="009A44C1">
              <w:rPr>
                <w:rStyle w:val="Hyperlink"/>
                <w:rFonts w:ascii="Arial" w:hAnsi="Arial" w:cs="Arial"/>
                <w:noProof/>
              </w:rPr>
              <w:t>Tugas, Fungsi, dan Struktur Perangkat Daerah.</w:t>
            </w:r>
            <w:r w:rsidR="00A85BB4">
              <w:rPr>
                <w:noProof/>
                <w:webHidden/>
              </w:rPr>
              <w:tab/>
            </w:r>
            <w:r w:rsidR="00A85BB4">
              <w:rPr>
                <w:noProof/>
                <w:webHidden/>
              </w:rPr>
              <w:fldChar w:fldCharType="begin"/>
            </w:r>
            <w:r w:rsidR="00A85BB4">
              <w:rPr>
                <w:noProof/>
                <w:webHidden/>
              </w:rPr>
              <w:instrText xml:space="preserve"> PAGEREF _Toc210079165 \h </w:instrText>
            </w:r>
            <w:r w:rsidR="00A85BB4">
              <w:rPr>
                <w:noProof/>
                <w:webHidden/>
              </w:rPr>
            </w:r>
            <w:r w:rsidR="00A85BB4">
              <w:rPr>
                <w:noProof/>
                <w:webHidden/>
              </w:rPr>
              <w:fldChar w:fldCharType="separate"/>
            </w:r>
            <w:r w:rsidR="00A852D7">
              <w:rPr>
                <w:noProof/>
                <w:webHidden/>
              </w:rPr>
              <w:t>8</w:t>
            </w:r>
            <w:r w:rsidR="00A85BB4">
              <w:rPr>
                <w:noProof/>
                <w:webHidden/>
              </w:rPr>
              <w:fldChar w:fldCharType="end"/>
            </w:r>
          </w:hyperlink>
        </w:p>
        <w:p w:rsidR="00A85BB4" w:rsidRDefault="0000190E">
          <w:pPr>
            <w:pStyle w:val="TOC3"/>
            <w:rPr>
              <w:rFonts w:eastAsiaTheme="minorEastAsia"/>
              <w:noProof/>
            </w:rPr>
          </w:pPr>
          <w:hyperlink w:anchor="_Toc210079166" w:history="1">
            <w:r w:rsidR="00A85BB4" w:rsidRPr="009A44C1">
              <w:rPr>
                <w:rStyle w:val="Hyperlink"/>
                <w:rFonts w:ascii="Arial" w:hAnsi="Arial" w:cs="Arial"/>
                <w:noProof/>
              </w:rPr>
              <w:t>2.1.2</w:t>
            </w:r>
            <w:r w:rsidR="00A85BB4">
              <w:rPr>
                <w:rFonts w:eastAsiaTheme="minorEastAsia"/>
                <w:noProof/>
              </w:rPr>
              <w:tab/>
            </w:r>
            <w:r w:rsidR="00A85BB4" w:rsidRPr="009A44C1">
              <w:rPr>
                <w:rStyle w:val="Hyperlink"/>
                <w:rFonts w:ascii="Arial" w:hAnsi="Arial" w:cs="Arial"/>
                <w:noProof/>
              </w:rPr>
              <w:t>Sumber Daya Perangkat Daerah.</w:t>
            </w:r>
            <w:r w:rsidR="00A85BB4">
              <w:rPr>
                <w:noProof/>
                <w:webHidden/>
              </w:rPr>
              <w:tab/>
            </w:r>
            <w:r w:rsidR="00A85BB4">
              <w:rPr>
                <w:noProof/>
                <w:webHidden/>
              </w:rPr>
              <w:fldChar w:fldCharType="begin"/>
            </w:r>
            <w:r w:rsidR="00A85BB4">
              <w:rPr>
                <w:noProof/>
                <w:webHidden/>
              </w:rPr>
              <w:instrText xml:space="preserve"> PAGEREF _Toc210079166 \h </w:instrText>
            </w:r>
            <w:r w:rsidR="00A85BB4">
              <w:rPr>
                <w:noProof/>
                <w:webHidden/>
              </w:rPr>
            </w:r>
            <w:r w:rsidR="00A85BB4">
              <w:rPr>
                <w:noProof/>
                <w:webHidden/>
              </w:rPr>
              <w:fldChar w:fldCharType="separate"/>
            </w:r>
            <w:r w:rsidR="00A852D7">
              <w:rPr>
                <w:noProof/>
                <w:webHidden/>
              </w:rPr>
              <w:t>43</w:t>
            </w:r>
            <w:r w:rsidR="00A85BB4">
              <w:rPr>
                <w:noProof/>
                <w:webHidden/>
              </w:rPr>
              <w:fldChar w:fldCharType="end"/>
            </w:r>
          </w:hyperlink>
        </w:p>
        <w:p w:rsidR="00A85BB4" w:rsidRDefault="0000190E">
          <w:pPr>
            <w:pStyle w:val="TOC3"/>
            <w:rPr>
              <w:rFonts w:eastAsiaTheme="minorEastAsia"/>
              <w:noProof/>
            </w:rPr>
          </w:pPr>
          <w:hyperlink w:anchor="_Toc210079167" w:history="1">
            <w:r w:rsidR="00A85BB4" w:rsidRPr="009A44C1">
              <w:rPr>
                <w:rStyle w:val="Hyperlink"/>
                <w:rFonts w:ascii="Arial" w:hAnsi="Arial" w:cs="Arial"/>
                <w:noProof/>
              </w:rPr>
              <w:t>2.1.3</w:t>
            </w:r>
            <w:r w:rsidR="00A85BB4">
              <w:rPr>
                <w:rFonts w:eastAsiaTheme="minorEastAsia"/>
                <w:noProof/>
              </w:rPr>
              <w:tab/>
            </w:r>
            <w:r w:rsidR="00A85BB4" w:rsidRPr="009A44C1">
              <w:rPr>
                <w:rStyle w:val="Hyperlink"/>
                <w:rFonts w:ascii="Arial" w:hAnsi="Arial" w:cs="Arial"/>
                <w:noProof/>
              </w:rPr>
              <w:t>Kinerja Pelayanan Perangkat Daerah</w:t>
            </w:r>
            <w:r w:rsidR="00A85BB4">
              <w:rPr>
                <w:noProof/>
                <w:webHidden/>
              </w:rPr>
              <w:tab/>
            </w:r>
            <w:r w:rsidR="00A85BB4">
              <w:rPr>
                <w:noProof/>
                <w:webHidden/>
              </w:rPr>
              <w:fldChar w:fldCharType="begin"/>
            </w:r>
            <w:r w:rsidR="00A85BB4">
              <w:rPr>
                <w:noProof/>
                <w:webHidden/>
              </w:rPr>
              <w:instrText xml:space="preserve"> PAGEREF _Toc210079167 \h </w:instrText>
            </w:r>
            <w:r w:rsidR="00A85BB4">
              <w:rPr>
                <w:noProof/>
                <w:webHidden/>
              </w:rPr>
            </w:r>
            <w:r w:rsidR="00A85BB4">
              <w:rPr>
                <w:noProof/>
                <w:webHidden/>
              </w:rPr>
              <w:fldChar w:fldCharType="separate"/>
            </w:r>
            <w:r w:rsidR="00A852D7">
              <w:rPr>
                <w:noProof/>
                <w:webHidden/>
              </w:rPr>
              <w:t>51</w:t>
            </w:r>
            <w:r w:rsidR="00A85BB4">
              <w:rPr>
                <w:noProof/>
                <w:webHidden/>
              </w:rPr>
              <w:fldChar w:fldCharType="end"/>
            </w:r>
          </w:hyperlink>
        </w:p>
        <w:p w:rsidR="00A85BB4" w:rsidRDefault="0000190E">
          <w:pPr>
            <w:pStyle w:val="TOC3"/>
            <w:rPr>
              <w:rFonts w:eastAsiaTheme="minorEastAsia"/>
              <w:noProof/>
            </w:rPr>
          </w:pPr>
          <w:hyperlink w:anchor="_Toc210079168" w:history="1">
            <w:r w:rsidR="00A85BB4" w:rsidRPr="009A44C1">
              <w:rPr>
                <w:rStyle w:val="Hyperlink"/>
                <w:rFonts w:ascii="Arial" w:hAnsi="Arial" w:cs="Arial"/>
                <w:noProof/>
              </w:rPr>
              <w:t>2.1.4</w:t>
            </w:r>
            <w:r w:rsidR="00A85BB4">
              <w:rPr>
                <w:rFonts w:eastAsiaTheme="minorEastAsia"/>
                <w:noProof/>
              </w:rPr>
              <w:tab/>
            </w:r>
            <w:r w:rsidR="00A85BB4" w:rsidRPr="009A44C1">
              <w:rPr>
                <w:rStyle w:val="Hyperlink"/>
                <w:rFonts w:ascii="Arial" w:hAnsi="Arial" w:cs="Arial"/>
                <w:noProof/>
              </w:rPr>
              <w:t>Kelompok Sasaran Pelayanan Perangkat Daerah</w:t>
            </w:r>
            <w:r w:rsidR="00A85BB4">
              <w:rPr>
                <w:noProof/>
                <w:webHidden/>
              </w:rPr>
              <w:tab/>
            </w:r>
            <w:r w:rsidR="00A85BB4">
              <w:rPr>
                <w:noProof/>
                <w:webHidden/>
              </w:rPr>
              <w:fldChar w:fldCharType="begin"/>
            </w:r>
            <w:r w:rsidR="00A85BB4">
              <w:rPr>
                <w:noProof/>
                <w:webHidden/>
              </w:rPr>
              <w:instrText xml:space="preserve"> PAGEREF _Toc210079168 \h </w:instrText>
            </w:r>
            <w:r w:rsidR="00A85BB4">
              <w:rPr>
                <w:noProof/>
                <w:webHidden/>
              </w:rPr>
            </w:r>
            <w:r w:rsidR="00A85BB4">
              <w:rPr>
                <w:noProof/>
                <w:webHidden/>
              </w:rPr>
              <w:fldChar w:fldCharType="separate"/>
            </w:r>
            <w:r w:rsidR="00A852D7">
              <w:rPr>
                <w:noProof/>
                <w:webHidden/>
              </w:rPr>
              <w:t>53</w:t>
            </w:r>
            <w:r w:rsidR="00A85BB4">
              <w:rPr>
                <w:noProof/>
                <w:webHidden/>
              </w:rPr>
              <w:fldChar w:fldCharType="end"/>
            </w:r>
          </w:hyperlink>
        </w:p>
        <w:p w:rsidR="00A85BB4" w:rsidRDefault="0000190E">
          <w:pPr>
            <w:pStyle w:val="TOC3"/>
            <w:rPr>
              <w:rFonts w:eastAsiaTheme="minorEastAsia"/>
              <w:noProof/>
            </w:rPr>
          </w:pPr>
          <w:hyperlink w:anchor="_Toc210079169" w:history="1">
            <w:r w:rsidR="00A85BB4" w:rsidRPr="009A44C1">
              <w:rPr>
                <w:rStyle w:val="Hyperlink"/>
                <w:rFonts w:ascii="Arial" w:hAnsi="Arial" w:cs="Arial"/>
                <w:noProof/>
              </w:rPr>
              <w:t>2.1.5</w:t>
            </w:r>
            <w:r w:rsidR="00A85BB4">
              <w:rPr>
                <w:rFonts w:eastAsiaTheme="minorEastAsia"/>
                <w:noProof/>
              </w:rPr>
              <w:tab/>
            </w:r>
            <w:r w:rsidR="00A85BB4" w:rsidRPr="009A44C1">
              <w:rPr>
                <w:rStyle w:val="Hyperlink"/>
                <w:rFonts w:ascii="Arial" w:hAnsi="Arial" w:cs="Arial"/>
                <w:noProof/>
              </w:rPr>
              <w:t>Mitra Perangkat Daerah dalam Pemberian Pelayanan (jika ada)</w:t>
            </w:r>
            <w:r w:rsidR="00A85BB4">
              <w:rPr>
                <w:noProof/>
                <w:webHidden/>
              </w:rPr>
              <w:tab/>
            </w:r>
            <w:r w:rsidR="00A85BB4">
              <w:rPr>
                <w:noProof/>
                <w:webHidden/>
              </w:rPr>
              <w:fldChar w:fldCharType="begin"/>
            </w:r>
            <w:r w:rsidR="00A85BB4">
              <w:rPr>
                <w:noProof/>
                <w:webHidden/>
              </w:rPr>
              <w:instrText xml:space="preserve"> PAGEREF _Toc210079169 \h </w:instrText>
            </w:r>
            <w:r w:rsidR="00A85BB4">
              <w:rPr>
                <w:noProof/>
                <w:webHidden/>
              </w:rPr>
            </w:r>
            <w:r w:rsidR="00A85BB4">
              <w:rPr>
                <w:noProof/>
                <w:webHidden/>
              </w:rPr>
              <w:fldChar w:fldCharType="separate"/>
            </w:r>
            <w:r w:rsidR="00A852D7">
              <w:rPr>
                <w:noProof/>
                <w:webHidden/>
              </w:rPr>
              <w:t>54</w:t>
            </w:r>
            <w:r w:rsidR="00A85BB4">
              <w:rPr>
                <w:noProof/>
                <w:webHidden/>
              </w:rPr>
              <w:fldChar w:fldCharType="end"/>
            </w:r>
          </w:hyperlink>
        </w:p>
        <w:p w:rsidR="00A85BB4" w:rsidRDefault="0000190E">
          <w:pPr>
            <w:pStyle w:val="TOC2"/>
            <w:rPr>
              <w:rFonts w:asciiTheme="minorHAnsi" w:eastAsiaTheme="minorEastAsia" w:hAnsiTheme="minorHAnsi" w:cstheme="minorBidi"/>
              <w:noProof/>
            </w:rPr>
          </w:pPr>
          <w:hyperlink w:anchor="_Toc210079170" w:history="1">
            <w:r w:rsidR="00A85BB4" w:rsidRPr="009A44C1">
              <w:rPr>
                <w:rStyle w:val="Hyperlink"/>
                <w:noProof/>
              </w:rPr>
              <w:t>2.2</w:t>
            </w:r>
            <w:r w:rsidR="00A85BB4">
              <w:rPr>
                <w:rFonts w:asciiTheme="minorHAnsi" w:eastAsiaTheme="minorEastAsia" w:hAnsiTheme="minorHAnsi" w:cstheme="minorBidi"/>
                <w:noProof/>
              </w:rPr>
              <w:tab/>
            </w:r>
            <w:r w:rsidR="00A85BB4" w:rsidRPr="009A44C1">
              <w:rPr>
                <w:rStyle w:val="Hyperlink"/>
                <w:noProof/>
              </w:rPr>
              <w:t>Permasalahan dan Isu Strategis Perangkat Daerah</w:t>
            </w:r>
            <w:r w:rsidR="00A85BB4">
              <w:rPr>
                <w:noProof/>
                <w:webHidden/>
              </w:rPr>
              <w:tab/>
            </w:r>
            <w:r w:rsidR="00A85BB4">
              <w:rPr>
                <w:noProof/>
                <w:webHidden/>
              </w:rPr>
              <w:fldChar w:fldCharType="begin"/>
            </w:r>
            <w:r w:rsidR="00A85BB4">
              <w:rPr>
                <w:noProof/>
                <w:webHidden/>
              </w:rPr>
              <w:instrText xml:space="preserve"> PAGEREF _Toc210079170 \h </w:instrText>
            </w:r>
            <w:r w:rsidR="00A85BB4">
              <w:rPr>
                <w:noProof/>
                <w:webHidden/>
              </w:rPr>
            </w:r>
            <w:r w:rsidR="00A85BB4">
              <w:rPr>
                <w:noProof/>
                <w:webHidden/>
              </w:rPr>
              <w:fldChar w:fldCharType="separate"/>
            </w:r>
            <w:r w:rsidR="00A852D7">
              <w:rPr>
                <w:noProof/>
                <w:webHidden/>
              </w:rPr>
              <w:t>56</w:t>
            </w:r>
            <w:r w:rsidR="00A85BB4">
              <w:rPr>
                <w:noProof/>
                <w:webHidden/>
              </w:rPr>
              <w:fldChar w:fldCharType="end"/>
            </w:r>
          </w:hyperlink>
        </w:p>
        <w:p w:rsidR="00A85BB4" w:rsidRDefault="0000190E">
          <w:pPr>
            <w:pStyle w:val="TOC3"/>
            <w:rPr>
              <w:rFonts w:eastAsiaTheme="minorEastAsia"/>
              <w:noProof/>
            </w:rPr>
          </w:pPr>
          <w:hyperlink w:anchor="_Toc210079171" w:history="1">
            <w:r w:rsidR="00A85BB4" w:rsidRPr="009A44C1">
              <w:rPr>
                <w:rStyle w:val="Hyperlink"/>
                <w:rFonts w:ascii="Arial" w:hAnsi="Arial" w:cs="Arial"/>
                <w:noProof/>
              </w:rPr>
              <w:t>2.2.1</w:t>
            </w:r>
            <w:r w:rsidR="00A85BB4">
              <w:rPr>
                <w:rFonts w:eastAsiaTheme="minorEastAsia"/>
                <w:noProof/>
              </w:rPr>
              <w:tab/>
            </w:r>
            <w:r w:rsidR="00A85BB4" w:rsidRPr="009A44C1">
              <w:rPr>
                <w:rStyle w:val="Hyperlink"/>
                <w:rFonts w:ascii="Arial" w:hAnsi="Arial" w:cs="Arial"/>
                <w:noProof/>
              </w:rPr>
              <w:t>Permasalahan Pelayanan Perangkat Daerah</w:t>
            </w:r>
            <w:r w:rsidR="00A85BB4">
              <w:rPr>
                <w:noProof/>
                <w:webHidden/>
              </w:rPr>
              <w:tab/>
            </w:r>
            <w:r w:rsidR="00A85BB4">
              <w:rPr>
                <w:noProof/>
                <w:webHidden/>
              </w:rPr>
              <w:fldChar w:fldCharType="begin"/>
            </w:r>
            <w:r w:rsidR="00A85BB4">
              <w:rPr>
                <w:noProof/>
                <w:webHidden/>
              </w:rPr>
              <w:instrText xml:space="preserve"> PAGEREF _Toc210079171 \h </w:instrText>
            </w:r>
            <w:r w:rsidR="00A85BB4">
              <w:rPr>
                <w:noProof/>
                <w:webHidden/>
              </w:rPr>
            </w:r>
            <w:r w:rsidR="00A85BB4">
              <w:rPr>
                <w:noProof/>
                <w:webHidden/>
              </w:rPr>
              <w:fldChar w:fldCharType="separate"/>
            </w:r>
            <w:r w:rsidR="00A852D7">
              <w:rPr>
                <w:noProof/>
                <w:webHidden/>
              </w:rPr>
              <w:t>56</w:t>
            </w:r>
            <w:r w:rsidR="00A85BB4">
              <w:rPr>
                <w:noProof/>
                <w:webHidden/>
              </w:rPr>
              <w:fldChar w:fldCharType="end"/>
            </w:r>
          </w:hyperlink>
        </w:p>
        <w:p w:rsidR="00A85BB4" w:rsidRDefault="0000190E">
          <w:pPr>
            <w:pStyle w:val="TOC3"/>
            <w:rPr>
              <w:rFonts w:eastAsiaTheme="minorEastAsia"/>
              <w:noProof/>
            </w:rPr>
          </w:pPr>
          <w:hyperlink w:anchor="_Toc210079172" w:history="1">
            <w:r w:rsidR="00A85BB4" w:rsidRPr="009A44C1">
              <w:rPr>
                <w:rStyle w:val="Hyperlink"/>
                <w:rFonts w:ascii="Arial" w:hAnsi="Arial" w:cs="Arial"/>
                <w:noProof/>
              </w:rPr>
              <w:t>2.2.2</w:t>
            </w:r>
            <w:r w:rsidR="00A85BB4">
              <w:rPr>
                <w:rFonts w:eastAsiaTheme="minorEastAsia"/>
                <w:noProof/>
              </w:rPr>
              <w:tab/>
            </w:r>
            <w:r w:rsidR="00A85BB4" w:rsidRPr="009A44C1">
              <w:rPr>
                <w:rStyle w:val="Hyperlink"/>
                <w:rFonts w:ascii="Arial" w:hAnsi="Arial" w:cs="Arial"/>
                <w:noProof/>
              </w:rPr>
              <w:t>Isu Strategis</w:t>
            </w:r>
            <w:r w:rsidR="00A85BB4">
              <w:rPr>
                <w:noProof/>
                <w:webHidden/>
              </w:rPr>
              <w:tab/>
            </w:r>
            <w:r w:rsidR="00A85BB4">
              <w:rPr>
                <w:noProof/>
                <w:webHidden/>
              </w:rPr>
              <w:fldChar w:fldCharType="begin"/>
            </w:r>
            <w:r w:rsidR="00A85BB4">
              <w:rPr>
                <w:noProof/>
                <w:webHidden/>
              </w:rPr>
              <w:instrText xml:space="preserve"> PAGEREF _Toc210079172 \h </w:instrText>
            </w:r>
            <w:r w:rsidR="00A85BB4">
              <w:rPr>
                <w:noProof/>
                <w:webHidden/>
              </w:rPr>
            </w:r>
            <w:r w:rsidR="00A85BB4">
              <w:rPr>
                <w:noProof/>
                <w:webHidden/>
              </w:rPr>
              <w:fldChar w:fldCharType="separate"/>
            </w:r>
            <w:r w:rsidR="00A852D7">
              <w:rPr>
                <w:noProof/>
                <w:webHidden/>
              </w:rPr>
              <w:t>57</w:t>
            </w:r>
            <w:r w:rsidR="00A85BB4">
              <w:rPr>
                <w:noProof/>
                <w:webHidden/>
              </w:rPr>
              <w:fldChar w:fldCharType="end"/>
            </w:r>
          </w:hyperlink>
        </w:p>
        <w:p w:rsidR="00A85BB4" w:rsidRDefault="0000190E">
          <w:pPr>
            <w:pStyle w:val="TOC1"/>
            <w:rPr>
              <w:rFonts w:asciiTheme="minorHAnsi" w:eastAsiaTheme="minorEastAsia" w:hAnsiTheme="minorHAnsi"/>
              <w:b w:val="0"/>
              <w:noProof/>
            </w:rPr>
          </w:pPr>
          <w:hyperlink w:anchor="_Toc210079173" w:history="1">
            <w:r w:rsidR="00A85BB4" w:rsidRPr="009A44C1">
              <w:rPr>
                <w:rStyle w:val="Hyperlink"/>
                <w:rFonts w:ascii="Arial" w:hAnsi="Arial" w:cs="Arial"/>
                <w:noProof/>
              </w:rPr>
              <w:t>BAB III  TUJUAN, SASARAN, STRATEGI DAN ARAH KEBIJAKAN</w:t>
            </w:r>
            <w:r w:rsidR="00A85BB4">
              <w:rPr>
                <w:noProof/>
                <w:webHidden/>
              </w:rPr>
              <w:tab/>
            </w:r>
            <w:r w:rsidR="00A85BB4">
              <w:rPr>
                <w:noProof/>
                <w:webHidden/>
              </w:rPr>
              <w:fldChar w:fldCharType="begin"/>
            </w:r>
            <w:r w:rsidR="00A85BB4">
              <w:rPr>
                <w:noProof/>
                <w:webHidden/>
              </w:rPr>
              <w:instrText xml:space="preserve"> PAGEREF _Toc210079173 \h </w:instrText>
            </w:r>
            <w:r w:rsidR="00A85BB4">
              <w:rPr>
                <w:noProof/>
                <w:webHidden/>
              </w:rPr>
            </w:r>
            <w:r w:rsidR="00A85BB4">
              <w:rPr>
                <w:noProof/>
                <w:webHidden/>
              </w:rPr>
              <w:fldChar w:fldCharType="separate"/>
            </w:r>
            <w:r w:rsidR="00A852D7">
              <w:rPr>
                <w:noProof/>
                <w:webHidden/>
              </w:rPr>
              <w:t>59</w:t>
            </w:r>
            <w:r w:rsidR="00A85BB4">
              <w:rPr>
                <w:noProof/>
                <w:webHidden/>
              </w:rPr>
              <w:fldChar w:fldCharType="end"/>
            </w:r>
          </w:hyperlink>
        </w:p>
        <w:p w:rsidR="00A85BB4" w:rsidRDefault="0000190E">
          <w:pPr>
            <w:pStyle w:val="TOC2"/>
            <w:rPr>
              <w:rFonts w:asciiTheme="minorHAnsi" w:eastAsiaTheme="minorEastAsia" w:hAnsiTheme="minorHAnsi" w:cstheme="minorBidi"/>
              <w:noProof/>
            </w:rPr>
          </w:pPr>
          <w:hyperlink w:anchor="_Toc210079176" w:history="1">
            <w:r w:rsidR="00A85BB4" w:rsidRPr="009A44C1">
              <w:rPr>
                <w:rStyle w:val="Hyperlink"/>
                <w:noProof/>
                <w:lang w:val="id-ID"/>
              </w:rPr>
              <w:t>3.1</w:t>
            </w:r>
            <w:r w:rsidR="00A85BB4">
              <w:rPr>
                <w:rFonts w:asciiTheme="minorHAnsi" w:eastAsiaTheme="minorEastAsia" w:hAnsiTheme="minorHAnsi" w:cstheme="minorBidi"/>
                <w:noProof/>
              </w:rPr>
              <w:tab/>
            </w:r>
            <w:r w:rsidR="00A85BB4" w:rsidRPr="009A44C1">
              <w:rPr>
                <w:rStyle w:val="Hyperlink"/>
                <w:noProof/>
                <w:lang w:val="id-ID"/>
              </w:rPr>
              <w:t>Tujuan dan Sasaran Renstra Perangkat Daerah Tahun 2025 – 2029</w:t>
            </w:r>
            <w:r w:rsidR="00A85BB4">
              <w:rPr>
                <w:noProof/>
                <w:webHidden/>
              </w:rPr>
              <w:tab/>
            </w:r>
            <w:r w:rsidR="00A85BB4">
              <w:rPr>
                <w:noProof/>
                <w:webHidden/>
              </w:rPr>
              <w:fldChar w:fldCharType="begin"/>
            </w:r>
            <w:r w:rsidR="00A85BB4">
              <w:rPr>
                <w:noProof/>
                <w:webHidden/>
              </w:rPr>
              <w:instrText xml:space="preserve"> PAGEREF _Toc210079176 \h </w:instrText>
            </w:r>
            <w:r w:rsidR="00A85BB4">
              <w:rPr>
                <w:noProof/>
                <w:webHidden/>
              </w:rPr>
            </w:r>
            <w:r w:rsidR="00A85BB4">
              <w:rPr>
                <w:noProof/>
                <w:webHidden/>
              </w:rPr>
              <w:fldChar w:fldCharType="separate"/>
            </w:r>
            <w:r w:rsidR="00A852D7">
              <w:rPr>
                <w:noProof/>
                <w:webHidden/>
              </w:rPr>
              <w:t>59</w:t>
            </w:r>
            <w:r w:rsidR="00A85BB4">
              <w:rPr>
                <w:noProof/>
                <w:webHidden/>
              </w:rPr>
              <w:fldChar w:fldCharType="end"/>
            </w:r>
          </w:hyperlink>
        </w:p>
        <w:p w:rsidR="00A85BB4" w:rsidRDefault="0000190E">
          <w:pPr>
            <w:pStyle w:val="TOC2"/>
            <w:rPr>
              <w:rFonts w:asciiTheme="minorHAnsi" w:eastAsiaTheme="minorEastAsia" w:hAnsiTheme="minorHAnsi" w:cstheme="minorBidi"/>
              <w:noProof/>
            </w:rPr>
          </w:pPr>
          <w:hyperlink w:anchor="_Toc210079177" w:history="1">
            <w:r w:rsidR="00A85BB4" w:rsidRPr="009A44C1">
              <w:rPr>
                <w:rStyle w:val="Hyperlink"/>
                <w:noProof/>
                <w:lang w:val="id-ID"/>
              </w:rPr>
              <w:t>3.2</w:t>
            </w:r>
            <w:r w:rsidR="00A85BB4">
              <w:rPr>
                <w:rFonts w:asciiTheme="minorHAnsi" w:eastAsiaTheme="minorEastAsia" w:hAnsiTheme="minorHAnsi" w:cstheme="minorBidi"/>
                <w:noProof/>
              </w:rPr>
              <w:tab/>
            </w:r>
            <w:r w:rsidR="00A85BB4" w:rsidRPr="009A44C1">
              <w:rPr>
                <w:rStyle w:val="Hyperlink"/>
                <w:noProof/>
                <w:lang w:val="id-ID"/>
              </w:rPr>
              <w:t>Strategi dan Arah Kebijakan Perangkat Daerah dalam Mencapai Tujuan dan Sasaran</w:t>
            </w:r>
            <w:r w:rsidR="00A85BB4">
              <w:rPr>
                <w:noProof/>
                <w:webHidden/>
              </w:rPr>
              <w:tab/>
            </w:r>
            <w:r w:rsidR="00A85BB4">
              <w:rPr>
                <w:noProof/>
                <w:webHidden/>
              </w:rPr>
              <w:fldChar w:fldCharType="begin"/>
            </w:r>
            <w:r w:rsidR="00A85BB4">
              <w:rPr>
                <w:noProof/>
                <w:webHidden/>
              </w:rPr>
              <w:instrText xml:space="preserve"> PAGEREF _Toc210079177 \h </w:instrText>
            </w:r>
            <w:r w:rsidR="00A85BB4">
              <w:rPr>
                <w:noProof/>
                <w:webHidden/>
              </w:rPr>
            </w:r>
            <w:r w:rsidR="00A85BB4">
              <w:rPr>
                <w:noProof/>
                <w:webHidden/>
              </w:rPr>
              <w:fldChar w:fldCharType="separate"/>
            </w:r>
            <w:r w:rsidR="00A852D7">
              <w:rPr>
                <w:noProof/>
                <w:webHidden/>
              </w:rPr>
              <w:t>60</w:t>
            </w:r>
            <w:r w:rsidR="00A85BB4">
              <w:rPr>
                <w:noProof/>
                <w:webHidden/>
              </w:rPr>
              <w:fldChar w:fldCharType="end"/>
            </w:r>
          </w:hyperlink>
        </w:p>
        <w:p w:rsidR="00A85BB4" w:rsidRDefault="0000190E">
          <w:pPr>
            <w:pStyle w:val="TOC1"/>
            <w:rPr>
              <w:rFonts w:asciiTheme="minorHAnsi" w:eastAsiaTheme="minorEastAsia" w:hAnsiTheme="minorHAnsi"/>
              <w:b w:val="0"/>
              <w:noProof/>
            </w:rPr>
          </w:pPr>
          <w:hyperlink w:anchor="_Toc210079178" w:history="1">
            <w:r w:rsidR="00A85BB4" w:rsidRPr="009A44C1">
              <w:rPr>
                <w:rStyle w:val="Hyperlink"/>
                <w:rFonts w:ascii="Arial" w:hAnsi="Arial" w:cs="Arial"/>
                <w:noProof/>
                <w:lang w:val="id-ID"/>
              </w:rPr>
              <w:t xml:space="preserve">BAB IV </w:t>
            </w:r>
            <w:r w:rsidR="00A85BB4" w:rsidRPr="009A44C1">
              <w:rPr>
                <w:rStyle w:val="Hyperlink"/>
                <w:rFonts w:ascii="Arial" w:hAnsi="Arial" w:cs="Arial"/>
                <w:noProof/>
              </w:rPr>
              <w:t xml:space="preserve"> </w:t>
            </w:r>
            <w:r w:rsidR="00A85BB4" w:rsidRPr="009A44C1">
              <w:rPr>
                <w:rStyle w:val="Hyperlink"/>
                <w:rFonts w:ascii="Arial" w:hAnsi="Arial" w:cs="Arial"/>
                <w:noProof/>
                <w:lang w:val="id-ID"/>
              </w:rPr>
              <w:t>PROGRAM, KEGIATAN, SUBKEGIATAN, DAN KINERJA PENYELENGGARAAN BIDANG URUSAN</w:t>
            </w:r>
            <w:r w:rsidR="00A85BB4">
              <w:rPr>
                <w:noProof/>
                <w:webHidden/>
              </w:rPr>
              <w:tab/>
            </w:r>
            <w:r w:rsidR="00A85BB4">
              <w:rPr>
                <w:noProof/>
                <w:webHidden/>
              </w:rPr>
              <w:fldChar w:fldCharType="begin"/>
            </w:r>
            <w:r w:rsidR="00A85BB4">
              <w:rPr>
                <w:noProof/>
                <w:webHidden/>
              </w:rPr>
              <w:instrText xml:space="preserve"> PAGEREF _Toc210079178 \h </w:instrText>
            </w:r>
            <w:r w:rsidR="00A85BB4">
              <w:rPr>
                <w:noProof/>
                <w:webHidden/>
              </w:rPr>
            </w:r>
            <w:r w:rsidR="00A85BB4">
              <w:rPr>
                <w:noProof/>
                <w:webHidden/>
              </w:rPr>
              <w:fldChar w:fldCharType="separate"/>
            </w:r>
            <w:r w:rsidR="00A852D7">
              <w:rPr>
                <w:noProof/>
                <w:webHidden/>
              </w:rPr>
              <w:t>68</w:t>
            </w:r>
            <w:r w:rsidR="00A85BB4">
              <w:rPr>
                <w:noProof/>
                <w:webHidden/>
              </w:rPr>
              <w:fldChar w:fldCharType="end"/>
            </w:r>
          </w:hyperlink>
        </w:p>
        <w:p w:rsidR="00A85BB4" w:rsidRDefault="0000190E">
          <w:pPr>
            <w:pStyle w:val="TOC2"/>
            <w:rPr>
              <w:rFonts w:asciiTheme="minorHAnsi" w:eastAsiaTheme="minorEastAsia" w:hAnsiTheme="minorHAnsi" w:cstheme="minorBidi"/>
              <w:noProof/>
            </w:rPr>
          </w:pPr>
          <w:hyperlink w:anchor="_Toc210079179" w:history="1">
            <w:r w:rsidR="00A85BB4" w:rsidRPr="009A44C1">
              <w:rPr>
                <w:rStyle w:val="Hyperlink"/>
                <w:noProof/>
              </w:rPr>
              <w:t>4.1</w:t>
            </w:r>
            <w:r w:rsidR="00A85BB4">
              <w:rPr>
                <w:rFonts w:asciiTheme="minorHAnsi" w:eastAsiaTheme="minorEastAsia" w:hAnsiTheme="minorHAnsi" w:cstheme="minorBidi"/>
                <w:noProof/>
              </w:rPr>
              <w:tab/>
            </w:r>
            <w:r w:rsidR="00A85BB4" w:rsidRPr="009A44C1">
              <w:rPr>
                <w:rStyle w:val="Hyperlink"/>
                <w:noProof/>
                <w:lang w:val="id-ID"/>
              </w:rPr>
              <w:t>Program, Kegiatan dan Subkegiatan Perangkat Daerah</w:t>
            </w:r>
            <w:r w:rsidR="00A85BB4">
              <w:rPr>
                <w:noProof/>
                <w:webHidden/>
              </w:rPr>
              <w:tab/>
            </w:r>
            <w:r w:rsidR="00A85BB4">
              <w:rPr>
                <w:noProof/>
                <w:webHidden/>
              </w:rPr>
              <w:fldChar w:fldCharType="begin"/>
            </w:r>
            <w:r w:rsidR="00A85BB4">
              <w:rPr>
                <w:noProof/>
                <w:webHidden/>
              </w:rPr>
              <w:instrText xml:space="preserve"> PAGEREF _Toc210079179 \h </w:instrText>
            </w:r>
            <w:r w:rsidR="00A85BB4">
              <w:rPr>
                <w:noProof/>
                <w:webHidden/>
              </w:rPr>
            </w:r>
            <w:r w:rsidR="00A85BB4">
              <w:rPr>
                <w:noProof/>
                <w:webHidden/>
              </w:rPr>
              <w:fldChar w:fldCharType="separate"/>
            </w:r>
            <w:r w:rsidR="00A852D7">
              <w:rPr>
                <w:noProof/>
                <w:webHidden/>
              </w:rPr>
              <w:t>68</w:t>
            </w:r>
            <w:r w:rsidR="00A85BB4">
              <w:rPr>
                <w:noProof/>
                <w:webHidden/>
              </w:rPr>
              <w:fldChar w:fldCharType="end"/>
            </w:r>
          </w:hyperlink>
        </w:p>
        <w:p w:rsidR="00A85BB4" w:rsidRDefault="0000190E">
          <w:pPr>
            <w:pStyle w:val="TOC2"/>
            <w:rPr>
              <w:rFonts w:asciiTheme="minorHAnsi" w:eastAsiaTheme="minorEastAsia" w:hAnsiTheme="minorHAnsi" w:cstheme="minorBidi"/>
              <w:noProof/>
            </w:rPr>
          </w:pPr>
          <w:hyperlink w:anchor="_Toc210079185" w:history="1">
            <w:r w:rsidR="00A85BB4" w:rsidRPr="009A44C1">
              <w:rPr>
                <w:rStyle w:val="Hyperlink"/>
                <w:rFonts w:eastAsia="Arial MT"/>
                <w:bCs/>
                <w:noProof/>
              </w:rPr>
              <w:t>4.2</w:t>
            </w:r>
            <w:r w:rsidR="00A85BB4">
              <w:rPr>
                <w:rFonts w:asciiTheme="minorHAnsi" w:eastAsiaTheme="minorEastAsia" w:hAnsiTheme="minorHAnsi" w:cstheme="minorBidi"/>
                <w:noProof/>
              </w:rPr>
              <w:tab/>
            </w:r>
            <w:r w:rsidR="00A85BB4" w:rsidRPr="009A44C1">
              <w:rPr>
                <w:rStyle w:val="Hyperlink"/>
                <w:rFonts w:eastAsia="Arial MT"/>
                <w:bCs/>
                <w:noProof/>
                <w:lang w:val="id-ID"/>
              </w:rPr>
              <w:t>Kinerja Penyelenggaraan Bidang Urusan Perangkat Daerah</w:t>
            </w:r>
            <w:r w:rsidR="00A85BB4">
              <w:rPr>
                <w:noProof/>
                <w:webHidden/>
              </w:rPr>
              <w:tab/>
            </w:r>
            <w:r w:rsidR="00A85BB4">
              <w:rPr>
                <w:noProof/>
                <w:webHidden/>
              </w:rPr>
              <w:fldChar w:fldCharType="begin"/>
            </w:r>
            <w:r w:rsidR="00A85BB4">
              <w:rPr>
                <w:noProof/>
                <w:webHidden/>
              </w:rPr>
              <w:instrText xml:space="preserve"> PAGEREF _Toc210079185 \h </w:instrText>
            </w:r>
            <w:r w:rsidR="00A85BB4">
              <w:rPr>
                <w:noProof/>
                <w:webHidden/>
              </w:rPr>
            </w:r>
            <w:r w:rsidR="00A85BB4">
              <w:rPr>
                <w:noProof/>
                <w:webHidden/>
              </w:rPr>
              <w:fldChar w:fldCharType="separate"/>
            </w:r>
            <w:r w:rsidR="00A852D7">
              <w:rPr>
                <w:noProof/>
                <w:webHidden/>
              </w:rPr>
              <w:t>100</w:t>
            </w:r>
            <w:r w:rsidR="00A85BB4">
              <w:rPr>
                <w:noProof/>
                <w:webHidden/>
              </w:rPr>
              <w:fldChar w:fldCharType="end"/>
            </w:r>
          </w:hyperlink>
        </w:p>
        <w:p w:rsidR="00A85BB4" w:rsidRDefault="0000190E">
          <w:pPr>
            <w:pStyle w:val="TOC1"/>
            <w:rPr>
              <w:rFonts w:asciiTheme="minorHAnsi" w:eastAsiaTheme="minorEastAsia" w:hAnsiTheme="minorHAnsi"/>
              <w:b w:val="0"/>
              <w:noProof/>
            </w:rPr>
          </w:pPr>
          <w:hyperlink w:anchor="_Toc210079186" w:history="1">
            <w:r w:rsidR="00A85BB4" w:rsidRPr="009A44C1">
              <w:rPr>
                <w:rStyle w:val="Hyperlink"/>
                <w:rFonts w:ascii="Arial" w:hAnsi="Arial" w:cs="Arial"/>
                <w:noProof/>
              </w:rPr>
              <w:t>BAB V PENUTUP</w:t>
            </w:r>
            <w:r w:rsidR="00A85BB4">
              <w:rPr>
                <w:noProof/>
                <w:webHidden/>
              </w:rPr>
              <w:tab/>
            </w:r>
            <w:r w:rsidR="00A85BB4">
              <w:rPr>
                <w:noProof/>
                <w:webHidden/>
              </w:rPr>
              <w:fldChar w:fldCharType="begin"/>
            </w:r>
            <w:r w:rsidR="00A85BB4">
              <w:rPr>
                <w:noProof/>
                <w:webHidden/>
              </w:rPr>
              <w:instrText xml:space="preserve"> PAGEREF _Toc210079186 \h </w:instrText>
            </w:r>
            <w:r w:rsidR="00A85BB4">
              <w:rPr>
                <w:noProof/>
                <w:webHidden/>
              </w:rPr>
            </w:r>
            <w:r w:rsidR="00A85BB4">
              <w:rPr>
                <w:noProof/>
                <w:webHidden/>
              </w:rPr>
              <w:fldChar w:fldCharType="separate"/>
            </w:r>
            <w:r w:rsidR="00A852D7">
              <w:rPr>
                <w:noProof/>
                <w:webHidden/>
              </w:rPr>
              <w:t>102</w:t>
            </w:r>
            <w:r w:rsidR="00A85BB4">
              <w:rPr>
                <w:noProof/>
                <w:webHidden/>
              </w:rPr>
              <w:fldChar w:fldCharType="end"/>
            </w:r>
          </w:hyperlink>
        </w:p>
        <w:p w:rsidR="00236835" w:rsidRDefault="005431FF" w:rsidP="00DF1ECB">
          <w:pPr>
            <w:spacing w:after="0" w:line="360" w:lineRule="auto"/>
            <w:rPr>
              <w:rFonts w:ascii="Arial" w:hAnsi="Arial" w:cs="Arial"/>
              <w:b/>
              <w:bCs/>
              <w:noProof/>
            </w:rPr>
          </w:pPr>
          <w:r w:rsidRPr="00DF1ECB">
            <w:rPr>
              <w:rFonts w:ascii="Arial" w:hAnsi="Arial" w:cs="Arial"/>
              <w:b/>
              <w:bCs/>
              <w:noProof/>
            </w:rPr>
            <w:fldChar w:fldCharType="end"/>
          </w:r>
        </w:p>
        <w:p w:rsidR="005431FF" w:rsidRPr="009F506A" w:rsidRDefault="0000190E" w:rsidP="00DF1ECB">
          <w:pPr>
            <w:spacing w:after="0" w:line="360" w:lineRule="auto"/>
            <w:rPr>
              <w:rFonts w:ascii="Arial" w:hAnsi="Arial" w:cs="Arial"/>
            </w:rPr>
          </w:pPr>
        </w:p>
      </w:sdtContent>
    </w:sdt>
    <w:p w:rsidR="00873766" w:rsidRPr="008B4A54" w:rsidRDefault="00867DD8" w:rsidP="008B4A54">
      <w:pPr>
        <w:pStyle w:val="Heading1"/>
        <w:spacing w:line="360" w:lineRule="auto"/>
        <w:ind w:left="432" w:hanging="432"/>
        <w:rPr>
          <w:rFonts w:ascii="Arial" w:eastAsia="Bookman Old Style" w:hAnsi="Arial" w:cs="Arial"/>
          <w:b/>
          <w:sz w:val="22"/>
          <w:szCs w:val="22"/>
          <w:u w:val="none"/>
        </w:rPr>
      </w:pPr>
      <w:bookmarkStart w:id="15" w:name="_Toc210079156"/>
      <w:r w:rsidRPr="008B4A54">
        <w:rPr>
          <w:rFonts w:ascii="Arial" w:eastAsia="Bookman Old Style" w:hAnsi="Arial" w:cs="Arial"/>
          <w:b/>
          <w:sz w:val="22"/>
          <w:szCs w:val="22"/>
          <w:u w:val="none"/>
        </w:rPr>
        <w:lastRenderedPageBreak/>
        <w:t>DAFTAR TABEL</w:t>
      </w:r>
      <w:bookmarkEnd w:id="11"/>
      <w:bookmarkEnd w:id="12"/>
      <w:bookmarkEnd w:id="13"/>
      <w:bookmarkEnd w:id="14"/>
      <w:bookmarkEnd w:id="15"/>
    </w:p>
    <w:p w:rsidR="00873766" w:rsidRPr="00236835" w:rsidRDefault="00873766" w:rsidP="00236835">
      <w:pPr>
        <w:spacing w:after="0" w:line="276" w:lineRule="auto"/>
        <w:rPr>
          <w:rFonts w:ascii="Arial" w:eastAsia="Bookman Old Style" w:hAnsi="Arial" w:cs="Arial"/>
          <w:sz w:val="18"/>
        </w:rPr>
      </w:pPr>
    </w:p>
    <w:p w:rsidR="0015102F" w:rsidRPr="0015102F" w:rsidRDefault="0015102F">
      <w:pPr>
        <w:pStyle w:val="TableofFigures"/>
        <w:tabs>
          <w:tab w:val="right" w:leader="dot" w:pos="7927"/>
        </w:tabs>
        <w:rPr>
          <w:rFonts w:ascii="Arial" w:eastAsiaTheme="minorEastAsia" w:hAnsi="Arial" w:cs="Arial"/>
          <w:noProof/>
          <w:sz w:val="22"/>
          <w:szCs w:val="22"/>
          <w:lang w:val="en-US" w:eastAsia="en-US"/>
        </w:rPr>
      </w:pPr>
      <w:r w:rsidRPr="0015102F">
        <w:rPr>
          <w:rFonts w:ascii="Arial" w:hAnsi="Arial" w:cs="Arial"/>
          <w:sz w:val="22"/>
          <w:szCs w:val="22"/>
        </w:rPr>
        <w:fldChar w:fldCharType="begin"/>
      </w:r>
      <w:r w:rsidRPr="0015102F">
        <w:rPr>
          <w:rFonts w:ascii="Arial" w:hAnsi="Arial" w:cs="Arial"/>
          <w:sz w:val="22"/>
          <w:szCs w:val="22"/>
        </w:rPr>
        <w:instrText xml:space="preserve"> TOC \h \z \c "Tabel 2." </w:instrText>
      </w:r>
      <w:r w:rsidRPr="0015102F">
        <w:rPr>
          <w:rFonts w:ascii="Arial" w:hAnsi="Arial" w:cs="Arial"/>
          <w:sz w:val="22"/>
          <w:szCs w:val="22"/>
        </w:rPr>
        <w:fldChar w:fldCharType="separate"/>
      </w:r>
      <w:hyperlink w:anchor="_Toc210142041" w:history="1">
        <w:r w:rsidR="00236835">
          <w:rPr>
            <w:rStyle w:val="Hyperlink"/>
            <w:rFonts w:ascii="Arial" w:eastAsia="Bookman Old Style" w:hAnsi="Arial" w:cs="Arial"/>
            <w:noProof/>
            <w:sz w:val="22"/>
            <w:szCs w:val="22"/>
          </w:rPr>
          <w:t>Tabel 2.</w:t>
        </w:r>
        <w:r w:rsidRPr="0015102F">
          <w:rPr>
            <w:rStyle w:val="Hyperlink"/>
            <w:rFonts w:ascii="Arial" w:eastAsia="Bookman Old Style" w:hAnsi="Arial" w:cs="Arial"/>
            <w:noProof/>
            <w:sz w:val="22"/>
            <w:szCs w:val="22"/>
          </w:rPr>
          <w:t>1</w:t>
        </w:r>
        <w:r w:rsidR="00236835">
          <w:rPr>
            <w:rStyle w:val="Hyperlink"/>
            <w:rFonts w:ascii="Arial" w:eastAsia="Bookman Old Style" w:hAnsi="Arial" w:cs="Arial"/>
            <w:noProof/>
            <w:sz w:val="22"/>
            <w:szCs w:val="22"/>
            <w:lang w:val="en-US"/>
          </w:rPr>
          <w:t>.</w:t>
        </w:r>
        <w:r w:rsidRPr="0015102F">
          <w:rPr>
            <w:rStyle w:val="Hyperlink"/>
            <w:rFonts w:ascii="Arial" w:eastAsia="Bookman Old Style" w:hAnsi="Arial" w:cs="Arial"/>
            <w:noProof/>
            <w:sz w:val="22"/>
            <w:szCs w:val="22"/>
          </w:rPr>
          <w:t xml:space="preserve"> Komposisi SDM berdasarkan Jabatan</w:t>
        </w:r>
        <w:r w:rsidRPr="0015102F">
          <w:rPr>
            <w:rFonts w:ascii="Arial" w:hAnsi="Arial" w:cs="Arial"/>
            <w:noProof/>
            <w:webHidden/>
            <w:sz w:val="22"/>
            <w:szCs w:val="22"/>
          </w:rPr>
          <w:tab/>
        </w:r>
        <w:r w:rsidRPr="0015102F">
          <w:rPr>
            <w:rFonts w:ascii="Arial" w:hAnsi="Arial" w:cs="Arial"/>
            <w:noProof/>
            <w:webHidden/>
            <w:sz w:val="22"/>
            <w:szCs w:val="22"/>
          </w:rPr>
          <w:fldChar w:fldCharType="begin"/>
        </w:r>
        <w:r w:rsidRPr="0015102F">
          <w:rPr>
            <w:rFonts w:ascii="Arial" w:hAnsi="Arial" w:cs="Arial"/>
            <w:noProof/>
            <w:webHidden/>
            <w:sz w:val="22"/>
            <w:szCs w:val="22"/>
          </w:rPr>
          <w:instrText xml:space="preserve"> PAGEREF _Toc210142041 \h </w:instrText>
        </w:r>
        <w:r w:rsidRPr="0015102F">
          <w:rPr>
            <w:rFonts w:ascii="Arial" w:hAnsi="Arial" w:cs="Arial"/>
            <w:noProof/>
            <w:webHidden/>
            <w:sz w:val="22"/>
            <w:szCs w:val="22"/>
          </w:rPr>
        </w:r>
        <w:r w:rsidRPr="0015102F">
          <w:rPr>
            <w:rFonts w:ascii="Arial" w:hAnsi="Arial" w:cs="Arial"/>
            <w:noProof/>
            <w:webHidden/>
            <w:sz w:val="22"/>
            <w:szCs w:val="22"/>
          </w:rPr>
          <w:fldChar w:fldCharType="separate"/>
        </w:r>
        <w:r w:rsidR="00A852D7">
          <w:rPr>
            <w:rFonts w:ascii="Arial" w:hAnsi="Arial" w:cs="Arial"/>
            <w:noProof/>
            <w:webHidden/>
            <w:sz w:val="22"/>
            <w:szCs w:val="22"/>
          </w:rPr>
          <w:t>43</w:t>
        </w:r>
        <w:r w:rsidRPr="0015102F">
          <w:rPr>
            <w:rFonts w:ascii="Arial" w:hAnsi="Arial" w:cs="Arial"/>
            <w:noProof/>
            <w:webHidden/>
            <w:sz w:val="22"/>
            <w:szCs w:val="22"/>
          </w:rPr>
          <w:fldChar w:fldCharType="end"/>
        </w:r>
      </w:hyperlink>
    </w:p>
    <w:p w:rsidR="0015102F" w:rsidRPr="0015102F" w:rsidRDefault="0000190E">
      <w:pPr>
        <w:pStyle w:val="TableofFigures"/>
        <w:tabs>
          <w:tab w:val="right" w:leader="dot" w:pos="7927"/>
        </w:tabs>
        <w:rPr>
          <w:rFonts w:ascii="Arial" w:eastAsiaTheme="minorEastAsia" w:hAnsi="Arial" w:cs="Arial"/>
          <w:noProof/>
          <w:sz w:val="22"/>
          <w:szCs w:val="22"/>
          <w:lang w:val="en-US" w:eastAsia="en-US"/>
        </w:rPr>
      </w:pPr>
      <w:hyperlink w:anchor="_Toc210142042" w:history="1">
        <w:r w:rsidR="00236835">
          <w:rPr>
            <w:rStyle w:val="Hyperlink"/>
            <w:rFonts w:ascii="Arial" w:eastAsia="Bookman Old Style" w:hAnsi="Arial" w:cs="Arial"/>
            <w:noProof/>
            <w:sz w:val="22"/>
            <w:szCs w:val="22"/>
          </w:rPr>
          <w:t>Tabel 2.</w:t>
        </w:r>
        <w:r w:rsidR="0015102F" w:rsidRPr="0015102F">
          <w:rPr>
            <w:rStyle w:val="Hyperlink"/>
            <w:rFonts w:ascii="Arial" w:eastAsia="Bookman Old Style" w:hAnsi="Arial" w:cs="Arial"/>
            <w:noProof/>
            <w:sz w:val="22"/>
            <w:szCs w:val="22"/>
          </w:rPr>
          <w:t>2</w:t>
        </w:r>
        <w:r w:rsidR="00236835">
          <w:rPr>
            <w:rStyle w:val="Hyperlink"/>
            <w:rFonts w:ascii="Arial" w:eastAsia="Bookman Old Style" w:hAnsi="Arial" w:cs="Arial"/>
            <w:noProof/>
            <w:sz w:val="22"/>
            <w:szCs w:val="22"/>
            <w:lang w:val="en-US"/>
          </w:rPr>
          <w:t>.</w:t>
        </w:r>
        <w:r w:rsidR="0015102F" w:rsidRPr="0015102F">
          <w:rPr>
            <w:rStyle w:val="Hyperlink"/>
            <w:rFonts w:ascii="Arial" w:eastAsia="Bookman Old Style" w:hAnsi="Arial" w:cs="Arial"/>
            <w:noProof/>
            <w:sz w:val="22"/>
            <w:szCs w:val="22"/>
          </w:rPr>
          <w:t xml:space="preserve"> Komposisi SDM berdasarkan Tingkat Pendidikan</w:t>
        </w:r>
        <w:r w:rsidR="0015102F" w:rsidRPr="0015102F">
          <w:rPr>
            <w:rFonts w:ascii="Arial" w:hAnsi="Arial" w:cs="Arial"/>
            <w:noProof/>
            <w:webHidden/>
            <w:sz w:val="22"/>
            <w:szCs w:val="22"/>
          </w:rPr>
          <w:tab/>
        </w:r>
        <w:r w:rsidR="0015102F" w:rsidRPr="0015102F">
          <w:rPr>
            <w:rFonts w:ascii="Arial" w:hAnsi="Arial" w:cs="Arial"/>
            <w:noProof/>
            <w:webHidden/>
            <w:sz w:val="22"/>
            <w:szCs w:val="22"/>
          </w:rPr>
          <w:fldChar w:fldCharType="begin"/>
        </w:r>
        <w:r w:rsidR="0015102F" w:rsidRPr="0015102F">
          <w:rPr>
            <w:rFonts w:ascii="Arial" w:hAnsi="Arial" w:cs="Arial"/>
            <w:noProof/>
            <w:webHidden/>
            <w:sz w:val="22"/>
            <w:szCs w:val="22"/>
          </w:rPr>
          <w:instrText xml:space="preserve"> PAGEREF _Toc210142042 \h </w:instrText>
        </w:r>
        <w:r w:rsidR="0015102F" w:rsidRPr="0015102F">
          <w:rPr>
            <w:rFonts w:ascii="Arial" w:hAnsi="Arial" w:cs="Arial"/>
            <w:noProof/>
            <w:webHidden/>
            <w:sz w:val="22"/>
            <w:szCs w:val="22"/>
          </w:rPr>
        </w:r>
        <w:r w:rsidR="0015102F" w:rsidRPr="0015102F">
          <w:rPr>
            <w:rFonts w:ascii="Arial" w:hAnsi="Arial" w:cs="Arial"/>
            <w:noProof/>
            <w:webHidden/>
            <w:sz w:val="22"/>
            <w:szCs w:val="22"/>
          </w:rPr>
          <w:fldChar w:fldCharType="separate"/>
        </w:r>
        <w:r w:rsidR="00A852D7">
          <w:rPr>
            <w:rFonts w:ascii="Arial" w:hAnsi="Arial" w:cs="Arial"/>
            <w:noProof/>
            <w:webHidden/>
            <w:sz w:val="22"/>
            <w:szCs w:val="22"/>
          </w:rPr>
          <w:t>44</w:t>
        </w:r>
        <w:r w:rsidR="0015102F" w:rsidRPr="0015102F">
          <w:rPr>
            <w:rFonts w:ascii="Arial" w:hAnsi="Arial" w:cs="Arial"/>
            <w:noProof/>
            <w:webHidden/>
            <w:sz w:val="22"/>
            <w:szCs w:val="22"/>
          </w:rPr>
          <w:fldChar w:fldCharType="end"/>
        </w:r>
      </w:hyperlink>
    </w:p>
    <w:p w:rsidR="0015102F" w:rsidRPr="0015102F" w:rsidRDefault="0000190E">
      <w:pPr>
        <w:pStyle w:val="TableofFigures"/>
        <w:tabs>
          <w:tab w:val="right" w:leader="dot" w:pos="7927"/>
        </w:tabs>
        <w:rPr>
          <w:rFonts w:ascii="Arial" w:eastAsiaTheme="minorEastAsia" w:hAnsi="Arial" w:cs="Arial"/>
          <w:noProof/>
          <w:sz w:val="22"/>
          <w:szCs w:val="22"/>
          <w:lang w:val="en-US" w:eastAsia="en-US"/>
        </w:rPr>
      </w:pPr>
      <w:hyperlink w:anchor="_Toc210142043" w:history="1">
        <w:r w:rsidR="00236835">
          <w:rPr>
            <w:rStyle w:val="Hyperlink"/>
            <w:rFonts w:ascii="Arial" w:eastAsia="Bookman Old Style" w:hAnsi="Arial" w:cs="Arial"/>
            <w:noProof/>
            <w:sz w:val="22"/>
            <w:szCs w:val="22"/>
          </w:rPr>
          <w:t>Tabel 2.</w:t>
        </w:r>
        <w:r w:rsidR="0015102F" w:rsidRPr="0015102F">
          <w:rPr>
            <w:rStyle w:val="Hyperlink"/>
            <w:rFonts w:ascii="Arial" w:eastAsia="Bookman Old Style" w:hAnsi="Arial" w:cs="Arial"/>
            <w:noProof/>
            <w:sz w:val="22"/>
            <w:szCs w:val="22"/>
          </w:rPr>
          <w:t>3</w:t>
        </w:r>
        <w:r w:rsidR="00236835">
          <w:rPr>
            <w:rStyle w:val="Hyperlink"/>
            <w:rFonts w:ascii="Arial" w:eastAsia="Bookman Old Style" w:hAnsi="Arial" w:cs="Arial"/>
            <w:noProof/>
            <w:sz w:val="22"/>
            <w:szCs w:val="22"/>
            <w:lang w:val="en-US"/>
          </w:rPr>
          <w:t>.</w:t>
        </w:r>
        <w:r w:rsidR="0015102F" w:rsidRPr="0015102F">
          <w:rPr>
            <w:rStyle w:val="Hyperlink"/>
            <w:rFonts w:ascii="Arial" w:eastAsia="Bookman Old Style" w:hAnsi="Arial" w:cs="Arial"/>
            <w:noProof/>
            <w:sz w:val="22"/>
            <w:szCs w:val="22"/>
          </w:rPr>
          <w:t xml:space="preserve"> Jumlah Asset yang dimiliki dan jumlah asset yang tidak dipakai (Rp)</w:t>
        </w:r>
        <w:r w:rsidR="0015102F" w:rsidRPr="0015102F">
          <w:rPr>
            <w:rFonts w:ascii="Arial" w:hAnsi="Arial" w:cs="Arial"/>
            <w:noProof/>
            <w:webHidden/>
            <w:sz w:val="22"/>
            <w:szCs w:val="22"/>
          </w:rPr>
          <w:tab/>
        </w:r>
        <w:r w:rsidR="0015102F" w:rsidRPr="0015102F">
          <w:rPr>
            <w:rFonts w:ascii="Arial" w:hAnsi="Arial" w:cs="Arial"/>
            <w:noProof/>
            <w:webHidden/>
            <w:sz w:val="22"/>
            <w:szCs w:val="22"/>
          </w:rPr>
          <w:fldChar w:fldCharType="begin"/>
        </w:r>
        <w:r w:rsidR="0015102F" w:rsidRPr="0015102F">
          <w:rPr>
            <w:rFonts w:ascii="Arial" w:hAnsi="Arial" w:cs="Arial"/>
            <w:noProof/>
            <w:webHidden/>
            <w:sz w:val="22"/>
            <w:szCs w:val="22"/>
          </w:rPr>
          <w:instrText xml:space="preserve"> PAGEREF _Toc210142043 \h </w:instrText>
        </w:r>
        <w:r w:rsidR="0015102F" w:rsidRPr="0015102F">
          <w:rPr>
            <w:rFonts w:ascii="Arial" w:hAnsi="Arial" w:cs="Arial"/>
            <w:noProof/>
            <w:webHidden/>
            <w:sz w:val="22"/>
            <w:szCs w:val="22"/>
          </w:rPr>
        </w:r>
        <w:r w:rsidR="0015102F" w:rsidRPr="0015102F">
          <w:rPr>
            <w:rFonts w:ascii="Arial" w:hAnsi="Arial" w:cs="Arial"/>
            <w:noProof/>
            <w:webHidden/>
            <w:sz w:val="22"/>
            <w:szCs w:val="22"/>
          </w:rPr>
          <w:fldChar w:fldCharType="separate"/>
        </w:r>
        <w:r w:rsidR="00A852D7">
          <w:rPr>
            <w:rFonts w:ascii="Arial" w:hAnsi="Arial" w:cs="Arial"/>
            <w:noProof/>
            <w:webHidden/>
            <w:sz w:val="22"/>
            <w:szCs w:val="22"/>
          </w:rPr>
          <w:t>44</w:t>
        </w:r>
        <w:r w:rsidR="0015102F" w:rsidRPr="0015102F">
          <w:rPr>
            <w:rFonts w:ascii="Arial" w:hAnsi="Arial" w:cs="Arial"/>
            <w:noProof/>
            <w:webHidden/>
            <w:sz w:val="22"/>
            <w:szCs w:val="22"/>
          </w:rPr>
          <w:fldChar w:fldCharType="end"/>
        </w:r>
      </w:hyperlink>
    </w:p>
    <w:p w:rsidR="0015102F" w:rsidRPr="0015102F" w:rsidRDefault="0000190E">
      <w:pPr>
        <w:pStyle w:val="TableofFigures"/>
        <w:tabs>
          <w:tab w:val="right" w:leader="dot" w:pos="7927"/>
        </w:tabs>
        <w:rPr>
          <w:rFonts w:ascii="Arial" w:eastAsiaTheme="minorEastAsia" w:hAnsi="Arial" w:cs="Arial"/>
          <w:noProof/>
          <w:sz w:val="22"/>
          <w:szCs w:val="22"/>
          <w:lang w:val="en-US" w:eastAsia="en-US"/>
        </w:rPr>
      </w:pPr>
      <w:hyperlink w:anchor="_Toc210142044" w:history="1">
        <w:r w:rsidR="00236835">
          <w:rPr>
            <w:rStyle w:val="Hyperlink"/>
            <w:rFonts w:ascii="Arial" w:eastAsia="Bookman Old Style" w:hAnsi="Arial" w:cs="Arial"/>
            <w:noProof/>
            <w:sz w:val="22"/>
            <w:szCs w:val="22"/>
          </w:rPr>
          <w:t>Tabel 2.</w:t>
        </w:r>
        <w:r w:rsidR="0015102F" w:rsidRPr="0015102F">
          <w:rPr>
            <w:rStyle w:val="Hyperlink"/>
            <w:rFonts w:ascii="Arial" w:eastAsia="Bookman Old Style" w:hAnsi="Arial" w:cs="Arial"/>
            <w:noProof/>
            <w:sz w:val="22"/>
            <w:szCs w:val="22"/>
          </w:rPr>
          <w:t>4</w:t>
        </w:r>
        <w:r w:rsidR="00236835">
          <w:rPr>
            <w:rStyle w:val="Hyperlink"/>
            <w:rFonts w:ascii="Arial" w:eastAsia="Bookman Old Style" w:hAnsi="Arial" w:cs="Arial"/>
            <w:noProof/>
            <w:sz w:val="22"/>
            <w:szCs w:val="22"/>
            <w:lang w:val="en-US"/>
          </w:rPr>
          <w:t>.</w:t>
        </w:r>
        <w:r w:rsidR="0015102F" w:rsidRPr="0015102F">
          <w:rPr>
            <w:rStyle w:val="Hyperlink"/>
            <w:rFonts w:ascii="Arial" w:eastAsia="Bookman Old Style" w:hAnsi="Arial" w:cs="Arial"/>
            <w:noProof/>
            <w:sz w:val="22"/>
            <w:szCs w:val="22"/>
          </w:rPr>
          <w:t xml:space="preserve"> Capaian Kinerja Pelayanan BPBD Kesbangpol Kota Padang Panjang Tahun 2020-2024</w:t>
        </w:r>
        <w:r w:rsidR="0015102F" w:rsidRPr="0015102F">
          <w:rPr>
            <w:rFonts w:ascii="Arial" w:hAnsi="Arial" w:cs="Arial"/>
            <w:noProof/>
            <w:webHidden/>
            <w:sz w:val="22"/>
            <w:szCs w:val="22"/>
          </w:rPr>
          <w:tab/>
        </w:r>
        <w:r w:rsidR="0015102F" w:rsidRPr="0015102F">
          <w:rPr>
            <w:rFonts w:ascii="Arial" w:hAnsi="Arial" w:cs="Arial"/>
            <w:noProof/>
            <w:webHidden/>
            <w:sz w:val="22"/>
            <w:szCs w:val="22"/>
          </w:rPr>
          <w:fldChar w:fldCharType="begin"/>
        </w:r>
        <w:r w:rsidR="0015102F" w:rsidRPr="0015102F">
          <w:rPr>
            <w:rFonts w:ascii="Arial" w:hAnsi="Arial" w:cs="Arial"/>
            <w:noProof/>
            <w:webHidden/>
            <w:sz w:val="22"/>
            <w:szCs w:val="22"/>
          </w:rPr>
          <w:instrText xml:space="preserve"> PAGEREF _Toc210142044 \h </w:instrText>
        </w:r>
        <w:r w:rsidR="0015102F" w:rsidRPr="0015102F">
          <w:rPr>
            <w:rFonts w:ascii="Arial" w:hAnsi="Arial" w:cs="Arial"/>
            <w:noProof/>
            <w:webHidden/>
            <w:sz w:val="22"/>
            <w:szCs w:val="22"/>
          </w:rPr>
        </w:r>
        <w:r w:rsidR="0015102F" w:rsidRPr="0015102F">
          <w:rPr>
            <w:rFonts w:ascii="Arial" w:hAnsi="Arial" w:cs="Arial"/>
            <w:noProof/>
            <w:webHidden/>
            <w:sz w:val="22"/>
            <w:szCs w:val="22"/>
          </w:rPr>
          <w:fldChar w:fldCharType="separate"/>
        </w:r>
        <w:r w:rsidR="00A852D7">
          <w:rPr>
            <w:rFonts w:ascii="Arial" w:hAnsi="Arial" w:cs="Arial"/>
            <w:noProof/>
            <w:webHidden/>
            <w:sz w:val="22"/>
            <w:szCs w:val="22"/>
          </w:rPr>
          <w:t>52</w:t>
        </w:r>
        <w:r w:rsidR="0015102F" w:rsidRPr="0015102F">
          <w:rPr>
            <w:rFonts w:ascii="Arial" w:hAnsi="Arial" w:cs="Arial"/>
            <w:noProof/>
            <w:webHidden/>
            <w:sz w:val="22"/>
            <w:szCs w:val="22"/>
          </w:rPr>
          <w:fldChar w:fldCharType="end"/>
        </w:r>
      </w:hyperlink>
    </w:p>
    <w:p w:rsidR="0015102F" w:rsidRPr="0015102F" w:rsidRDefault="0000190E">
      <w:pPr>
        <w:pStyle w:val="TableofFigures"/>
        <w:tabs>
          <w:tab w:val="right" w:leader="dot" w:pos="7927"/>
        </w:tabs>
        <w:rPr>
          <w:rFonts w:ascii="Arial" w:eastAsiaTheme="minorEastAsia" w:hAnsi="Arial" w:cs="Arial"/>
          <w:noProof/>
          <w:sz w:val="22"/>
          <w:szCs w:val="22"/>
          <w:lang w:val="en-US" w:eastAsia="en-US"/>
        </w:rPr>
      </w:pPr>
      <w:hyperlink w:anchor="_Toc210142045" w:history="1">
        <w:r w:rsidR="00236835">
          <w:rPr>
            <w:rStyle w:val="Hyperlink"/>
            <w:rFonts w:ascii="Arial" w:eastAsia="Bookman Old Style" w:hAnsi="Arial" w:cs="Arial"/>
            <w:noProof/>
            <w:sz w:val="22"/>
            <w:szCs w:val="22"/>
          </w:rPr>
          <w:t>Tabel 2.</w:t>
        </w:r>
        <w:r w:rsidR="0015102F" w:rsidRPr="0015102F">
          <w:rPr>
            <w:rStyle w:val="Hyperlink"/>
            <w:rFonts w:ascii="Arial" w:eastAsia="Bookman Old Style" w:hAnsi="Arial" w:cs="Arial"/>
            <w:noProof/>
            <w:sz w:val="22"/>
            <w:szCs w:val="22"/>
          </w:rPr>
          <w:t>5</w:t>
        </w:r>
        <w:r w:rsidR="00236835">
          <w:rPr>
            <w:rStyle w:val="Hyperlink"/>
            <w:rFonts w:ascii="Arial" w:eastAsia="Bookman Old Style" w:hAnsi="Arial" w:cs="Arial"/>
            <w:noProof/>
            <w:sz w:val="22"/>
            <w:szCs w:val="22"/>
            <w:lang w:val="en-US"/>
          </w:rPr>
          <w:t>.</w:t>
        </w:r>
        <w:r w:rsidR="0015102F" w:rsidRPr="0015102F">
          <w:rPr>
            <w:rStyle w:val="Hyperlink"/>
            <w:rFonts w:ascii="Arial" w:eastAsia="Bookman Old Style" w:hAnsi="Arial" w:cs="Arial"/>
            <w:noProof/>
            <w:sz w:val="22"/>
            <w:szCs w:val="22"/>
          </w:rPr>
          <w:t xml:space="preserve"> Kelompok Sasaran Layanan BPBD Kesbangpol Kota Padang Panjang</w:t>
        </w:r>
        <w:r w:rsidR="0015102F" w:rsidRPr="0015102F">
          <w:rPr>
            <w:rFonts w:ascii="Arial" w:hAnsi="Arial" w:cs="Arial"/>
            <w:noProof/>
            <w:webHidden/>
            <w:sz w:val="22"/>
            <w:szCs w:val="22"/>
          </w:rPr>
          <w:tab/>
        </w:r>
        <w:r w:rsidR="0015102F" w:rsidRPr="0015102F">
          <w:rPr>
            <w:rFonts w:ascii="Arial" w:hAnsi="Arial" w:cs="Arial"/>
            <w:noProof/>
            <w:webHidden/>
            <w:sz w:val="22"/>
            <w:szCs w:val="22"/>
          </w:rPr>
          <w:fldChar w:fldCharType="begin"/>
        </w:r>
        <w:r w:rsidR="0015102F" w:rsidRPr="0015102F">
          <w:rPr>
            <w:rFonts w:ascii="Arial" w:hAnsi="Arial" w:cs="Arial"/>
            <w:noProof/>
            <w:webHidden/>
            <w:sz w:val="22"/>
            <w:szCs w:val="22"/>
          </w:rPr>
          <w:instrText xml:space="preserve"> PAGEREF _Toc210142045 \h </w:instrText>
        </w:r>
        <w:r w:rsidR="0015102F" w:rsidRPr="0015102F">
          <w:rPr>
            <w:rFonts w:ascii="Arial" w:hAnsi="Arial" w:cs="Arial"/>
            <w:noProof/>
            <w:webHidden/>
            <w:sz w:val="22"/>
            <w:szCs w:val="22"/>
          </w:rPr>
        </w:r>
        <w:r w:rsidR="0015102F" w:rsidRPr="0015102F">
          <w:rPr>
            <w:rFonts w:ascii="Arial" w:hAnsi="Arial" w:cs="Arial"/>
            <w:noProof/>
            <w:webHidden/>
            <w:sz w:val="22"/>
            <w:szCs w:val="22"/>
          </w:rPr>
          <w:fldChar w:fldCharType="separate"/>
        </w:r>
        <w:r w:rsidR="00A852D7">
          <w:rPr>
            <w:rFonts w:ascii="Arial" w:hAnsi="Arial" w:cs="Arial"/>
            <w:noProof/>
            <w:webHidden/>
            <w:sz w:val="22"/>
            <w:szCs w:val="22"/>
          </w:rPr>
          <w:t>53</w:t>
        </w:r>
        <w:r w:rsidR="0015102F" w:rsidRPr="0015102F">
          <w:rPr>
            <w:rFonts w:ascii="Arial" w:hAnsi="Arial" w:cs="Arial"/>
            <w:noProof/>
            <w:webHidden/>
            <w:sz w:val="22"/>
            <w:szCs w:val="22"/>
          </w:rPr>
          <w:fldChar w:fldCharType="end"/>
        </w:r>
      </w:hyperlink>
    </w:p>
    <w:p w:rsidR="0015102F" w:rsidRPr="0015102F" w:rsidRDefault="0000190E">
      <w:pPr>
        <w:pStyle w:val="TableofFigures"/>
        <w:tabs>
          <w:tab w:val="right" w:leader="dot" w:pos="7927"/>
        </w:tabs>
        <w:rPr>
          <w:rFonts w:ascii="Arial" w:eastAsiaTheme="minorEastAsia" w:hAnsi="Arial" w:cs="Arial"/>
          <w:noProof/>
          <w:sz w:val="22"/>
          <w:szCs w:val="22"/>
          <w:lang w:val="en-US" w:eastAsia="en-US"/>
        </w:rPr>
      </w:pPr>
      <w:hyperlink w:anchor="_Toc210142046" w:history="1">
        <w:r w:rsidR="00236835">
          <w:rPr>
            <w:rStyle w:val="Hyperlink"/>
            <w:rFonts w:ascii="Arial" w:eastAsia="Bookman Old Style" w:hAnsi="Arial" w:cs="Arial"/>
            <w:noProof/>
            <w:sz w:val="22"/>
            <w:szCs w:val="22"/>
          </w:rPr>
          <w:t>Tabel 2.</w:t>
        </w:r>
        <w:r w:rsidR="0015102F" w:rsidRPr="0015102F">
          <w:rPr>
            <w:rStyle w:val="Hyperlink"/>
            <w:rFonts w:ascii="Arial" w:eastAsia="Bookman Old Style" w:hAnsi="Arial" w:cs="Arial"/>
            <w:noProof/>
            <w:sz w:val="22"/>
            <w:szCs w:val="22"/>
          </w:rPr>
          <w:t>6</w:t>
        </w:r>
        <w:r w:rsidR="00236835">
          <w:rPr>
            <w:rStyle w:val="Hyperlink"/>
            <w:rFonts w:ascii="Arial" w:eastAsia="Bookman Old Style" w:hAnsi="Arial" w:cs="Arial"/>
            <w:noProof/>
            <w:sz w:val="22"/>
            <w:szCs w:val="22"/>
            <w:lang w:val="en-US"/>
          </w:rPr>
          <w:t>.</w:t>
        </w:r>
        <w:r w:rsidR="0015102F" w:rsidRPr="0015102F">
          <w:rPr>
            <w:rStyle w:val="Hyperlink"/>
            <w:rFonts w:ascii="Arial" w:eastAsia="Bookman Old Style" w:hAnsi="Arial" w:cs="Arial"/>
            <w:noProof/>
            <w:sz w:val="22"/>
            <w:szCs w:val="22"/>
          </w:rPr>
          <w:t xml:space="preserve"> Mitra</w:t>
        </w:r>
        <w:r w:rsidR="0015102F" w:rsidRPr="0015102F">
          <w:rPr>
            <w:rStyle w:val="Hyperlink"/>
            <w:rFonts w:ascii="Arial" w:eastAsia="Bookman Old Style" w:hAnsi="Arial" w:cs="Arial"/>
            <w:noProof/>
            <w:sz w:val="22"/>
            <w:szCs w:val="22"/>
          </w:rPr>
          <w:t xml:space="preserve"> </w:t>
        </w:r>
        <w:r w:rsidR="0015102F" w:rsidRPr="0015102F">
          <w:rPr>
            <w:rStyle w:val="Hyperlink"/>
            <w:rFonts w:ascii="Arial" w:eastAsia="Bookman Old Style" w:hAnsi="Arial" w:cs="Arial"/>
            <w:noProof/>
            <w:sz w:val="22"/>
            <w:szCs w:val="22"/>
          </w:rPr>
          <w:t>BPBD Kesbangpol Kota Padang Panjang</w:t>
        </w:r>
        <w:r w:rsidR="0015102F" w:rsidRPr="0015102F">
          <w:rPr>
            <w:rFonts w:ascii="Arial" w:hAnsi="Arial" w:cs="Arial"/>
            <w:noProof/>
            <w:webHidden/>
            <w:sz w:val="22"/>
            <w:szCs w:val="22"/>
          </w:rPr>
          <w:tab/>
        </w:r>
        <w:r w:rsidR="0015102F" w:rsidRPr="0015102F">
          <w:rPr>
            <w:rFonts w:ascii="Arial" w:hAnsi="Arial" w:cs="Arial"/>
            <w:noProof/>
            <w:webHidden/>
            <w:sz w:val="22"/>
            <w:szCs w:val="22"/>
          </w:rPr>
          <w:fldChar w:fldCharType="begin"/>
        </w:r>
        <w:r w:rsidR="0015102F" w:rsidRPr="0015102F">
          <w:rPr>
            <w:rFonts w:ascii="Arial" w:hAnsi="Arial" w:cs="Arial"/>
            <w:noProof/>
            <w:webHidden/>
            <w:sz w:val="22"/>
            <w:szCs w:val="22"/>
          </w:rPr>
          <w:instrText xml:space="preserve"> PAGEREF _Toc210142046 \h </w:instrText>
        </w:r>
        <w:r w:rsidR="0015102F" w:rsidRPr="0015102F">
          <w:rPr>
            <w:rFonts w:ascii="Arial" w:hAnsi="Arial" w:cs="Arial"/>
            <w:noProof/>
            <w:webHidden/>
            <w:sz w:val="22"/>
            <w:szCs w:val="22"/>
          </w:rPr>
        </w:r>
        <w:r w:rsidR="0015102F" w:rsidRPr="0015102F">
          <w:rPr>
            <w:rFonts w:ascii="Arial" w:hAnsi="Arial" w:cs="Arial"/>
            <w:noProof/>
            <w:webHidden/>
            <w:sz w:val="22"/>
            <w:szCs w:val="22"/>
          </w:rPr>
          <w:fldChar w:fldCharType="separate"/>
        </w:r>
        <w:r w:rsidR="00A852D7">
          <w:rPr>
            <w:rFonts w:ascii="Arial" w:hAnsi="Arial" w:cs="Arial"/>
            <w:noProof/>
            <w:webHidden/>
            <w:sz w:val="22"/>
            <w:szCs w:val="22"/>
          </w:rPr>
          <w:t>55</w:t>
        </w:r>
        <w:r w:rsidR="0015102F" w:rsidRPr="0015102F">
          <w:rPr>
            <w:rFonts w:ascii="Arial" w:hAnsi="Arial" w:cs="Arial"/>
            <w:noProof/>
            <w:webHidden/>
            <w:sz w:val="22"/>
            <w:szCs w:val="22"/>
          </w:rPr>
          <w:fldChar w:fldCharType="end"/>
        </w:r>
      </w:hyperlink>
    </w:p>
    <w:p w:rsidR="0015102F" w:rsidRPr="0015102F" w:rsidRDefault="0000190E">
      <w:pPr>
        <w:pStyle w:val="TableofFigures"/>
        <w:tabs>
          <w:tab w:val="right" w:leader="dot" w:pos="7927"/>
        </w:tabs>
        <w:rPr>
          <w:rFonts w:ascii="Arial" w:eastAsiaTheme="minorEastAsia" w:hAnsi="Arial" w:cs="Arial"/>
          <w:noProof/>
          <w:sz w:val="22"/>
          <w:szCs w:val="22"/>
          <w:lang w:val="en-US" w:eastAsia="en-US"/>
        </w:rPr>
      </w:pPr>
      <w:hyperlink w:anchor="_Toc210142047" w:history="1">
        <w:r w:rsidR="00236835">
          <w:rPr>
            <w:rStyle w:val="Hyperlink"/>
            <w:rFonts w:ascii="Arial" w:eastAsia="Bookman Old Style" w:hAnsi="Arial" w:cs="Arial"/>
            <w:noProof/>
            <w:sz w:val="22"/>
            <w:szCs w:val="22"/>
          </w:rPr>
          <w:t>Tabel 2.</w:t>
        </w:r>
        <w:r w:rsidR="0015102F" w:rsidRPr="0015102F">
          <w:rPr>
            <w:rStyle w:val="Hyperlink"/>
            <w:rFonts w:ascii="Arial" w:eastAsia="Bookman Old Style" w:hAnsi="Arial" w:cs="Arial"/>
            <w:noProof/>
            <w:sz w:val="22"/>
            <w:szCs w:val="22"/>
          </w:rPr>
          <w:t>7</w:t>
        </w:r>
        <w:r w:rsidR="00236835">
          <w:rPr>
            <w:rStyle w:val="Hyperlink"/>
            <w:rFonts w:ascii="Arial" w:eastAsia="Bookman Old Style" w:hAnsi="Arial" w:cs="Arial"/>
            <w:noProof/>
            <w:sz w:val="22"/>
            <w:szCs w:val="22"/>
            <w:lang w:val="en-US"/>
          </w:rPr>
          <w:t>.</w:t>
        </w:r>
        <w:r w:rsidR="0015102F" w:rsidRPr="0015102F">
          <w:rPr>
            <w:rStyle w:val="Hyperlink"/>
            <w:rFonts w:ascii="Arial" w:eastAsia="Bookman Old Style" w:hAnsi="Arial" w:cs="Arial"/>
            <w:noProof/>
            <w:sz w:val="22"/>
            <w:szCs w:val="22"/>
          </w:rPr>
          <w:t xml:space="preserve"> Pemetaan Permasalahan Pelayanan BPBD Kesbangpol</w:t>
        </w:r>
        <w:r w:rsidR="0015102F" w:rsidRPr="0015102F">
          <w:rPr>
            <w:rFonts w:ascii="Arial" w:hAnsi="Arial" w:cs="Arial"/>
            <w:noProof/>
            <w:webHidden/>
            <w:sz w:val="22"/>
            <w:szCs w:val="22"/>
          </w:rPr>
          <w:tab/>
        </w:r>
        <w:r w:rsidR="0015102F" w:rsidRPr="0015102F">
          <w:rPr>
            <w:rFonts w:ascii="Arial" w:hAnsi="Arial" w:cs="Arial"/>
            <w:noProof/>
            <w:webHidden/>
            <w:sz w:val="22"/>
            <w:szCs w:val="22"/>
          </w:rPr>
          <w:fldChar w:fldCharType="begin"/>
        </w:r>
        <w:r w:rsidR="0015102F" w:rsidRPr="0015102F">
          <w:rPr>
            <w:rFonts w:ascii="Arial" w:hAnsi="Arial" w:cs="Arial"/>
            <w:noProof/>
            <w:webHidden/>
            <w:sz w:val="22"/>
            <w:szCs w:val="22"/>
          </w:rPr>
          <w:instrText xml:space="preserve"> PAGEREF _Toc210142047 \h </w:instrText>
        </w:r>
        <w:r w:rsidR="0015102F" w:rsidRPr="0015102F">
          <w:rPr>
            <w:rFonts w:ascii="Arial" w:hAnsi="Arial" w:cs="Arial"/>
            <w:noProof/>
            <w:webHidden/>
            <w:sz w:val="22"/>
            <w:szCs w:val="22"/>
          </w:rPr>
        </w:r>
        <w:r w:rsidR="0015102F" w:rsidRPr="0015102F">
          <w:rPr>
            <w:rFonts w:ascii="Arial" w:hAnsi="Arial" w:cs="Arial"/>
            <w:noProof/>
            <w:webHidden/>
            <w:sz w:val="22"/>
            <w:szCs w:val="22"/>
          </w:rPr>
          <w:fldChar w:fldCharType="separate"/>
        </w:r>
        <w:r w:rsidR="00A852D7">
          <w:rPr>
            <w:rFonts w:ascii="Arial" w:hAnsi="Arial" w:cs="Arial"/>
            <w:noProof/>
            <w:webHidden/>
            <w:sz w:val="22"/>
            <w:szCs w:val="22"/>
          </w:rPr>
          <w:t>57</w:t>
        </w:r>
        <w:r w:rsidR="0015102F" w:rsidRPr="0015102F">
          <w:rPr>
            <w:rFonts w:ascii="Arial" w:hAnsi="Arial" w:cs="Arial"/>
            <w:noProof/>
            <w:webHidden/>
            <w:sz w:val="22"/>
            <w:szCs w:val="22"/>
          </w:rPr>
          <w:fldChar w:fldCharType="end"/>
        </w:r>
      </w:hyperlink>
    </w:p>
    <w:p w:rsidR="0015102F" w:rsidRPr="0015102F" w:rsidRDefault="0000190E">
      <w:pPr>
        <w:pStyle w:val="TableofFigures"/>
        <w:tabs>
          <w:tab w:val="right" w:leader="dot" w:pos="7927"/>
        </w:tabs>
        <w:rPr>
          <w:rFonts w:ascii="Arial" w:eastAsiaTheme="minorEastAsia" w:hAnsi="Arial" w:cs="Arial"/>
          <w:noProof/>
          <w:sz w:val="22"/>
          <w:szCs w:val="22"/>
          <w:lang w:val="en-US" w:eastAsia="en-US"/>
        </w:rPr>
      </w:pPr>
      <w:hyperlink w:anchor="_Toc210142048" w:history="1">
        <w:r w:rsidR="00236835">
          <w:rPr>
            <w:rStyle w:val="Hyperlink"/>
            <w:rFonts w:ascii="Arial" w:eastAsia="Bookman Old Style" w:hAnsi="Arial" w:cs="Arial"/>
            <w:noProof/>
            <w:sz w:val="22"/>
            <w:szCs w:val="22"/>
          </w:rPr>
          <w:t>Tabel 2.</w:t>
        </w:r>
        <w:r w:rsidR="0015102F" w:rsidRPr="0015102F">
          <w:rPr>
            <w:rStyle w:val="Hyperlink"/>
            <w:rFonts w:ascii="Arial" w:eastAsia="Bookman Old Style" w:hAnsi="Arial" w:cs="Arial"/>
            <w:noProof/>
            <w:sz w:val="22"/>
            <w:szCs w:val="22"/>
          </w:rPr>
          <w:t>8</w:t>
        </w:r>
        <w:r w:rsidR="00236835">
          <w:rPr>
            <w:rStyle w:val="Hyperlink"/>
            <w:rFonts w:ascii="Arial" w:eastAsia="Bookman Old Style" w:hAnsi="Arial" w:cs="Arial"/>
            <w:noProof/>
            <w:sz w:val="22"/>
            <w:szCs w:val="22"/>
            <w:lang w:val="en-US"/>
          </w:rPr>
          <w:t>.</w:t>
        </w:r>
        <w:r w:rsidR="0015102F" w:rsidRPr="0015102F">
          <w:rPr>
            <w:rStyle w:val="Hyperlink"/>
            <w:rFonts w:ascii="Arial" w:eastAsia="Bookman Old Style" w:hAnsi="Arial" w:cs="Arial"/>
            <w:noProof/>
            <w:sz w:val="22"/>
            <w:szCs w:val="22"/>
          </w:rPr>
          <w:t xml:space="preserve"> Per</w:t>
        </w:r>
        <w:r w:rsidR="0015102F" w:rsidRPr="0015102F">
          <w:rPr>
            <w:rStyle w:val="Hyperlink"/>
            <w:rFonts w:ascii="Arial" w:eastAsia="Bookman Old Style" w:hAnsi="Arial" w:cs="Arial"/>
            <w:noProof/>
            <w:sz w:val="22"/>
            <w:szCs w:val="22"/>
          </w:rPr>
          <w:t>u</w:t>
        </w:r>
        <w:r w:rsidR="0015102F" w:rsidRPr="0015102F">
          <w:rPr>
            <w:rStyle w:val="Hyperlink"/>
            <w:rFonts w:ascii="Arial" w:eastAsia="Bookman Old Style" w:hAnsi="Arial" w:cs="Arial"/>
            <w:noProof/>
            <w:sz w:val="22"/>
            <w:szCs w:val="22"/>
          </w:rPr>
          <w:t>musan Permasalahan dan Isu Strategis</w:t>
        </w:r>
        <w:r w:rsidR="0015102F" w:rsidRPr="0015102F">
          <w:rPr>
            <w:rFonts w:ascii="Arial" w:hAnsi="Arial" w:cs="Arial"/>
            <w:noProof/>
            <w:webHidden/>
            <w:sz w:val="22"/>
            <w:szCs w:val="22"/>
          </w:rPr>
          <w:tab/>
        </w:r>
        <w:r w:rsidR="0015102F" w:rsidRPr="0015102F">
          <w:rPr>
            <w:rFonts w:ascii="Arial" w:hAnsi="Arial" w:cs="Arial"/>
            <w:noProof/>
            <w:webHidden/>
            <w:sz w:val="22"/>
            <w:szCs w:val="22"/>
          </w:rPr>
          <w:fldChar w:fldCharType="begin"/>
        </w:r>
        <w:r w:rsidR="0015102F" w:rsidRPr="0015102F">
          <w:rPr>
            <w:rFonts w:ascii="Arial" w:hAnsi="Arial" w:cs="Arial"/>
            <w:noProof/>
            <w:webHidden/>
            <w:sz w:val="22"/>
            <w:szCs w:val="22"/>
          </w:rPr>
          <w:instrText xml:space="preserve"> PAGEREF _Toc210142048 \h </w:instrText>
        </w:r>
        <w:r w:rsidR="0015102F" w:rsidRPr="0015102F">
          <w:rPr>
            <w:rFonts w:ascii="Arial" w:hAnsi="Arial" w:cs="Arial"/>
            <w:noProof/>
            <w:webHidden/>
            <w:sz w:val="22"/>
            <w:szCs w:val="22"/>
          </w:rPr>
        </w:r>
        <w:r w:rsidR="0015102F" w:rsidRPr="0015102F">
          <w:rPr>
            <w:rFonts w:ascii="Arial" w:hAnsi="Arial" w:cs="Arial"/>
            <w:noProof/>
            <w:webHidden/>
            <w:sz w:val="22"/>
            <w:szCs w:val="22"/>
          </w:rPr>
          <w:fldChar w:fldCharType="separate"/>
        </w:r>
        <w:r w:rsidR="00A852D7">
          <w:rPr>
            <w:rFonts w:ascii="Arial" w:hAnsi="Arial" w:cs="Arial"/>
            <w:noProof/>
            <w:webHidden/>
            <w:sz w:val="22"/>
            <w:szCs w:val="22"/>
          </w:rPr>
          <w:t>58</w:t>
        </w:r>
        <w:r w:rsidR="0015102F" w:rsidRPr="0015102F">
          <w:rPr>
            <w:rFonts w:ascii="Arial" w:hAnsi="Arial" w:cs="Arial"/>
            <w:noProof/>
            <w:webHidden/>
            <w:sz w:val="22"/>
            <w:szCs w:val="22"/>
          </w:rPr>
          <w:fldChar w:fldCharType="end"/>
        </w:r>
      </w:hyperlink>
    </w:p>
    <w:p w:rsidR="00EF2260" w:rsidRPr="0015102F" w:rsidRDefault="0015102F" w:rsidP="009A5A96">
      <w:pPr>
        <w:pStyle w:val="Footer"/>
        <w:tabs>
          <w:tab w:val="clear" w:pos="4680"/>
          <w:tab w:val="clear" w:pos="9360"/>
        </w:tabs>
        <w:spacing w:line="259" w:lineRule="auto"/>
        <w:rPr>
          <w:rFonts w:ascii="Arial" w:hAnsi="Arial" w:cs="Arial"/>
          <w:noProof/>
        </w:rPr>
      </w:pPr>
      <w:r w:rsidRPr="0015102F">
        <w:rPr>
          <w:rFonts w:ascii="Arial" w:eastAsia="Times New Roman" w:hAnsi="Arial" w:cs="Arial"/>
          <w:lang w:val="id-ID" w:eastAsia="id-ID"/>
        </w:rPr>
        <w:fldChar w:fldCharType="end"/>
      </w:r>
      <w:r w:rsidR="00EF2260" w:rsidRPr="0015102F">
        <w:rPr>
          <w:rFonts w:ascii="Arial" w:hAnsi="Arial" w:cs="Arial"/>
        </w:rPr>
        <w:fldChar w:fldCharType="begin"/>
      </w:r>
      <w:r w:rsidR="00EF2260" w:rsidRPr="0015102F">
        <w:rPr>
          <w:rFonts w:ascii="Arial" w:hAnsi="Arial" w:cs="Arial"/>
        </w:rPr>
        <w:instrText xml:space="preserve"> TOC \h \z \c "Tabel 3." </w:instrText>
      </w:r>
      <w:r w:rsidR="00EF2260" w:rsidRPr="0015102F">
        <w:rPr>
          <w:rFonts w:ascii="Arial" w:hAnsi="Arial" w:cs="Arial"/>
        </w:rPr>
        <w:fldChar w:fldCharType="separate"/>
      </w:r>
    </w:p>
    <w:p w:rsidR="00EF2260" w:rsidRPr="0015102F" w:rsidRDefault="0000190E" w:rsidP="009A5A96">
      <w:pPr>
        <w:pStyle w:val="TableofFigures"/>
        <w:tabs>
          <w:tab w:val="right" w:leader="dot" w:pos="7927"/>
        </w:tabs>
        <w:rPr>
          <w:rFonts w:ascii="Arial" w:eastAsiaTheme="minorEastAsia" w:hAnsi="Arial" w:cs="Arial"/>
          <w:noProof/>
          <w:sz w:val="22"/>
          <w:szCs w:val="22"/>
          <w:lang w:val="en-US" w:eastAsia="en-US"/>
        </w:rPr>
      </w:pPr>
      <w:hyperlink w:anchor="_Toc209981762" w:history="1">
        <w:r w:rsidR="00236835">
          <w:rPr>
            <w:rStyle w:val="Hyperlink"/>
            <w:rFonts w:ascii="Arial" w:eastAsia="Bookman Old Style" w:hAnsi="Arial" w:cs="Arial"/>
            <w:noProof/>
            <w:sz w:val="22"/>
            <w:szCs w:val="22"/>
          </w:rPr>
          <w:t>Tabel 3.</w:t>
        </w:r>
        <w:r w:rsidR="00EF2260" w:rsidRPr="0015102F">
          <w:rPr>
            <w:rStyle w:val="Hyperlink"/>
            <w:rFonts w:ascii="Arial" w:eastAsia="Bookman Old Style" w:hAnsi="Arial" w:cs="Arial"/>
            <w:noProof/>
            <w:sz w:val="22"/>
            <w:szCs w:val="22"/>
          </w:rPr>
          <w:t>1</w:t>
        </w:r>
        <w:r w:rsidR="00236835">
          <w:rPr>
            <w:rStyle w:val="Hyperlink"/>
            <w:rFonts w:ascii="Arial" w:eastAsia="Bookman Old Style" w:hAnsi="Arial" w:cs="Arial"/>
            <w:noProof/>
            <w:sz w:val="22"/>
            <w:szCs w:val="22"/>
            <w:lang w:val="en-US"/>
          </w:rPr>
          <w:t>.</w:t>
        </w:r>
        <w:r w:rsidR="00EF2260" w:rsidRPr="0015102F">
          <w:rPr>
            <w:rStyle w:val="Hyperlink"/>
            <w:rFonts w:ascii="Arial" w:eastAsia="Bookman Old Style" w:hAnsi="Arial" w:cs="Arial"/>
            <w:noProof/>
            <w:sz w:val="22"/>
            <w:szCs w:val="22"/>
          </w:rPr>
          <w:t xml:space="preserve"> Tujuan dan Sasaran Jangka Menengah Pelayanan Perangkat Daerah</w:t>
        </w:r>
        <w:r w:rsidR="00EF2260" w:rsidRPr="0015102F">
          <w:rPr>
            <w:rFonts w:ascii="Arial" w:hAnsi="Arial" w:cs="Arial"/>
            <w:noProof/>
            <w:webHidden/>
            <w:sz w:val="22"/>
            <w:szCs w:val="22"/>
          </w:rPr>
          <w:tab/>
        </w:r>
        <w:r w:rsidR="00EF2260" w:rsidRPr="0015102F">
          <w:rPr>
            <w:rFonts w:ascii="Arial" w:hAnsi="Arial" w:cs="Arial"/>
            <w:noProof/>
            <w:webHidden/>
            <w:sz w:val="22"/>
            <w:szCs w:val="22"/>
          </w:rPr>
          <w:fldChar w:fldCharType="begin"/>
        </w:r>
        <w:r w:rsidR="00EF2260" w:rsidRPr="0015102F">
          <w:rPr>
            <w:rFonts w:ascii="Arial" w:hAnsi="Arial" w:cs="Arial"/>
            <w:noProof/>
            <w:webHidden/>
            <w:sz w:val="22"/>
            <w:szCs w:val="22"/>
          </w:rPr>
          <w:instrText xml:space="preserve"> PAGEREF _Toc209981762 \h </w:instrText>
        </w:r>
        <w:r w:rsidR="00EF2260" w:rsidRPr="0015102F">
          <w:rPr>
            <w:rFonts w:ascii="Arial" w:hAnsi="Arial" w:cs="Arial"/>
            <w:noProof/>
            <w:webHidden/>
            <w:sz w:val="22"/>
            <w:szCs w:val="22"/>
          </w:rPr>
        </w:r>
        <w:r w:rsidR="00EF2260" w:rsidRPr="0015102F">
          <w:rPr>
            <w:rFonts w:ascii="Arial" w:hAnsi="Arial" w:cs="Arial"/>
            <w:noProof/>
            <w:webHidden/>
            <w:sz w:val="22"/>
            <w:szCs w:val="22"/>
          </w:rPr>
          <w:fldChar w:fldCharType="separate"/>
        </w:r>
        <w:r w:rsidR="00A852D7">
          <w:rPr>
            <w:rFonts w:ascii="Arial" w:hAnsi="Arial" w:cs="Arial"/>
            <w:noProof/>
            <w:webHidden/>
            <w:sz w:val="22"/>
            <w:szCs w:val="22"/>
          </w:rPr>
          <w:t>59</w:t>
        </w:r>
        <w:r w:rsidR="00EF2260" w:rsidRPr="0015102F">
          <w:rPr>
            <w:rFonts w:ascii="Arial" w:hAnsi="Arial" w:cs="Arial"/>
            <w:noProof/>
            <w:webHidden/>
            <w:sz w:val="22"/>
            <w:szCs w:val="22"/>
          </w:rPr>
          <w:fldChar w:fldCharType="end"/>
        </w:r>
      </w:hyperlink>
    </w:p>
    <w:p w:rsidR="00EF2260" w:rsidRPr="0015102F" w:rsidRDefault="0000190E" w:rsidP="009A5A96">
      <w:pPr>
        <w:pStyle w:val="TableofFigures"/>
        <w:tabs>
          <w:tab w:val="right" w:leader="dot" w:pos="7927"/>
        </w:tabs>
        <w:rPr>
          <w:rFonts w:ascii="Arial" w:eastAsiaTheme="minorEastAsia" w:hAnsi="Arial" w:cs="Arial"/>
          <w:noProof/>
          <w:sz w:val="22"/>
          <w:szCs w:val="22"/>
          <w:lang w:val="en-US" w:eastAsia="en-US"/>
        </w:rPr>
      </w:pPr>
      <w:hyperlink w:anchor="_Toc209981763" w:history="1">
        <w:r w:rsidR="00236835">
          <w:rPr>
            <w:rStyle w:val="Hyperlink"/>
            <w:rFonts w:ascii="Arial" w:eastAsia="Bookman Old Style" w:hAnsi="Arial" w:cs="Arial"/>
            <w:noProof/>
            <w:sz w:val="22"/>
            <w:szCs w:val="22"/>
          </w:rPr>
          <w:t>Tabel 3.</w:t>
        </w:r>
        <w:r w:rsidR="00EF2260" w:rsidRPr="0015102F">
          <w:rPr>
            <w:rStyle w:val="Hyperlink"/>
            <w:rFonts w:ascii="Arial" w:eastAsia="Bookman Old Style" w:hAnsi="Arial" w:cs="Arial"/>
            <w:noProof/>
            <w:sz w:val="22"/>
            <w:szCs w:val="22"/>
          </w:rPr>
          <w:t>2</w:t>
        </w:r>
        <w:r w:rsidR="00236835">
          <w:rPr>
            <w:rStyle w:val="Hyperlink"/>
            <w:rFonts w:ascii="Arial" w:eastAsia="Bookman Old Style" w:hAnsi="Arial" w:cs="Arial"/>
            <w:noProof/>
            <w:sz w:val="22"/>
            <w:szCs w:val="22"/>
            <w:lang w:val="en-US"/>
          </w:rPr>
          <w:t>.</w:t>
        </w:r>
        <w:r w:rsidR="00EF2260" w:rsidRPr="0015102F">
          <w:rPr>
            <w:rStyle w:val="Hyperlink"/>
            <w:rFonts w:ascii="Arial" w:eastAsia="Bookman Old Style" w:hAnsi="Arial" w:cs="Arial"/>
            <w:noProof/>
            <w:sz w:val="22"/>
            <w:szCs w:val="22"/>
          </w:rPr>
          <w:t xml:space="preserve"> Perum</w:t>
        </w:r>
        <w:r w:rsidR="00EF2260" w:rsidRPr="0015102F">
          <w:rPr>
            <w:rStyle w:val="Hyperlink"/>
            <w:rFonts w:ascii="Arial" w:eastAsia="Bookman Old Style" w:hAnsi="Arial" w:cs="Arial"/>
            <w:noProof/>
            <w:sz w:val="22"/>
            <w:szCs w:val="22"/>
          </w:rPr>
          <w:t>u</w:t>
        </w:r>
        <w:r w:rsidR="00EF2260" w:rsidRPr="0015102F">
          <w:rPr>
            <w:rStyle w:val="Hyperlink"/>
            <w:rFonts w:ascii="Arial" w:eastAsia="Bookman Old Style" w:hAnsi="Arial" w:cs="Arial"/>
            <w:noProof/>
            <w:sz w:val="22"/>
            <w:szCs w:val="22"/>
          </w:rPr>
          <w:t>san Strategi Berdasarkan Isu Strategis</w:t>
        </w:r>
        <w:r w:rsidR="00EF2260" w:rsidRPr="0015102F">
          <w:rPr>
            <w:rFonts w:ascii="Arial" w:hAnsi="Arial" w:cs="Arial"/>
            <w:noProof/>
            <w:webHidden/>
            <w:sz w:val="22"/>
            <w:szCs w:val="22"/>
          </w:rPr>
          <w:tab/>
        </w:r>
        <w:r w:rsidR="00EF2260" w:rsidRPr="0015102F">
          <w:rPr>
            <w:rFonts w:ascii="Arial" w:hAnsi="Arial" w:cs="Arial"/>
            <w:noProof/>
            <w:webHidden/>
            <w:sz w:val="22"/>
            <w:szCs w:val="22"/>
          </w:rPr>
          <w:fldChar w:fldCharType="begin"/>
        </w:r>
        <w:r w:rsidR="00EF2260" w:rsidRPr="0015102F">
          <w:rPr>
            <w:rFonts w:ascii="Arial" w:hAnsi="Arial" w:cs="Arial"/>
            <w:noProof/>
            <w:webHidden/>
            <w:sz w:val="22"/>
            <w:szCs w:val="22"/>
          </w:rPr>
          <w:instrText xml:space="preserve"> PAGEREF _Toc209981763 \h </w:instrText>
        </w:r>
        <w:r w:rsidR="00EF2260" w:rsidRPr="0015102F">
          <w:rPr>
            <w:rFonts w:ascii="Arial" w:hAnsi="Arial" w:cs="Arial"/>
            <w:noProof/>
            <w:webHidden/>
            <w:sz w:val="22"/>
            <w:szCs w:val="22"/>
          </w:rPr>
        </w:r>
        <w:r w:rsidR="00EF2260" w:rsidRPr="0015102F">
          <w:rPr>
            <w:rFonts w:ascii="Arial" w:hAnsi="Arial" w:cs="Arial"/>
            <w:noProof/>
            <w:webHidden/>
            <w:sz w:val="22"/>
            <w:szCs w:val="22"/>
          </w:rPr>
          <w:fldChar w:fldCharType="separate"/>
        </w:r>
        <w:r w:rsidR="00A852D7">
          <w:rPr>
            <w:rFonts w:ascii="Arial" w:hAnsi="Arial" w:cs="Arial"/>
            <w:noProof/>
            <w:webHidden/>
            <w:sz w:val="22"/>
            <w:szCs w:val="22"/>
          </w:rPr>
          <w:t>61</w:t>
        </w:r>
        <w:r w:rsidR="00EF2260" w:rsidRPr="0015102F">
          <w:rPr>
            <w:rFonts w:ascii="Arial" w:hAnsi="Arial" w:cs="Arial"/>
            <w:noProof/>
            <w:webHidden/>
            <w:sz w:val="22"/>
            <w:szCs w:val="22"/>
          </w:rPr>
          <w:fldChar w:fldCharType="end"/>
        </w:r>
      </w:hyperlink>
    </w:p>
    <w:p w:rsidR="00EF2260" w:rsidRPr="0015102F" w:rsidRDefault="0000190E" w:rsidP="009A5A96">
      <w:pPr>
        <w:pStyle w:val="TableofFigures"/>
        <w:tabs>
          <w:tab w:val="right" w:leader="dot" w:pos="7927"/>
        </w:tabs>
        <w:rPr>
          <w:rFonts w:ascii="Arial" w:eastAsiaTheme="minorEastAsia" w:hAnsi="Arial" w:cs="Arial"/>
          <w:noProof/>
          <w:sz w:val="22"/>
          <w:szCs w:val="22"/>
          <w:lang w:val="en-US" w:eastAsia="en-US"/>
        </w:rPr>
      </w:pPr>
      <w:hyperlink w:anchor="_Toc209981764" w:history="1">
        <w:r w:rsidR="00236835">
          <w:rPr>
            <w:rStyle w:val="Hyperlink"/>
            <w:rFonts w:ascii="Arial" w:eastAsia="Bookman Old Style" w:hAnsi="Arial" w:cs="Arial"/>
            <w:noProof/>
            <w:sz w:val="22"/>
            <w:szCs w:val="22"/>
          </w:rPr>
          <w:t>Tabel 3.</w:t>
        </w:r>
        <w:r w:rsidR="00EF2260" w:rsidRPr="0015102F">
          <w:rPr>
            <w:rStyle w:val="Hyperlink"/>
            <w:rFonts w:ascii="Arial" w:eastAsia="Bookman Old Style" w:hAnsi="Arial" w:cs="Arial"/>
            <w:noProof/>
            <w:sz w:val="22"/>
            <w:szCs w:val="22"/>
          </w:rPr>
          <w:t>3</w:t>
        </w:r>
        <w:r w:rsidR="00236835">
          <w:rPr>
            <w:rStyle w:val="Hyperlink"/>
            <w:rFonts w:ascii="Arial" w:eastAsia="Bookman Old Style" w:hAnsi="Arial" w:cs="Arial"/>
            <w:noProof/>
            <w:sz w:val="22"/>
            <w:szCs w:val="22"/>
            <w:lang w:val="en-US"/>
          </w:rPr>
          <w:t>.</w:t>
        </w:r>
        <w:r w:rsidR="00EF2260" w:rsidRPr="0015102F">
          <w:rPr>
            <w:rStyle w:val="Hyperlink"/>
            <w:rFonts w:ascii="Arial" w:eastAsia="Bookman Old Style" w:hAnsi="Arial" w:cs="Arial"/>
            <w:noProof/>
            <w:sz w:val="22"/>
            <w:szCs w:val="22"/>
          </w:rPr>
          <w:t xml:space="preserve"> Pentahapan Renstra Perangkat Daerah BPBD Kesbangpol</w:t>
        </w:r>
        <w:r w:rsidR="00EF2260" w:rsidRPr="0015102F">
          <w:rPr>
            <w:rFonts w:ascii="Arial" w:hAnsi="Arial" w:cs="Arial"/>
            <w:noProof/>
            <w:webHidden/>
            <w:sz w:val="22"/>
            <w:szCs w:val="22"/>
          </w:rPr>
          <w:tab/>
        </w:r>
        <w:r w:rsidR="00EF2260" w:rsidRPr="0015102F">
          <w:rPr>
            <w:rFonts w:ascii="Arial" w:hAnsi="Arial" w:cs="Arial"/>
            <w:noProof/>
            <w:webHidden/>
            <w:sz w:val="22"/>
            <w:szCs w:val="22"/>
          </w:rPr>
          <w:fldChar w:fldCharType="begin"/>
        </w:r>
        <w:r w:rsidR="00EF2260" w:rsidRPr="0015102F">
          <w:rPr>
            <w:rFonts w:ascii="Arial" w:hAnsi="Arial" w:cs="Arial"/>
            <w:noProof/>
            <w:webHidden/>
            <w:sz w:val="22"/>
            <w:szCs w:val="22"/>
          </w:rPr>
          <w:instrText xml:space="preserve"> PAGEREF _Toc209981764 \h </w:instrText>
        </w:r>
        <w:r w:rsidR="00EF2260" w:rsidRPr="0015102F">
          <w:rPr>
            <w:rFonts w:ascii="Arial" w:hAnsi="Arial" w:cs="Arial"/>
            <w:noProof/>
            <w:webHidden/>
            <w:sz w:val="22"/>
            <w:szCs w:val="22"/>
          </w:rPr>
        </w:r>
        <w:r w:rsidR="00EF2260" w:rsidRPr="0015102F">
          <w:rPr>
            <w:rFonts w:ascii="Arial" w:hAnsi="Arial" w:cs="Arial"/>
            <w:noProof/>
            <w:webHidden/>
            <w:sz w:val="22"/>
            <w:szCs w:val="22"/>
          </w:rPr>
          <w:fldChar w:fldCharType="separate"/>
        </w:r>
        <w:r w:rsidR="00A852D7">
          <w:rPr>
            <w:rFonts w:ascii="Arial" w:hAnsi="Arial" w:cs="Arial"/>
            <w:noProof/>
            <w:webHidden/>
            <w:sz w:val="22"/>
            <w:szCs w:val="22"/>
          </w:rPr>
          <w:t>61</w:t>
        </w:r>
        <w:r w:rsidR="00EF2260" w:rsidRPr="0015102F">
          <w:rPr>
            <w:rFonts w:ascii="Arial" w:hAnsi="Arial" w:cs="Arial"/>
            <w:noProof/>
            <w:webHidden/>
            <w:sz w:val="22"/>
            <w:szCs w:val="22"/>
          </w:rPr>
          <w:fldChar w:fldCharType="end"/>
        </w:r>
      </w:hyperlink>
    </w:p>
    <w:p w:rsidR="00EF2260" w:rsidRPr="0015102F" w:rsidRDefault="0000190E" w:rsidP="009A5A96">
      <w:pPr>
        <w:pStyle w:val="TableofFigures"/>
        <w:tabs>
          <w:tab w:val="right" w:leader="dot" w:pos="7927"/>
        </w:tabs>
        <w:rPr>
          <w:rFonts w:ascii="Arial" w:eastAsiaTheme="minorEastAsia" w:hAnsi="Arial" w:cs="Arial"/>
          <w:noProof/>
          <w:sz w:val="22"/>
          <w:szCs w:val="22"/>
          <w:lang w:val="en-US" w:eastAsia="en-US"/>
        </w:rPr>
      </w:pPr>
      <w:hyperlink w:anchor="_Toc209981765" w:history="1">
        <w:r w:rsidR="00236835">
          <w:rPr>
            <w:rStyle w:val="Hyperlink"/>
            <w:rFonts w:ascii="Arial" w:eastAsia="Bookman Old Style" w:hAnsi="Arial" w:cs="Arial"/>
            <w:noProof/>
            <w:sz w:val="22"/>
            <w:szCs w:val="22"/>
          </w:rPr>
          <w:t>Tabel 3.</w:t>
        </w:r>
        <w:r w:rsidR="00EF2260" w:rsidRPr="0015102F">
          <w:rPr>
            <w:rStyle w:val="Hyperlink"/>
            <w:rFonts w:ascii="Arial" w:eastAsia="Bookman Old Style" w:hAnsi="Arial" w:cs="Arial"/>
            <w:noProof/>
            <w:sz w:val="22"/>
            <w:szCs w:val="22"/>
          </w:rPr>
          <w:t>4</w:t>
        </w:r>
        <w:r w:rsidR="00236835">
          <w:rPr>
            <w:rStyle w:val="Hyperlink"/>
            <w:rFonts w:ascii="Arial" w:eastAsia="Bookman Old Style" w:hAnsi="Arial" w:cs="Arial"/>
            <w:noProof/>
            <w:sz w:val="22"/>
            <w:szCs w:val="22"/>
            <w:lang w:val="en-US"/>
          </w:rPr>
          <w:t>.</w:t>
        </w:r>
        <w:r w:rsidR="00EF2260" w:rsidRPr="0015102F">
          <w:rPr>
            <w:rStyle w:val="Hyperlink"/>
            <w:rFonts w:ascii="Arial" w:eastAsia="Bookman Old Style" w:hAnsi="Arial" w:cs="Arial"/>
            <w:noProof/>
            <w:sz w:val="22"/>
            <w:szCs w:val="22"/>
          </w:rPr>
          <w:t xml:space="preserve"> Tujuan, Sasaran, Starategi dan Arah Kebijakan</w:t>
        </w:r>
        <w:r w:rsidR="00EF2260" w:rsidRPr="0015102F">
          <w:rPr>
            <w:rFonts w:ascii="Arial" w:hAnsi="Arial" w:cs="Arial"/>
            <w:noProof/>
            <w:webHidden/>
            <w:sz w:val="22"/>
            <w:szCs w:val="22"/>
          </w:rPr>
          <w:tab/>
        </w:r>
        <w:r w:rsidR="00EF2260" w:rsidRPr="0015102F">
          <w:rPr>
            <w:rFonts w:ascii="Arial" w:hAnsi="Arial" w:cs="Arial"/>
            <w:noProof/>
            <w:webHidden/>
            <w:sz w:val="22"/>
            <w:szCs w:val="22"/>
          </w:rPr>
          <w:fldChar w:fldCharType="begin"/>
        </w:r>
        <w:r w:rsidR="00EF2260" w:rsidRPr="0015102F">
          <w:rPr>
            <w:rFonts w:ascii="Arial" w:hAnsi="Arial" w:cs="Arial"/>
            <w:noProof/>
            <w:webHidden/>
            <w:sz w:val="22"/>
            <w:szCs w:val="22"/>
          </w:rPr>
          <w:instrText xml:space="preserve"> PAGEREF _Toc209981765 \h </w:instrText>
        </w:r>
        <w:r w:rsidR="00EF2260" w:rsidRPr="0015102F">
          <w:rPr>
            <w:rFonts w:ascii="Arial" w:hAnsi="Arial" w:cs="Arial"/>
            <w:noProof/>
            <w:webHidden/>
            <w:sz w:val="22"/>
            <w:szCs w:val="22"/>
          </w:rPr>
        </w:r>
        <w:r w:rsidR="00EF2260" w:rsidRPr="0015102F">
          <w:rPr>
            <w:rFonts w:ascii="Arial" w:hAnsi="Arial" w:cs="Arial"/>
            <w:noProof/>
            <w:webHidden/>
            <w:sz w:val="22"/>
            <w:szCs w:val="22"/>
          </w:rPr>
          <w:fldChar w:fldCharType="separate"/>
        </w:r>
        <w:r w:rsidR="00A852D7">
          <w:rPr>
            <w:rFonts w:ascii="Arial" w:hAnsi="Arial" w:cs="Arial"/>
            <w:noProof/>
            <w:webHidden/>
            <w:sz w:val="22"/>
            <w:szCs w:val="22"/>
          </w:rPr>
          <w:t>66</w:t>
        </w:r>
        <w:r w:rsidR="00EF2260" w:rsidRPr="0015102F">
          <w:rPr>
            <w:rFonts w:ascii="Arial" w:hAnsi="Arial" w:cs="Arial"/>
            <w:noProof/>
            <w:webHidden/>
            <w:sz w:val="22"/>
            <w:szCs w:val="22"/>
          </w:rPr>
          <w:fldChar w:fldCharType="end"/>
        </w:r>
      </w:hyperlink>
    </w:p>
    <w:p w:rsidR="00EF2260" w:rsidRPr="0015102F" w:rsidRDefault="00EF2260" w:rsidP="009A5A96">
      <w:pPr>
        <w:pStyle w:val="Footer"/>
        <w:tabs>
          <w:tab w:val="clear" w:pos="4680"/>
          <w:tab w:val="clear" w:pos="9360"/>
        </w:tabs>
        <w:spacing w:line="276" w:lineRule="auto"/>
        <w:rPr>
          <w:rFonts w:ascii="Arial" w:hAnsi="Arial" w:cs="Arial"/>
          <w:noProof/>
        </w:rPr>
      </w:pPr>
      <w:r w:rsidRPr="0015102F">
        <w:rPr>
          <w:rFonts w:ascii="Arial" w:hAnsi="Arial" w:cs="Arial"/>
        </w:rPr>
        <w:fldChar w:fldCharType="end"/>
      </w:r>
      <w:r w:rsidRPr="0015102F">
        <w:rPr>
          <w:rFonts w:ascii="Arial" w:hAnsi="Arial" w:cs="Arial"/>
        </w:rPr>
        <w:fldChar w:fldCharType="begin"/>
      </w:r>
      <w:r w:rsidRPr="0015102F">
        <w:rPr>
          <w:rFonts w:ascii="Arial" w:hAnsi="Arial" w:cs="Arial"/>
        </w:rPr>
        <w:instrText xml:space="preserve"> TOC \h \z \c "Tabel 4." </w:instrText>
      </w:r>
      <w:r w:rsidRPr="0015102F">
        <w:rPr>
          <w:rFonts w:ascii="Arial" w:hAnsi="Arial" w:cs="Arial"/>
        </w:rPr>
        <w:fldChar w:fldCharType="separate"/>
      </w:r>
    </w:p>
    <w:p w:rsidR="00EF2260" w:rsidRPr="0015102F" w:rsidRDefault="0000190E">
      <w:pPr>
        <w:pStyle w:val="TableofFigures"/>
        <w:tabs>
          <w:tab w:val="right" w:leader="dot" w:pos="7927"/>
        </w:tabs>
        <w:rPr>
          <w:rFonts w:ascii="Arial" w:eastAsiaTheme="minorEastAsia" w:hAnsi="Arial" w:cs="Arial"/>
          <w:noProof/>
          <w:sz w:val="22"/>
          <w:szCs w:val="22"/>
          <w:lang w:val="en-US" w:eastAsia="en-US"/>
        </w:rPr>
      </w:pPr>
      <w:hyperlink w:anchor="_Toc209981861" w:history="1">
        <w:r w:rsidR="00236835">
          <w:rPr>
            <w:rStyle w:val="Hyperlink"/>
            <w:rFonts w:ascii="Arial" w:eastAsia="Bookman Old Style" w:hAnsi="Arial" w:cs="Arial"/>
            <w:noProof/>
            <w:sz w:val="22"/>
            <w:szCs w:val="22"/>
          </w:rPr>
          <w:t>Tabel 4.</w:t>
        </w:r>
        <w:r w:rsidR="00EF2260" w:rsidRPr="0015102F">
          <w:rPr>
            <w:rStyle w:val="Hyperlink"/>
            <w:rFonts w:ascii="Arial" w:eastAsia="Bookman Old Style" w:hAnsi="Arial" w:cs="Arial"/>
            <w:noProof/>
            <w:sz w:val="22"/>
            <w:szCs w:val="22"/>
          </w:rPr>
          <w:t>1</w:t>
        </w:r>
        <w:r w:rsidR="00236835">
          <w:rPr>
            <w:rStyle w:val="Hyperlink"/>
            <w:rFonts w:ascii="Arial" w:eastAsia="Bookman Old Style" w:hAnsi="Arial" w:cs="Arial"/>
            <w:noProof/>
            <w:sz w:val="22"/>
            <w:szCs w:val="22"/>
            <w:lang w:val="en-US"/>
          </w:rPr>
          <w:t>.</w:t>
        </w:r>
        <w:r w:rsidR="00EF2260" w:rsidRPr="0015102F">
          <w:rPr>
            <w:rStyle w:val="Hyperlink"/>
            <w:rFonts w:ascii="Arial" w:eastAsia="Bookman Old Style" w:hAnsi="Arial" w:cs="Arial"/>
            <w:noProof/>
            <w:sz w:val="22"/>
            <w:szCs w:val="22"/>
          </w:rPr>
          <w:t xml:space="preserve"> Rencana Program, Kegiatan, dan Pendanaan Perangkat Daerah Badan Penanggulangan Bencana Daerah, Kesatuan Bangsa dan Politik Kota Padang Panjang</w:t>
        </w:r>
        <w:r w:rsidR="00EF2260" w:rsidRPr="0015102F">
          <w:rPr>
            <w:rFonts w:ascii="Arial" w:hAnsi="Arial" w:cs="Arial"/>
            <w:noProof/>
            <w:webHidden/>
            <w:sz w:val="22"/>
            <w:szCs w:val="22"/>
          </w:rPr>
          <w:tab/>
        </w:r>
        <w:r w:rsidR="00EF2260" w:rsidRPr="0015102F">
          <w:rPr>
            <w:rFonts w:ascii="Arial" w:hAnsi="Arial" w:cs="Arial"/>
            <w:noProof/>
            <w:webHidden/>
            <w:sz w:val="22"/>
            <w:szCs w:val="22"/>
          </w:rPr>
          <w:fldChar w:fldCharType="begin"/>
        </w:r>
        <w:r w:rsidR="00EF2260" w:rsidRPr="0015102F">
          <w:rPr>
            <w:rFonts w:ascii="Arial" w:hAnsi="Arial" w:cs="Arial"/>
            <w:noProof/>
            <w:webHidden/>
            <w:sz w:val="22"/>
            <w:szCs w:val="22"/>
          </w:rPr>
          <w:instrText xml:space="preserve"> PAGEREF _Toc209981861 \h </w:instrText>
        </w:r>
        <w:r w:rsidR="00EF2260" w:rsidRPr="0015102F">
          <w:rPr>
            <w:rFonts w:ascii="Arial" w:hAnsi="Arial" w:cs="Arial"/>
            <w:noProof/>
            <w:webHidden/>
            <w:sz w:val="22"/>
            <w:szCs w:val="22"/>
          </w:rPr>
        </w:r>
        <w:r w:rsidR="00EF2260" w:rsidRPr="0015102F">
          <w:rPr>
            <w:rFonts w:ascii="Arial" w:hAnsi="Arial" w:cs="Arial"/>
            <w:noProof/>
            <w:webHidden/>
            <w:sz w:val="22"/>
            <w:szCs w:val="22"/>
          </w:rPr>
          <w:fldChar w:fldCharType="separate"/>
        </w:r>
        <w:r w:rsidR="00A852D7">
          <w:rPr>
            <w:rFonts w:ascii="Arial" w:hAnsi="Arial" w:cs="Arial"/>
            <w:noProof/>
            <w:webHidden/>
            <w:sz w:val="22"/>
            <w:szCs w:val="22"/>
          </w:rPr>
          <w:t>69</w:t>
        </w:r>
        <w:r w:rsidR="00EF2260" w:rsidRPr="0015102F">
          <w:rPr>
            <w:rFonts w:ascii="Arial" w:hAnsi="Arial" w:cs="Arial"/>
            <w:noProof/>
            <w:webHidden/>
            <w:sz w:val="22"/>
            <w:szCs w:val="22"/>
          </w:rPr>
          <w:fldChar w:fldCharType="end"/>
        </w:r>
      </w:hyperlink>
    </w:p>
    <w:p w:rsidR="00EF2260" w:rsidRPr="0015102F" w:rsidRDefault="0000190E">
      <w:pPr>
        <w:pStyle w:val="TableofFigures"/>
        <w:tabs>
          <w:tab w:val="right" w:leader="dot" w:pos="7927"/>
        </w:tabs>
        <w:rPr>
          <w:rFonts w:ascii="Arial" w:eastAsiaTheme="minorEastAsia" w:hAnsi="Arial" w:cs="Arial"/>
          <w:noProof/>
          <w:sz w:val="22"/>
          <w:szCs w:val="22"/>
          <w:lang w:val="en-US" w:eastAsia="en-US"/>
        </w:rPr>
      </w:pPr>
      <w:hyperlink w:anchor="_Toc209981862" w:history="1">
        <w:r w:rsidR="00236835">
          <w:rPr>
            <w:rStyle w:val="Hyperlink"/>
            <w:rFonts w:ascii="Arial" w:eastAsia="Bookman Old Style" w:hAnsi="Arial" w:cs="Arial"/>
            <w:noProof/>
            <w:sz w:val="22"/>
            <w:szCs w:val="22"/>
          </w:rPr>
          <w:t>Tabel 4.</w:t>
        </w:r>
        <w:r w:rsidR="00EF2260" w:rsidRPr="0015102F">
          <w:rPr>
            <w:rStyle w:val="Hyperlink"/>
            <w:rFonts w:ascii="Arial" w:eastAsia="Bookman Old Style" w:hAnsi="Arial" w:cs="Arial"/>
            <w:noProof/>
            <w:sz w:val="22"/>
            <w:szCs w:val="22"/>
          </w:rPr>
          <w:t>2</w:t>
        </w:r>
        <w:r w:rsidR="00236835">
          <w:rPr>
            <w:rStyle w:val="Hyperlink"/>
            <w:rFonts w:ascii="Arial" w:eastAsia="Bookman Old Style" w:hAnsi="Arial" w:cs="Arial"/>
            <w:noProof/>
            <w:sz w:val="22"/>
            <w:szCs w:val="22"/>
            <w:lang w:val="en-US"/>
          </w:rPr>
          <w:t>.</w:t>
        </w:r>
        <w:r w:rsidR="00EF2260" w:rsidRPr="0015102F">
          <w:rPr>
            <w:rStyle w:val="Hyperlink"/>
            <w:rFonts w:ascii="Arial" w:eastAsia="Bookman Old Style" w:hAnsi="Arial" w:cs="Arial"/>
            <w:noProof/>
            <w:sz w:val="22"/>
            <w:szCs w:val="22"/>
          </w:rPr>
          <w:t xml:space="preserve"> Daftar Subkegiatan Prioritas dalam mendukung Program Prioritas Pembangunan Daerah</w:t>
        </w:r>
        <w:r w:rsidR="00EF2260" w:rsidRPr="0015102F">
          <w:rPr>
            <w:rFonts w:ascii="Arial" w:hAnsi="Arial" w:cs="Arial"/>
            <w:noProof/>
            <w:webHidden/>
            <w:sz w:val="22"/>
            <w:szCs w:val="22"/>
          </w:rPr>
          <w:tab/>
        </w:r>
        <w:r w:rsidR="00EF2260" w:rsidRPr="0015102F">
          <w:rPr>
            <w:rFonts w:ascii="Arial" w:hAnsi="Arial" w:cs="Arial"/>
            <w:noProof/>
            <w:webHidden/>
            <w:sz w:val="22"/>
            <w:szCs w:val="22"/>
          </w:rPr>
          <w:fldChar w:fldCharType="begin"/>
        </w:r>
        <w:r w:rsidR="00EF2260" w:rsidRPr="0015102F">
          <w:rPr>
            <w:rFonts w:ascii="Arial" w:hAnsi="Arial" w:cs="Arial"/>
            <w:noProof/>
            <w:webHidden/>
            <w:sz w:val="22"/>
            <w:szCs w:val="22"/>
          </w:rPr>
          <w:instrText xml:space="preserve"> PAGEREF _Toc209981862 \h </w:instrText>
        </w:r>
        <w:r w:rsidR="00EF2260" w:rsidRPr="0015102F">
          <w:rPr>
            <w:rFonts w:ascii="Arial" w:hAnsi="Arial" w:cs="Arial"/>
            <w:noProof/>
            <w:webHidden/>
            <w:sz w:val="22"/>
            <w:szCs w:val="22"/>
          </w:rPr>
        </w:r>
        <w:r w:rsidR="00EF2260" w:rsidRPr="0015102F">
          <w:rPr>
            <w:rFonts w:ascii="Arial" w:hAnsi="Arial" w:cs="Arial"/>
            <w:noProof/>
            <w:webHidden/>
            <w:sz w:val="22"/>
            <w:szCs w:val="22"/>
          </w:rPr>
          <w:fldChar w:fldCharType="separate"/>
        </w:r>
        <w:r w:rsidR="00A852D7">
          <w:rPr>
            <w:rFonts w:ascii="Arial" w:hAnsi="Arial" w:cs="Arial"/>
            <w:noProof/>
            <w:webHidden/>
            <w:sz w:val="22"/>
            <w:szCs w:val="22"/>
          </w:rPr>
          <w:t>97</w:t>
        </w:r>
        <w:r w:rsidR="00EF2260" w:rsidRPr="0015102F">
          <w:rPr>
            <w:rFonts w:ascii="Arial" w:hAnsi="Arial" w:cs="Arial"/>
            <w:noProof/>
            <w:webHidden/>
            <w:sz w:val="22"/>
            <w:szCs w:val="22"/>
          </w:rPr>
          <w:fldChar w:fldCharType="end"/>
        </w:r>
      </w:hyperlink>
    </w:p>
    <w:p w:rsidR="00EF2260" w:rsidRPr="0015102F" w:rsidRDefault="0000190E">
      <w:pPr>
        <w:pStyle w:val="TableofFigures"/>
        <w:tabs>
          <w:tab w:val="right" w:leader="dot" w:pos="7927"/>
        </w:tabs>
        <w:rPr>
          <w:rFonts w:ascii="Arial" w:eastAsiaTheme="minorEastAsia" w:hAnsi="Arial" w:cs="Arial"/>
          <w:noProof/>
          <w:sz w:val="22"/>
          <w:szCs w:val="22"/>
          <w:lang w:val="en-US" w:eastAsia="en-US"/>
        </w:rPr>
      </w:pPr>
      <w:hyperlink w:anchor="_Toc209981863" w:history="1">
        <w:r w:rsidR="00EF2260" w:rsidRPr="0015102F">
          <w:rPr>
            <w:rStyle w:val="Hyperlink"/>
            <w:rFonts w:ascii="Arial" w:eastAsia="Bookman Old Style" w:hAnsi="Arial" w:cs="Arial"/>
            <w:noProof/>
            <w:sz w:val="22"/>
            <w:szCs w:val="22"/>
          </w:rPr>
          <w:t>Tabel 4.3</w:t>
        </w:r>
        <w:r w:rsidR="00236835">
          <w:rPr>
            <w:rStyle w:val="Hyperlink"/>
            <w:rFonts w:ascii="Arial" w:eastAsia="Bookman Old Style" w:hAnsi="Arial" w:cs="Arial"/>
            <w:noProof/>
            <w:sz w:val="22"/>
            <w:szCs w:val="22"/>
            <w:lang w:val="en-US"/>
          </w:rPr>
          <w:t>.</w:t>
        </w:r>
        <w:r w:rsidR="00EF2260" w:rsidRPr="0015102F">
          <w:rPr>
            <w:rStyle w:val="Hyperlink"/>
            <w:rFonts w:ascii="Arial" w:eastAsia="Bookman Old Style" w:hAnsi="Arial" w:cs="Arial"/>
            <w:noProof/>
            <w:sz w:val="22"/>
            <w:szCs w:val="22"/>
          </w:rPr>
          <w:t xml:space="preserve"> Program Unggulan Tahun 2025-2029</w:t>
        </w:r>
        <w:r w:rsidR="00EF2260" w:rsidRPr="0015102F">
          <w:rPr>
            <w:rFonts w:ascii="Arial" w:hAnsi="Arial" w:cs="Arial"/>
            <w:noProof/>
            <w:webHidden/>
            <w:sz w:val="22"/>
            <w:szCs w:val="22"/>
          </w:rPr>
          <w:tab/>
        </w:r>
        <w:r w:rsidR="00EF2260" w:rsidRPr="0015102F">
          <w:rPr>
            <w:rFonts w:ascii="Arial" w:hAnsi="Arial" w:cs="Arial"/>
            <w:noProof/>
            <w:webHidden/>
            <w:sz w:val="22"/>
            <w:szCs w:val="22"/>
          </w:rPr>
          <w:fldChar w:fldCharType="begin"/>
        </w:r>
        <w:r w:rsidR="00EF2260" w:rsidRPr="0015102F">
          <w:rPr>
            <w:rFonts w:ascii="Arial" w:hAnsi="Arial" w:cs="Arial"/>
            <w:noProof/>
            <w:webHidden/>
            <w:sz w:val="22"/>
            <w:szCs w:val="22"/>
          </w:rPr>
          <w:instrText xml:space="preserve"> PAGEREF _Toc209981863 \h </w:instrText>
        </w:r>
        <w:r w:rsidR="00EF2260" w:rsidRPr="0015102F">
          <w:rPr>
            <w:rFonts w:ascii="Arial" w:hAnsi="Arial" w:cs="Arial"/>
            <w:noProof/>
            <w:webHidden/>
            <w:sz w:val="22"/>
            <w:szCs w:val="22"/>
          </w:rPr>
        </w:r>
        <w:r w:rsidR="00EF2260" w:rsidRPr="0015102F">
          <w:rPr>
            <w:rFonts w:ascii="Arial" w:hAnsi="Arial" w:cs="Arial"/>
            <w:noProof/>
            <w:webHidden/>
            <w:sz w:val="22"/>
            <w:szCs w:val="22"/>
          </w:rPr>
          <w:fldChar w:fldCharType="separate"/>
        </w:r>
        <w:r w:rsidR="00A852D7">
          <w:rPr>
            <w:rFonts w:ascii="Arial" w:hAnsi="Arial" w:cs="Arial"/>
            <w:noProof/>
            <w:webHidden/>
            <w:sz w:val="22"/>
            <w:szCs w:val="22"/>
          </w:rPr>
          <w:t>99</w:t>
        </w:r>
        <w:r w:rsidR="00EF2260" w:rsidRPr="0015102F">
          <w:rPr>
            <w:rFonts w:ascii="Arial" w:hAnsi="Arial" w:cs="Arial"/>
            <w:noProof/>
            <w:webHidden/>
            <w:sz w:val="22"/>
            <w:szCs w:val="22"/>
          </w:rPr>
          <w:fldChar w:fldCharType="end"/>
        </w:r>
      </w:hyperlink>
    </w:p>
    <w:p w:rsidR="00EF2260" w:rsidRPr="0015102F" w:rsidRDefault="0000190E">
      <w:pPr>
        <w:pStyle w:val="TableofFigures"/>
        <w:tabs>
          <w:tab w:val="right" w:leader="dot" w:pos="7927"/>
        </w:tabs>
        <w:rPr>
          <w:rFonts w:ascii="Arial" w:eastAsiaTheme="minorEastAsia" w:hAnsi="Arial" w:cs="Arial"/>
          <w:noProof/>
          <w:sz w:val="22"/>
          <w:szCs w:val="22"/>
          <w:lang w:val="en-US" w:eastAsia="en-US"/>
        </w:rPr>
      </w:pPr>
      <w:hyperlink w:anchor="_Toc209981864" w:history="1">
        <w:r w:rsidR="00236835">
          <w:rPr>
            <w:rStyle w:val="Hyperlink"/>
            <w:rFonts w:ascii="Arial" w:eastAsia="Bookman Old Style" w:hAnsi="Arial" w:cs="Arial"/>
            <w:noProof/>
            <w:sz w:val="22"/>
            <w:szCs w:val="22"/>
          </w:rPr>
          <w:t>Tabel 4.</w:t>
        </w:r>
        <w:r w:rsidR="00EF2260" w:rsidRPr="0015102F">
          <w:rPr>
            <w:rStyle w:val="Hyperlink"/>
            <w:rFonts w:ascii="Arial" w:eastAsia="Bookman Old Style" w:hAnsi="Arial" w:cs="Arial"/>
            <w:noProof/>
            <w:sz w:val="22"/>
            <w:szCs w:val="22"/>
          </w:rPr>
          <w:t>4</w:t>
        </w:r>
        <w:r w:rsidR="00236835">
          <w:rPr>
            <w:rStyle w:val="Hyperlink"/>
            <w:rFonts w:ascii="Arial" w:eastAsia="Bookman Old Style" w:hAnsi="Arial" w:cs="Arial"/>
            <w:noProof/>
            <w:sz w:val="22"/>
            <w:szCs w:val="22"/>
            <w:lang w:val="en-US"/>
          </w:rPr>
          <w:t>.</w:t>
        </w:r>
        <w:r w:rsidR="00EF2260" w:rsidRPr="0015102F">
          <w:rPr>
            <w:rStyle w:val="Hyperlink"/>
            <w:rFonts w:ascii="Arial" w:eastAsia="Bookman Old Style" w:hAnsi="Arial" w:cs="Arial"/>
            <w:noProof/>
            <w:sz w:val="22"/>
            <w:szCs w:val="22"/>
          </w:rPr>
          <w:t xml:space="preserve"> Indikator Kinerja Utama Perangkat Daerah</w:t>
        </w:r>
        <w:r w:rsidR="00EF2260" w:rsidRPr="0015102F">
          <w:rPr>
            <w:rFonts w:ascii="Arial" w:hAnsi="Arial" w:cs="Arial"/>
            <w:noProof/>
            <w:webHidden/>
            <w:sz w:val="22"/>
            <w:szCs w:val="22"/>
          </w:rPr>
          <w:tab/>
        </w:r>
        <w:r w:rsidR="00EF2260" w:rsidRPr="0015102F">
          <w:rPr>
            <w:rFonts w:ascii="Arial" w:hAnsi="Arial" w:cs="Arial"/>
            <w:noProof/>
            <w:webHidden/>
            <w:sz w:val="22"/>
            <w:szCs w:val="22"/>
          </w:rPr>
          <w:fldChar w:fldCharType="begin"/>
        </w:r>
        <w:r w:rsidR="00EF2260" w:rsidRPr="0015102F">
          <w:rPr>
            <w:rFonts w:ascii="Arial" w:hAnsi="Arial" w:cs="Arial"/>
            <w:noProof/>
            <w:webHidden/>
            <w:sz w:val="22"/>
            <w:szCs w:val="22"/>
          </w:rPr>
          <w:instrText xml:space="preserve"> PAGEREF _Toc209981864 \h </w:instrText>
        </w:r>
        <w:r w:rsidR="00EF2260" w:rsidRPr="0015102F">
          <w:rPr>
            <w:rFonts w:ascii="Arial" w:hAnsi="Arial" w:cs="Arial"/>
            <w:noProof/>
            <w:webHidden/>
            <w:sz w:val="22"/>
            <w:szCs w:val="22"/>
          </w:rPr>
        </w:r>
        <w:r w:rsidR="00EF2260" w:rsidRPr="0015102F">
          <w:rPr>
            <w:rFonts w:ascii="Arial" w:hAnsi="Arial" w:cs="Arial"/>
            <w:noProof/>
            <w:webHidden/>
            <w:sz w:val="22"/>
            <w:szCs w:val="22"/>
          </w:rPr>
          <w:fldChar w:fldCharType="separate"/>
        </w:r>
        <w:r w:rsidR="00A852D7">
          <w:rPr>
            <w:rFonts w:ascii="Arial" w:hAnsi="Arial" w:cs="Arial"/>
            <w:noProof/>
            <w:webHidden/>
            <w:sz w:val="22"/>
            <w:szCs w:val="22"/>
          </w:rPr>
          <w:t>100</w:t>
        </w:r>
        <w:r w:rsidR="00EF2260" w:rsidRPr="0015102F">
          <w:rPr>
            <w:rFonts w:ascii="Arial" w:hAnsi="Arial" w:cs="Arial"/>
            <w:noProof/>
            <w:webHidden/>
            <w:sz w:val="22"/>
            <w:szCs w:val="22"/>
          </w:rPr>
          <w:fldChar w:fldCharType="end"/>
        </w:r>
      </w:hyperlink>
    </w:p>
    <w:p w:rsidR="00EF2260" w:rsidRPr="0015102F" w:rsidRDefault="0000190E">
      <w:pPr>
        <w:pStyle w:val="TableofFigures"/>
        <w:tabs>
          <w:tab w:val="right" w:leader="dot" w:pos="7927"/>
        </w:tabs>
        <w:rPr>
          <w:rFonts w:ascii="Arial" w:eastAsiaTheme="minorEastAsia" w:hAnsi="Arial" w:cs="Arial"/>
          <w:noProof/>
          <w:sz w:val="22"/>
          <w:szCs w:val="22"/>
          <w:lang w:val="en-US" w:eastAsia="en-US"/>
        </w:rPr>
      </w:pPr>
      <w:hyperlink w:anchor="_Toc209981865" w:history="1">
        <w:r w:rsidR="00236835">
          <w:rPr>
            <w:rStyle w:val="Hyperlink"/>
            <w:rFonts w:ascii="Arial" w:eastAsia="Bookman Old Style" w:hAnsi="Arial" w:cs="Arial"/>
            <w:noProof/>
            <w:sz w:val="22"/>
            <w:szCs w:val="22"/>
          </w:rPr>
          <w:t>Tabel 4.</w:t>
        </w:r>
        <w:r w:rsidR="00EF2260" w:rsidRPr="0015102F">
          <w:rPr>
            <w:rStyle w:val="Hyperlink"/>
            <w:rFonts w:ascii="Arial" w:eastAsia="Bookman Old Style" w:hAnsi="Arial" w:cs="Arial"/>
            <w:noProof/>
            <w:sz w:val="22"/>
            <w:szCs w:val="22"/>
          </w:rPr>
          <w:t>5</w:t>
        </w:r>
        <w:r w:rsidR="00236835">
          <w:rPr>
            <w:rStyle w:val="Hyperlink"/>
            <w:rFonts w:ascii="Arial" w:eastAsia="Bookman Old Style" w:hAnsi="Arial" w:cs="Arial"/>
            <w:noProof/>
            <w:sz w:val="22"/>
            <w:szCs w:val="22"/>
            <w:lang w:val="en-US"/>
          </w:rPr>
          <w:t>.</w:t>
        </w:r>
        <w:r w:rsidR="00EF2260" w:rsidRPr="0015102F">
          <w:rPr>
            <w:rStyle w:val="Hyperlink"/>
            <w:rFonts w:ascii="Arial" w:eastAsia="Bookman Old Style" w:hAnsi="Arial" w:cs="Arial"/>
            <w:noProof/>
            <w:sz w:val="22"/>
            <w:szCs w:val="22"/>
          </w:rPr>
          <w:t xml:space="preserve"> Indikator Kinerja Kunci Perangkat Daerah</w:t>
        </w:r>
        <w:r w:rsidR="00EF2260" w:rsidRPr="0015102F">
          <w:rPr>
            <w:rFonts w:ascii="Arial" w:hAnsi="Arial" w:cs="Arial"/>
            <w:noProof/>
            <w:webHidden/>
            <w:sz w:val="22"/>
            <w:szCs w:val="22"/>
          </w:rPr>
          <w:tab/>
        </w:r>
        <w:r w:rsidR="00EF2260" w:rsidRPr="0015102F">
          <w:rPr>
            <w:rFonts w:ascii="Arial" w:hAnsi="Arial" w:cs="Arial"/>
            <w:noProof/>
            <w:webHidden/>
            <w:sz w:val="22"/>
            <w:szCs w:val="22"/>
          </w:rPr>
          <w:fldChar w:fldCharType="begin"/>
        </w:r>
        <w:r w:rsidR="00EF2260" w:rsidRPr="0015102F">
          <w:rPr>
            <w:rFonts w:ascii="Arial" w:hAnsi="Arial" w:cs="Arial"/>
            <w:noProof/>
            <w:webHidden/>
            <w:sz w:val="22"/>
            <w:szCs w:val="22"/>
          </w:rPr>
          <w:instrText xml:space="preserve"> PAGEREF _Toc209981865 \h </w:instrText>
        </w:r>
        <w:r w:rsidR="00EF2260" w:rsidRPr="0015102F">
          <w:rPr>
            <w:rFonts w:ascii="Arial" w:hAnsi="Arial" w:cs="Arial"/>
            <w:noProof/>
            <w:webHidden/>
            <w:sz w:val="22"/>
            <w:szCs w:val="22"/>
          </w:rPr>
        </w:r>
        <w:r w:rsidR="00EF2260" w:rsidRPr="0015102F">
          <w:rPr>
            <w:rFonts w:ascii="Arial" w:hAnsi="Arial" w:cs="Arial"/>
            <w:noProof/>
            <w:webHidden/>
            <w:sz w:val="22"/>
            <w:szCs w:val="22"/>
          </w:rPr>
          <w:fldChar w:fldCharType="separate"/>
        </w:r>
        <w:r w:rsidR="00A852D7">
          <w:rPr>
            <w:rFonts w:ascii="Arial" w:hAnsi="Arial" w:cs="Arial"/>
            <w:noProof/>
            <w:webHidden/>
            <w:sz w:val="22"/>
            <w:szCs w:val="22"/>
          </w:rPr>
          <w:t>100</w:t>
        </w:r>
        <w:r w:rsidR="00EF2260" w:rsidRPr="0015102F">
          <w:rPr>
            <w:rFonts w:ascii="Arial" w:hAnsi="Arial" w:cs="Arial"/>
            <w:noProof/>
            <w:webHidden/>
            <w:sz w:val="22"/>
            <w:szCs w:val="22"/>
          </w:rPr>
          <w:fldChar w:fldCharType="end"/>
        </w:r>
      </w:hyperlink>
    </w:p>
    <w:p w:rsidR="00773D53" w:rsidRDefault="00EF2260" w:rsidP="00EF2260">
      <w:pPr>
        <w:pStyle w:val="Footer"/>
        <w:tabs>
          <w:tab w:val="clear" w:pos="4680"/>
          <w:tab w:val="clear" w:pos="9360"/>
        </w:tabs>
        <w:spacing w:after="160" w:line="259" w:lineRule="auto"/>
        <w:rPr>
          <w:rFonts w:ascii="Arial" w:hAnsi="Arial" w:cs="Arial"/>
        </w:rPr>
      </w:pPr>
      <w:r w:rsidRPr="0015102F">
        <w:rPr>
          <w:rFonts w:ascii="Arial" w:hAnsi="Arial" w:cs="Arial"/>
        </w:rPr>
        <w:fldChar w:fldCharType="end"/>
      </w:r>
    </w:p>
    <w:p w:rsidR="00A85BB4" w:rsidRDefault="00A85BB4" w:rsidP="00EF2260">
      <w:pPr>
        <w:pStyle w:val="Footer"/>
        <w:tabs>
          <w:tab w:val="clear" w:pos="4680"/>
          <w:tab w:val="clear" w:pos="9360"/>
        </w:tabs>
        <w:spacing w:after="160" w:line="259" w:lineRule="auto"/>
      </w:pPr>
    </w:p>
    <w:p w:rsidR="00873766" w:rsidRPr="00DF1ECB" w:rsidRDefault="00867DD8" w:rsidP="00DF1ECB">
      <w:pPr>
        <w:pStyle w:val="Heading5"/>
        <w:tabs>
          <w:tab w:val="clear" w:pos="1560"/>
        </w:tabs>
        <w:spacing w:line="259" w:lineRule="auto"/>
        <w:rPr>
          <w:bCs w:val="0"/>
        </w:rPr>
      </w:pPr>
      <w:r w:rsidRPr="00DF1ECB">
        <w:rPr>
          <w:bCs w:val="0"/>
        </w:rPr>
        <w:t>DAFTAR GAMBAR</w:t>
      </w:r>
    </w:p>
    <w:p w:rsidR="008B4A54" w:rsidRPr="00DF1ECB" w:rsidRDefault="008B4A54">
      <w:pPr>
        <w:pStyle w:val="TableofFigures"/>
        <w:tabs>
          <w:tab w:val="right" w:leader="dot" w:pos="7927"/>
        </w:tabs>
        <w:rPr>
          <w:rFonts w:ascii="Arial" w:eastAsiaTheme="minorEastAsia" w:hAnsi="Arial" w:cs="Arial"/>
          <w:noProof/>
          <w:sz w:val="22"/>
          <w:szCs w:val="22"/>
          <w:lang w:val="en-US" w:eastAsia="en-US"/>
        </w:rPr>
      </w:pPr>
      <w:r w:rsidRPr="00DF1ECB">
        <w:rPr>
          <w:rFonts w:ascii="Arial" w:eastAsia="Bookman Old Style" w:hAnsi="Arial" w:cs="Arial"/>
          <w:sz w:val="22"/>
          <w:szCs w:val="22"/>
        </w:rPr>
        <w:fldChar w:fldCharType="begin"/>
      </w:r>
      <w:r w:rsidRPr="00DF1ECB">
        <w:rPr>
          <w:rFonts w:ascii="Arial" w:eastAsia="Bookman Old Style" w:hAnsi="Arial" w:cs="Arial"/>
          <w:sz w:val="22"/>
          <w:szCs w:val="22"/>
        </w:rPr>
        <w:instrText xml:space="preserve"> TOC \h \z \c "Gambar 2." </w:instrText>
      </w:r>
      <w:r w:rsidRPr="00DF1ECB">
        <w:rPr>
          <w:rFonts w:ascii="Arial" w:eastAsia="Bookman Old Style" w:hAnsi="Arial" w:cs="Arial"/>
          <w:sz w:val="22"/>
          <w:szCs w:val="22"/>
        </w:rPr>
        <w:fldChar w:fldCharType="separate"/>
      </w:r>
      <w:hyperlink w:anchor="_Toc209976691" w:history="1">
        <w:r w:rsidR="00236835">
          <w:rPr>
            <w:rStyle w:val="Hyperlink"/>
            <w:rFonts w:ascii="Arial" w:eastAsia="Bookman Old Style" w:hAnsi="Arial" w:cs="Arial"/>
            <w:noProof/>
            <w:sz w:val="22"/>
            <w:szCs w:val="22"/>
          </w:rPr>
          <w:t>Gambar 2.</w:t>
        </w:r>
        <w:r w:rsidRPr="00DF1ECB">
          <w:rPr>
            <w:rStyle w:val="Hyperlink"/>
            <w:rFonts w:ascii="Arial" w:eastAsia="Bookman Old Style" w:hAnsi="Arial" w:cs="Arial"/>
            <w:noProof/>
            <w:sz w:val="22"/>
            <w:szCs w:val="22"/>
          </w:rPr>
          <w:t>1</w:t>
        </w:r>
        <w:r w:rsidR="00236835">
          <w:rPr>
            <w:rStyle w:val="Hyperlink"/>
            <w:rFonts w:ascii="Arial" w:eastAsia="Bookman Old Style" w:hAnsi="Arial" w:cs="Arial"/>
            <w:noProof/>
            <w:sz w:val="22"/>
            <w:szCs w:val="22"/>
            <w:lang w:val="en-US"/>
          </w:rPr>
          <w:t xml:space="preserve">.  </w:t>
        </w:r>
        <w:r w:rsidRPr="00DF1ECB">
          <w:rPr>
            <w:rFonts w:ascii="Arial" w:hAnsi="Arial" w:cs="Arial"/>
            <w:noProof/>
            <w:webHidden/>
            <w:sz w:val="22"/>
            <w:szCs w:val="22"/>
          </w:rPr>
          <w:tab/>
        </w:r>
        <w:r w:rsidRPr="00DF1ECB">
          <w:rPr>
            <w:rFonts w:ascii="Arial" w:hAnsi="Arial" w:cs="Arial"/>
            <w:noProof/>
            <w:webHidden/>
            <w:sz w:val="22"/>
            <w:szCs w:val="22"/>
          </w:rPr>
          <w:fldChar w:fldCharType="begin"/>
        </w:r>
        <w:r w:rsidRPr="00DF1ECB">
          <w:rPr>
            <w:rFonts w:ascii="Arial" w:hAnsi="Arial" w:cs="Arial"/>
            <w:noProof/>
            <w:webHidden/>
            <w:sz w:val="22"/>
            <w:szCs w:val="22"/>
          </w:rPr>
          <w:instrText xml:space="preserve"> PAGEREF _Toc209976691 \h </w:instrText>
        </w:r>
        <w:r w:rsidRPr="00DF1ECB">
          <w:rPr>
            <w:rFonts w:ascii="Arial" w:hAnsi="Arial" w:cs="Arial"/>
            <w:noProof/>
            <w:webHidden/>
            <w:sz w:val="22"/>
            <w:szCs w:val="22"/>
          </w:rPr>
        </w:r>
        <w:r w:rsidRPr="00DF1ECB">
          <w:rPr>
            <w:rFonts w:ascii="Arial" w:hAnsi="Arial" w:cs="Arial"/>
            <w:noProof/>
            <w:webHidden/>
            <w:sz w:val="22"/>
            <w:szCs w:val="22"/>
          </w:rPr>
          <w:fldChar w:fldCharType="separate"/>
        </w:r>
        <w:r w:rsidR="00A852D7">
          <w:rPr>
            <w:rFonts w:ascii="Arial" w:hAnsi="Arial" w:cs="Arial"/>
            <w:noProof/>
            <w:webHidden/>
            <w:sz w:val="22"/>
            <w:szCs w:val="22"/>
          </w:rPr>
          <w:t>42</w:t>
        </w:r>
        <w:r w:rsidRPr="00DF1ECB">
          <w:rPr>
            <w:rFonts w:ascii="Arial" w:hAnsi="Arial" w:cs="Arial"/>
            <w:noProof/>
            <w:webHidden/>
            <w:sz w:val="22"/>
            <w:szCs w:val="22"/>
          </w:rPr>
          <w:fldChar w:fldCharType="end"/>
        </w:r>
      </w:hyperlink>
    </w:p>
    <w:p w:rsidR="00773D53" w:rsidRPr="00DF1ECB" w:rsidRDefault="008B4A54" w:rsidP="008B4A54">
      <w:pPr>
        <w:pStyle w:val="TOC1"/>
        <w:tabs>
          <w:tab w:val="left" w:pos="720"/>
        </w:tabs>
        <w:rPr>
          <w:rFonts w:ascii="Arial" w:eastAsia="Bookman Old Style" w:hAnsi="Arial" w:cs="Arial"/>
        </w:rPr>
      </w:pPr>
      <w:r w:rsidRPr="00DF1ECB">
        <w:rPr>
          <w:rFonts w:ascii="Arial" w:eastAsia="Bookman Old Style" w:hAnsi="Arial" w:cs="Arial"/>
        </w:rPr>
        <w:fldChar w:fldCharType="end"/>
      </w:r>
    </w:p>
    <w:p w:rsidR="008B4A54" w:rsidRPr="00DF1ECB" w:rsidRDefault="008B4A54" w:rsidP="008B4A54">
      <w:pPr>
        <w:rPr>
          <w:rFonts w:ascii="Arial" w:hAnsi="Arial" w:cs="Arial"/>
        </w:rPr>
      </w:pPr>
    </w:p>
    <w:p w:rsidR="00873766" w:rsidRPr="00DF1ECB" w:rsidRDefault="00867DD8" w:rsidP="00DF1ECB">
      <w:pPr>
        <w:jc w:val="center"/>
        <w:rPr>
          <w:rFonts w:ascii="Arial" w:hAnsi="Arial" w:cs="Arial"/>
          <w:b/>
        </w:rPr>
      </w:pPr>
      <w:r w:rsidRPr="00DF1ECB">
        <w:rPr>
          <w:rFonts w:ascii="Arial" w:hAnsi="Arial" w:cs="Arial"/>
          <w:b/>
        </w:rPr>
        <w:t>DAFTAR LAMPIRAN</w:t>
      </w:r>
    </w:p>
    <w:p w:rsidR="0085214F" w:rsidRPr="0085214F" w:rsidRDefault="0085214F">
      <w:pPr>
        <w:pStyle w:val="TableofFigures"/>
        <w:tabs>
          <w:tab w:val="right" w:leader="dot" w:pos="7927"/>
        </w:tabs>
        <w:rPr>
          <w:rFonts w:ascii="Arial" w:eastAsiaTheme="minorEastAsia" w:hAnsi="Arial" w:cs="Arial"/>
          <w:noProof/>
          <w:sz w:val="22"/>
          <w:szCs w:val="22"/>
          <w:lang w:val="en-US" w:eastAsia="en-US"/>
        </w:rPr>
      </w:pPr>
      <w:r w:rsidRPr="0085214F">
        <w:rPr>
          <w:rFonts w:ascii="Arial" w:eastAsia="Bookman Old Style" w:hAnsi="Arial" w:cs="Arial"/>
          <w:sz w:val="22"/>
          <w:szCs w:val="22"/>
        </w:rPr>
        <w:fldChar w:fldCharType="begin"/>
      </w:r>
      <w:r w:rsidRPr="0085214F">
        <w:rPr>
          <w:rFonts w:ascii="Arial" w:eastAsia="Bookman Old Style" w:hAnsi="Arial" w:cs="Arial"/>
          <w:sz w:val="22"/>
          <w:szCs w:val="22"/>
        </w:rPr>
        <w:instrText xml:space="preserve"> TOC \h \z \c "lampiran" </w:instrText>
      </w:r>
      <w:r w:rsidRPr="0085214F">
        <w:rPr>
          <w:rFonts w:ascii="Arial" w:eastAsia="Bookman Old Style" w:hAnsi="Arial" w:cs="Arial"/>
          <w:sz w:val="22"/>
          <w:szCs w:val="22"/>
        </w:rPr>
        <w:fldChar w:fldCharType="separate"/>
      </w:r>
      <w:hyperlink w:anchor="_Toc210075544" w:history="1">
        <w:r w:rsidR="00851DF7">
          <w:rPr>
            <w:rStyle w:val="Hyperlink"/>
            <w:rFonts w:ascii="Arial" w:eastAsia="Bookman Old Style" w:hAnsi="Arial" w:cs="Arial"/>
            <w:noProof/>
            <w:sz w:val="22"/>
            <w:szCs w:val="22"/>
            <w:lang w:val="en-US"/>
          </w:rPr>
          <w:t>L</w:t>
        </w:r>
        <w:r w:rsidRPr="0085214F">
          <w:rPr>
            <w:rStyle w:val="Hyperlink"/>
            <w:rFonts w:ascii="Arial" w:eastAsia="Bookman Old Style" w:hAnsi="Arial" w:cs="Arial"/>
            <w:noProof/>
            <w:sz w:val="22"/>
            <w:szCs w:val="22"/>
          </w:rPr>
          <w:t xml:space="preserve">ampiran 1 </w:t>
        </w:r>
        <w:r w:rsidRPr="0085214F">
          <w:rPr>
            <w:rStyle w:val="Hyperlink"/>
            <w:rFonts w:ascii="Arial" w:eastAsia="Arial MT" w:hAnsi="Arial" w:cs="Arial"/>
            <w:noProof/>
            <w:sz w:val="22"/>
            <w:szCs w:val="22"/>
          </w:rPr>
          <w:t>Met</w:t>
        </w:r>
        <w:r w:rsidRPr="0085214F">
          <w:rPr>
            <w:rStyle w:val="Hyperlink"/>
            <w:rFonts w:ascii="Arial" w:eastAsia="Arial MT" w:hAnsi="Arial" w:cs="Arial"/>
            <w:noProof/>
            <w:spacing w:val="-3"/>
            <w:sz w:val="22"/>
            <w:szCs w:val="22"/>
          </w:rPr>
          <w:t>a</w:t>
        </w:r>
        <w:r w:rsidRPr="0085214F">
          <w:rPr>
            <w:rStyle w:val="Hyperlink"/>
            <w:rFonts w:ascii="Arial" w:eastAsia="Arial MT" w:hAnsi="Arial" w:cs="Arial"/>
            <w:noProof/>
            <w:sz w:val="22"/>
            <w:szCs w:val="22"/>
          </w:rPr>
          <w:t>data</w:t>
        </w:r>
        <w:r w:rsidRPr="0085214F">
          <w:rPr>
            <w:rFonts w:ascii="Arial" w:hAnsi="Arial" w:cs="Arial"/>
            <w:noProof/>
            <w:webHidden/>
            <w:sz w:val="22"/>
            <w:szCs w:val="22"/>
          </w:rPr>
          <w:tab/>
        </w:r>
        <w:r w:rsidRPr="0085214F">
          <w:rPr>
            <w:rFonts w:ascii="Arial" w:hAnsi="Arial" w:cs="Arial"/>
            <w:noProof/>
            <w:webHidden/>
            <w:sz w:val="22"/>
            <w:szCs w:val="22"/>
          </w:rPr>
          <w:fldChar w:fldCharType="begin"/>
        </w:r>
        <w:r w:rsidRPr="0085214F">
          <w:rPr>
            <w:rFonts w:ascii="Arial" w:hAnsi="Arial" w:cs="Arial"/>
            <w:noProof/>
            <w:webHidden/>
            <w:sz w:val="22"/>
            <w:szCs w:val="22"/>
          </w:rPr>
          <w:instrText xml:space="preserve"> PAGEREF _Toc210075544 \h </w:instrText>
        </w:r>
        <w:r w:rsidRPr="0085214F">
          <w:rPr>
            <w:rFonts w:ascii="Arial" w:hAnsi="Arial" w:cs="Arial"/>
            <w:noProof/>
            <w:webHidden/>
            <w:sz w:val="22"/>
            <w:szCs w:val="22"/>
          </w:rPr>
        </w:r>
        <w:r w:rsidRPr="0085214F">
          <w:rPr>
            <w:rFonts w:ascii="Arial" w:hAnsi="Arial" w:cs="Arial"/>
            <w:noProof/>
            <w:webHidden/>
            <w:sz w:val="22"/>
            <w:szCs w:val="22"/>
          </w:rPr>
          <w:fldChar w:fldCharType="separate"/>
        </w:r>
        <w:r w:rsidR="00A852D7">
          <w:rPr>
            <w:rFonts w:ascii="Arial" w:hAnsi="Arial" w:cs="Arial"/>
            <w:noProof/>
            <w:webHidden/>
            <w:sz w:val="22"/>
            <w:szCs w:val="22"/>
          </w:rPr>
          <w:t>103</w:t>
        </w:r>
        <w:r w:rsidRPr="0085214F">
          <w:rPr>
            <w:rFonts w:ascii="Arial" w:hAnsi="Arial" w:cs="Arial"/>
            <w:noProof/>
            <w:webHidden/>
            <w:sz w:val="22"/>
            <w:szCs w:val="22"/>
          </w:rPr>
          <w:fldChar w:fldCharType="end"/>
        </w:r>
      </w:hyperlink>
    </w:p>
    <w:p w:rsidR="0085214F" w:rsidRPr="0085214F" w:rsidRDefault="0000190E">
      <w:pPr>
        <w:pStyle w:val="TableofFigures"/>
        <w:tabs>
          <w:tab w:val="right" w:leader="dot" w:pos="7927"/>
        </w:tabs>
        <w:rPr>
          <w:rFonts w:ascii="Arial" w:eastAsiaTheme="minorEastAsia" w:hAnsi="Arial" w:cs="Arial"/>
          <w:noProof/>
          <w:sz w:val="22"/>
          <w:szCs w:val="22"/>
          <w:lang w:val="en-US" w:eastAsia="en-US"/>
        </w:rPr>
      </w:pPr>
      <w:hyperlink w:anchor="_Toc210075545" w:history="1">
        <w:r w:rsidR="00851DF7">
          <w:rPr>
            <w:rStyle w:val="Hyperlink"/>
            <w:rFonts w:ascii="Arial" w:eastAsia="Bookman Old Style" w:hAnsi="Arial" w:cs="Arial"/>
            <w:noProof/>
            <w:sz w:val="22"/>
            <w:szCs w:val="22"/>
            <w:lang w:val="en-US"/>
          </w:rPr>
          <w:t>L</w:t>
        </w:r>
        <w:r w:rsidR="0085214F" w:rsidRPr="0085214F">
          <w:rPr>
            <w:rStyle w:val="Hyperlink"/>
            <w:rFonts w:ascii="Arial" w:eastAsia="Bookman Old Style" w:hAnsi="Arial" w:cs="Arial"/>
            <w:noProof/>
            <w:sz w:val="22"/>
            <w:szCs w:val="22"/>
          </w:rPr>
          <w:t xml:space="preserve">ampiran 2 </w:t>
        </w:r>
        <w:r w:rsidR="0085214F" w:rsidRPr="0085214F">
          <w:rPr>
            <w:rStyle w:val="Hyperlink"/>
            <w:rFonts w:ascii="Arial" w:eastAsia="Arial MT" w:hAnsi="Arial" w:cs="Arial"/>
            <w:noProof/>
            <w:spacing w:val="-2"/>
            <w:sz w:val="22"/>
            <w:szCs w:val="22"/>
          </w:rPr>
          <w:t>Cascading Renstra</w:t>
        </w:r>
        <w:r w:rsidR="0085214F" w:rsidRPr="0085214F">
          <w:rPr>
            <w:rFonts w:ascii="Arial" w:hAnsi="Arial" w:cs="Arial"/>
            <w:noProof/>
            <w:webHidden/>
            <w:sz w:val="22"/>
            <w:szCs w:val="22"/>
          </w:rPr>
          <w:tab/>
        </w:r>
        <w:r w:rsidR="0085214F" w:rsidRPr="0085214F">
          <w:rPr>
            <w:rFonts w:ascii="Arial" w:hAnsi="Arial" w:cs="Arial"/>
            <w:noProof/>
            <w:webHidden/>
            <w:sz w:val="22"/>
            <w:szCs w:val="22"/>
          </w:rPr>
          <w:fldChar w:fldCharType="begin"/>
        </w:r>
        <w:r w:rsidR="0085214F" w:rsidRPr="0085214F">
          <w:rPr>
            <w:rFonts w:ascii="Arial" w:hAnsi="Arial" w:cs="Arial"/>
            <w:noProof/>
            <w:webHidden/>
            <w:sz w:val="22"/>
            <w:szCs w:val="22"/>
          </w:rPr>
          <w:instrText xml:space="preserve"> PAGEREF _Toc210075545 \h </w:instrText>
        </w:r>
        <w:r w:rsidR="0085214F" w:rsidRPr="0085214F">
          <w:rPr>
            <w:rFonts w:ascii="Arial" w:hAnsi="Arial" w:cs="Arial"/>
            <w:noProof/>
            <w:webHidden/>
            <w:sz w:val="22"/>
            <w:szCs w:val="22"/>
          </w:rPr>
        </w:r>
        <w:r w:rsidR="0085214F" w:rsidRPr="0085214F">
          <w:rPr>
            <w:rFonts w:ascii="Arial" w:hAnsi="Arial" w:cs="Arial"/>
            <w:noProof/>
            <w:webHidden/>
            <w:sz w:val="22"/>
            <w:szCs w:val="22"/>
          </w:rPr>
          <w:fldChar w:fldCharType="separate"/>
        </w:r>
        <w:r w:rsidR="00A852D7">
          <w:rPr>
            <w:rFonts w:ascii="Arial" w:hAnsi="Arial" w:cs="Arial"/>
            <w:noProof/>
            <w:webHidden/>
            <w:sz w:val="22"/>
            <w:szCs w:val="22"/>
          </w:rPr>
          <w:t>109</w:t>
        </w:r>
        <w:r w:rsidR="0085214F" w:rsidRPr="0085214F">
          <w:rPr>
            <w:rFonts w:ascii="Arial" w:hAnsi="Arial" w:cs="Arial"/>
            <w:noProof/>
            <w:webHidden/>
            <w:sz w:val="22"/>
            <w:szCs w:val="22"/>
          </w:rPr>
          <w:fldChar w:fldCharType="end"/>
        </w:r>
      </w:hyperlink>
    </w:p>
    <w:p w:rsidR="00873766" w:rsidRPr="00EC318C" w:rsidRDefault="0085214F" w:rsidP="0085214F">
      <w:pPr>
        <w:pStyle w:val="TOC1"/>
        <w:tabs>
          <w:tab w:val="left" w:pos="720"/>
        </w:tabs>
        <w:rPr>
          <w:rFonts w:ascii="Arial" w:eastAsia="Bookman Old Style" w:hAnsi="Arial" w:cs="Arial"/>
        </w:rPr>
      </w:pPr>
      <w:r w:rsidRPr="0085214F">
        <w:rPr>
          <w:rFonts w:ascii="Arial" w:eastAsia="Bookman Old Style" w:hAnsi="Arial" w:cs="Arial"/>
        </w:rPr>
        <w:fldChar w:fldCharType="end"/>
      </w:r>
    </w:p>
    <w:p w:rsidR="00873766" w:rsidRDefault="00873766">
      <w:pPr>
        <w:rPr>
          <w:rFonts w:eastAsia="Bookman Old Style"/>
        </w:rPr>
      </w:pPr>
    </w:p>
    <w:p w:rsidR="00873766" w:rsidRPr="00493A72" w:rsidRDefault="00873766" w:rsidP="00493A72">
      <w:pPr>
        <w:pStyle w:val="Footer"/>
        <w:tabs>
          <w:tab w:val="clear" w:pos="4680"/>
          <w:tab w:val="clear" w:pos="9360"/>
        </w:tabs>
        <w:spacing w:after="160" w:line="259" w:lineRule="auto"/>
        <w:rPr>
          <w:rFonts w:eastAsia="Bookman Old Style"/>
        </w:rPr>
        <w:sectPr w:rsidR="00873766" w:rsidRPr="00493A72">
          <w:footerReference w:type="default" r:id="rId15"/>
          <w:pgSz w:w="11906" w:h="16838"/>
          <w:pgMar w:top="1701" w:right="1701" w:bottom="1701" w:left="2268" w:header="720" w:footer="720" w:gutter="0"/>
          <w:pgNumType w:fmt="lowerRoman" w:start="3"/>
          <w:cols w:space="720"/>
        </w:sectPr>
      </w:pPr>
    </w:p>
    <w:p w:rsidR="00873766" w:rsidRPr="00922680" w:rsidRDefault="00867DD8" w:rsidP="00922680">
      <w:pPr>
        <w:pStyle w:val="Heading1"/>
        <w:spacing w:line="276" w:lineRule="auto"/>
        <w:rPr>
          <w:rFonts w:ascii="Arial" w:hAnsi="Arial" w:cs="Arial"/>
          <w:b/>
          <w:sz w:val="28"/>
          <w:szCs w:val="28"/>
          <w:u w:val="none"/>
        </w:rPr>
      </w:pPr>
      <w:bookmarkStart w:id="16" w:name="_Toc210079157"/>
      <w:r w:rsidRPr="00922680">
        <w:rPr>
          <w:rFonts w:ascii="Arial" w:hAnsi="Arial" w:cs="Arial"/>
          <w:b/>
          <w:sz w:val="28"/>
          <w:szCs w:val="28"/>
          <w:u w:val="none"/>
        </w:rPr>
        <w:lastRenderedPageBreak/>
        <w:t xml:space="preserve">BAB </w:t>
      </w:r>
      <w:proofErr w:type="gramStart"/>
      <w:r w:rsidRPr="00922680">
        <w:rPr>
          <w:rFonts w:ascii="Arial" w:hAnsi="Arial" w:cs="Arial"/>
          <w:b/>
          <w:sz w:val="28"/>
          <w:szCs w:val="28"/>
          <w:u w:val="none"/>
        </w:rPr>
        <w:t>I</w:t>
      </w:r>
      <w:r w:rsidR="008268ED" w:rsidRPr="00922680">
        <w:rPr>
          <w:rFonts w:ascii="Arial" w:hAnsi="Arial" w:cs="Arial"/>
          <w:b/>
          <w:sz w:val="28"/>
          <w:szCs w:val="28"/>
          <w:u w:val="none"/>
        </w:rPr>
        <w:t xml:space="preserve">  </w:t>
      </w:r>
      <w:proofErr w:type="gramEnd"/>
      <w:r w:rsidR="008268ED" w:rsidRPr="00922680">
        <w:rPr>
          <w:rFonts w:ascii="Arial" w:hAnsi="Arial" w:cs="Arial"/>
          <w:b/>
          <w:sz w:val="28"/>
          <w:szCs w:val="28"/>
          <w:u w:val="none"/>
        </w:rPr>
        <w:br/>
      </w:r>
      <w:r w:rsidRPr="00922680">
        <w:rPr>
          <w:rFonts w:ascii="Arial" w:hAnsi="Arial" w:cs="Arial"/>
          <w:b/>
          <w:sz w:val="28"/>
          <w:szCs w:val="28"/>
          <w:u w:val="none"/>
        </w:rPr>
        <w:t>PENDAHULUAN</w:t>
      </w:r>
      <w:bookmarkEnd w:id="16"/>
    </w:p>
    <w:p w:rsidR="00873766" w:rsidRPr="00E52120" w:rsidRDefault="00867DD8" w:rsidP="00922680">
      <w:pPr>
        <w:pStyle w:val="Heading2"/>
        <w:numPr>
          <w:ilvl w:val="1"/>
          <w:numId w:val="65"/>
        </w:numPr>
        <w:spacing w:after="0" w:line="276" w:lineRule="auto"/>
        <w:rPr>
          <w:lang w:val="id-ID"/>
        </w:rPr>
      </w:pPr>
      <w:bookmarkStart w:id="17" w:name="_Toc210079158"/>
      <w:r w:rsidRPr="00E52120">
        <w:rPr>
          <w:lang w:val="id-ID"/>
        </w:rPr>
        <w:t>Latar Belakang</w:t>
      </w:r>
      <w:bookmarkEnd w:id="17"/>
    </w:p>
    <w:p w:rsidR="00E24980" w:rsidRPr="00E52120" w:rsidRDefault="00E24980" w:rsidP="00922680">
      <w:pPr>
        <w:pStyle w:val="ListParagraph"/>
        <w:spacing w:after="0" w:afterAutospacing="0" w:line="276" w:lineRule="auto"/>
        <w:ind w:left="426" w:firstLine="425"/>
        <w:jc w:val="both"/>
        <w:rPr>
          <w:rFonts w:ascii="Arial" w:eastAsia="Bookman Old Style" w:hAnsi="Arial" w:cs="Arial"/>
          <w:sz w:val="22"/>
          <w:szCs w:val="22"/>
        </w:rPr>
      </w:pPr>
      <w:r w:rsidRPr="00E52120">
        <w:rPr>
          <w:rFonts w:ascii="Arial" w:eastAsia="Bookman Old Style" w:hAnsi="Arial" w:cs="Arial"/>
          <w:sz w:val="22"/>
          <w:szCs w:val="22"/>
        </w:rPr>
        <w:t>Berdasarkan Undang-Undang No. 23 Tahun 2014 tentang Pemerintahan Daerah Pasal 272-273, Rencana Strategis yang selanjutnya disingkat dengan Renstra memuat tujuan, sasaran, program, dan kegiatan pembangunan dalam rangka pelaksanaan Urusan Pemerintahan Wajib dan/atau Urusan Pemerintahan Pilihan sesuai dengan tugas dan fungsi setia</w:t>
      </w:r>
      <w:r w:rsidR="00997F27">
        <w:rPr>
          <w:rFonts w:ascii="Arial" w:eastAsia="Bookman Old Style" w:hAnsi="Arial" w:cs="Arial"/>
          <w:sz w:val="22"/>
          <w:szCs w:val="22"/>
        </w:rPr>
        <w:t>p Perangkat Daerah. Dalam Perme</w:t>
      </w:r>
      <w:r w:rsidR="00997F27">
        <w:rPr>
          <w:rFonts w:ascii="Arial" w:eastAsia="Bookman Old Style" w:hAnsi="Arial" w:cs="Arial"/>
          <w:sz w:val="22"/>
          <w:szCs w:val="22"/>
          <w:lang w:val="en-US"/>
        </w:rPr>
        <w:t>n</w:t>
      </w:r>
      <w:r w:rsidRPr="00E52120">
        <w:rPr>
          <w:rFonts w:ascii="Arial" w:eastAsia="Bookman Old Style" w:hAnsi="Arial" w:cs="Arial"/>
          <w:sz w:val="22"/>
          <w:szCs w:val="22"/>
        </w:rPr>
        <w:t xml:space="preserve">dagri No 86 Tahun 2017 Pasal 1 ayat 29, Rancangan Strategis Perangkat Daerah (Renstra PD) merupakan dokumen perencanaan Perangkat Daerah untuk periode 5 (lima) tahun. </w:t>
      </w:r>
    </w:p>
    <w:p w:rsidR="00E24980" w:rsidRPr="00E52120" w:rsidRDefault="00E24980" w:rsidP="00E52120">
      <w:pPr>
        <w:pStyle w:val="ListParagraph"/>
        <w:spacing w:line="360" w:lineRule="auto"/>
        <w:ind w:left="426" w:firstLine="425"/>
        <w:jc w:val="both"/>
        <w:rPr>
          <w:rFonts w:ascii="Arial" w:eastAsia="Bookman Old Style" w:hAnsi="Arial" w:cs="Arial"/>
          <w:sz w:val="22"/>
          <w:szCs w:val="22"/>
          <w:highlight w:val="yellow"/>
        </w:rPr>
      </w:pPr>
      <w:r w:rsidRPr="00E52120">
        <w:rPr>
          <w:rFonts w:ascii="Arial" w:eastAsia="Bookman Old Style" w:hAnsi="Arial" w:cs="Arial"/>
          <w:sz w:val="22"/>
          <w:szCs w:val="22"/>
        </w:rPr>
        <w:t xml:space="preserve">Renstra </w:t>
      </w:r>
      <w:r w:rsidRPr="00E52120">
        <w:rPr>
          <w:rFonts w:ascii="Arial" w:eastAsia="Book Antiqua" w:hAnsi="Arial" w:cs="Arial"/>
          <w:sz w:val="22"/>
          <w:szCs w:val="22"/>
          <w:lang w:val="en-US"/>
        </w:rPr>
        <w:t>BPBD Kesbangpol Kota Padang Panjang</w:t>
      </w:r>
      <w:r w:rsidRPr="00E52120">
        <w:rPr>
          <w:rFonts w:ascii="Arial" w:eastAsia="Book Antiqua" w:hAnsi="Arial" w:cs="Arial"/>
          <w:sz w:val="22"/>
          <w:szCs w:val="22"/>
        </w:rPr>
        <w:t xml:space="preserve"> </w:t>
      </w:r>
      <w:r w:rsidRPr="00E52120">
        <w:rPr>
          <w:rFonts w:ascii="Arial" w:eastAsia="Bookman Old Style" w:hAnsi="Arial" w:cs="Arial"/>
          <w:sz w:val="22"/>
          <w:szCs w:val="22"/>
        </w:rPr>
        <w:t xml:space="preserve">Tahun 2025-2029 merupakan dokumen perencanaan bersifat teknis operasional yang menjabarkan RPJMD Kota Padang Panjang Tahun 2025-2029. Rencana Strategis (Renstra) </w:t>
      </w:r>
      <w:r w:rsidRPr="00E52120">
        <w:rPr>
          <w:rFonts w:ascii="Arial" w:eastAsia="Book Antiqua" w:hAnsi="Arial" w:cs="Arial"/>
          <w:sz w:val="22"/>
          <w:szCs w:val="22"/>
          <w:lang w:val="en-US"/>
        </w:rPr>
        <w:t>BPBD Kesbangpol Kota Padang Panjang</w:t>
      </w:r>
      <w:r w:rsidRPr="00E52120">
        <w:rPr>
          <w:rFonts w:ascii="Arial" w:eastAsia="Book Antiqua" w:hAnsi="Arial" w:cs="Arial"/>
          <w:sz w:val="22"/>
          <w:szCs w:val="22"/>
        </w:rPr>
        <w:t xml:space="preserve"> </w:t>
      </w:r>
      <w:r w:rsidRPr="00E52120">
        <w:rPr>
          <w:rFonts w:ascii="Arial" w:eastAsia="Bookman Old Style" w:hAnsi="Arial" w:cs="Arial"/>
          <w:sz w:val="22"/>
          <w:szCs w:val="22"/>
        </w:rPr>
        <w:t>yang berlandaskan pada RPJMD Kota Padang Panjang berfungsi untuk menjabarkan visi, misi dan program Walikota dan Wakil Walikota</w:t>
      </w:r>
      <w:r w:rsidRPr="00E52120">
        <w:rPr>
          <w:rFonts w:ascii="Arial" w:eastAsia="Bookman Old Style" w:hAnsi="Arial" w:cs="Arial"/>
          <w:sz w:val="22"/>
          <w:szCs w:val="22"/>
          <w:lang w:val="en-US"/>
        </w:rPr>
        <w:t xml:space="preserve"> </w:t>
      </w:r>
      <w:r w:rsidRPr="00E52120">
        <w:rPr>
          <w:rFonts w:ascii="Arial" w:eastAsia="Bookman Old Style" w:hAnsi="Arial" w:cs="Arial"/>
          <w:sz w:val="22"/>
          <w:szCs w:val="22"/>
        </w:rPr>
        <w:t>Pemerintah Kota Padang Panjang dalam penyelenggaraan pembangunan daerah.</w:t>
      </w:r>
      <w:r w:rsidRPr="00E52120">
        <w:rPr>
          <w:rFonts w:ascii="Arial" w:eastAsia="Bookman Old Style" w:hAnsi="Arial" w:cs="Arial"/>
          <w:sz w:val="22"/>
          <w:szCs w:val="22"/>
        </w:rPr>
        <w:tab/>
      </w:r>
    </w:p>
    <w:p w:rsidR="00E24980" w:rsidRPr="00E52120" w:rsidRDefault="00E24980" w:rsidP="00E52120">
      <w:pPr>
        <w:pStyle w:val="ListParagraph"/>
        <w:spacing w:line="360" w:lineRule="auto"/>
        <w:ind w:left="426" w:firstLine="425"/>
        <w:jc w:val="both"/>
        <w:rPr>
          <w:rFonts w:ascii="Arial" w:eastAsia="Bookman Old Style" w:hAnsi="Arial" w:cs="Arial"/>
          <w:sz w:val="22"/>
          <w:szCs w:val="22"/>
        </w:rPr>
      </w:pPr>
      <w:r w:rsidRPr="00E52120">
        <w:rPr>
          <w:rFonts w:ascii="Arial" w:eastAsia="Bookman Old Style" w:hAnsi="Arial" w:cs="Arial"/>
          <w:sz w:val="22"/>
          <w:szCs w:val="22"/>
        </w:rPr>
        <w:t xml:space="preserve">Renstra </w:t>
      </w:r>
      <w:r w:rsidRPr="00E52120">
        <w:rPr>
          <w:rFonts w:ascii="Arial" w:eastAsia="Book Antiqua" w:hAnsi="Arial" w:cs="Arial"/>
          <w:sz w:val="22"/>
          <w:szCs w:val="22"/>
          <w:lang w:val="en-US"/>
        </w:rPr>
        <w:t>BPBD Kesbangpol Kota Padang Panjang</w:t>
      </w:r>
      <w:r w:rsidRPr="00E52120">
        <w:rPr>
          <w:rFonts w:ascii="Arial" w:eastAsia="Book Antiqua" w:hAnsi="Arial" w:cs="Arial"/>
          <w:sz w:val="22"/>
          <w:szCs w:val="22"/>
        </w:rPr>
        <w:t xml:space="preserve"> </w:t>
      </w:r>
      <w:r w:rsidRPr="00E52120">
        <w:rPr>
          <w:rFonts w:ascii="Arial" w:eastAsia="Bookman Old Style" w:hAnsi="Arial" w:cs="Arial"/>
          <w:sz w:val="22"/>
          <w:szCs w:val="22"/>
        </w:rPr>
        <w:t xml:space="preserve">menjadi pedoman dalam penyusunan Rencana Kerja (Renja) Perangkat Daerah setiap tahunnya selama kurun waktu lima tahun. Renstra </w:t>
      </w:r>
      <w:r w:rsidRPr="00E52120">
        <w:rPr>
          <w:rFonts w:ascii="Arial" w:eastAsia="Book Antiqua" w:hAnsi="Arial" w:cs="Arial"/>
          <w:sz w:val="22"/>
          <w:szCs w:val="22"/>
          <w:lang w:val="en-US"/>
        </w:rPr>
        <w:t>BPBD Kesbangpol Kota Padang Panjang</w:t>
      </w:r>
      <w:r w:rsidRPr="00E52120">
        <w:rPr>
          <w:rFonts w:ascii="Arial" w:eastAsia="Book Antiqua" w:hAnsi="Arial" w:cs="Arial"/>
          <w:sz w:val="22"/>
          <w:szCs w:val="22"/>
        </w:rPr>
        <w:t xml:space="preserve"> </w:t>
      </w:r>
      <w:r w:rsidRPr="00E52120">
        <w:rPr>
          <w:rFonts w:ascii="Arial" w:eastAsia="Bookman Old Style" w:hAnsi="Arial" w:cs="Arial"/>
          <w:sz w:val="22"/>
          <w:szCs w:val="22"/>
        </w:rPr>
        <w:t xml:space="preserve">juga menjadi acuan dalam mengendalikan dan mengevaluasi pembangunan pada lingkungan </w:t>
      </w:r>
      <w:r w:rsidRPr="00E52120">
        <w:rPr>
          <w:rFonts w:ascii="Arial" w:eastAsia="Book Antiqua" w:hAnsi="Arial" w:cs="Arial"/>
          <w:sz w:val="22"/>
          <w:szCs w:val="22"/>
          <w:lang w:val="en-US"/>
        </w:rPr>
        <w:t>BPBD Kesbangpol Kota Padang Panjang</w:t>
      </w:r>
      <w:r w:rsidRPr="00E52120">
        <w:rPr>
          <w:rFonts w:ascii="Arial" w:eastAsia="Bookman Old Style" w:hAnsi="Arial" w:cs="Arial"/>
          <w:sz w:val="22"/>
          <w:szCs w:val="22"/>
        </w:rPr>
        <w:t xml:space="preserve"> Selain itu, Renstra berperan sangat penting dalam menuntun Perangkat Daerah untuk berkonstribusi mewujudkan cita-cita dan tujuan pemerintah daerah sesuai dengan tugas pokok dan fungsinya dengan mengoptimalkan penggunaan berbagai sumber daya yang dimiliki oleh daerah. Renstra </w:t>
      </w:r>
      <w:r w:rsidRPr="00E52120">
        <w:rPr>
          <w:rFonts w:ascii="Arial" w:eastAsia="Book Antiqua" w:hAnsi="Arial" w:cs="Arial"/>
          <w:sz w:val="22"/>
          <w:szCs w:val="22"/>
          <w:lang w:val="en-US"/>
        </w:rPr>
        <w:t>BPBD Kesbangpol Kota Padang Panjang</w:t>
      </w:r>
      <w:r w:rsidRPr="00E52120">
        <w:rPr>
          <w:rFonts w:ascii="Arial" w:eastAsia="Bookman Old Style" w:hAnsi="Arial" w:cs="Arial"/>
          <w:sz w:val="22"/>
          <w:szCs w:val="22"/>
        </w:rPr>
        <w:t xml:space="preserve"> berkontribusi dalam mewujudkan tujuan pembangunan Kota Padang Panjang berkaitan dengan urusan</w:t>
      </w:r>
      <w:r w:rsidRPr="00E52120">
        <w:rPr>
          <w:rFonts w:ascii="Arial" w:eastAsia="Bookman Old Style" w:hAnsi="Arial" w:cs="Arial"/>
          <w:sz w:val="22"/>
          <w:szCs w:val="22"/>
          <w:lang w:val="en-US"/>
        </w:rPr>
        <w:t xml:space="preserve"> Pemerintah Bidang</w:t>
      </w:r>
      <w:r w:rsidRPr="00E52120">
        <w:rPr>
          <w:rFonts w:ascii="Arial" w:eastAsia="Bookman Old Style" w:hAnsi="Arial" w:cs="Arial"/>
          <w:sz w:val="22"/>
          <w:szCs w:val="22"/>
        </w:rPr>
        <w:t xml:space="preserve"> </w:t>
      </w:r>
      <w:r w:rsidRPr="00E52120">
        <w:rPr>
          <w:rFonts w:ascii="Arial" w:eastAsia="Bookman Old Style" w:hAnsi="Arial" w:cs="Arial"/>
          <w:sz w:val="22"/>
          <w:szCs w:val="22"/>
          <w:lang w:val="en-US"/>
        </w:rPr>
        <w:t>Ketentraman dan ketertiban Umum serta perlindungan masyarakat</w:t>
      </w:r>
      <w:r w:rsidRPr="00E52120">
        <w:rPr>
          <w:rFonts w:ascii="Arial" w:eastAsia="Bookman Old Style" w:hAnsi="Arial" w:cs="Arial"/>
          <w:sz w:val="22"/>
          <w:szCs w:val="22"/>
        </w:rPr>
        <w:t>.</w:t>
      </w:r>
    </w:p>
    <w:p w:rsidR="004A0DFC" w:rsidRDefault="00E24980" w:rsidP="004A0DFC">
      <w:pPr>
        <w:pStyle w:val="ListParagraph"/>
        <w:spacing w:after="0" w:afterAutospacing="0" w:line="276" w:lineRule="auto"/>
        <w:ind w:left="426" w:firstLine="425"/>
        <w:jc w:val="both"/>
        <w:rPr>
          <w:rFonts w:ascii="Arial" w:eastAsia="Bookman Old Style" w:hAnsi="Arial" w:cs="Arial"/>
          <w:sz w:val="22"/>
          <w:szCs w:val="22"/>
          <w:lang w:val="en-US"/>
        </w:rPr>
      </w:pPr>
      <w:r w:rsidRPr="00E52120">
        <w:rPr>
          <w:rFonts w:ascii="Arial" w:eastAsia="Bookman Old Style" w:hAnsi="Arial" w:cs="Arial"/>
          <w:sz w:val="22"/>
          <w:szCs w:val="22"/>
        </w:rPr>
        <w:t>Dalam menyusun Renstra</w:t>
      </w:r>
      <w:r w:rsidRPr="00E52120">
        <w:rPr>
          <w:rFonts w:ascii="Arial" w:eastAsia="Bookman Old Style" w:hAnsi="Arial" w:cs="Arial"/>
          <w:sz w:val="22"/>
          <w:szCs w:val="22"/>
          <w:lang w:val="en-US"/>
        </w:rPr>
        <w:t xml:space="preserve"> </w:t>
      </w:r>
      <w:r w:rsidRPr="00E52120">
        <w:rPr>
          <w:rFonts w:ascii="Arial" w:eastAsia="Book Antiqua" w:hAnsi="Arial" w:cs="Arial"/>
          <w:sz w:val="22"/>
          <w:szCs w:val="22"/>
          <w:lang w:val="en-US"/>
        </w:rPr>
        <w:t>BPBD Kesbangpol Kota Padang Panjang</w:t>
      </w:r>
      <w:r w:rsidRPr="00E52120">
        <w:rPr>
          <w:rFonts w:ascii="Arial" w:eastAsia="Book Antiqua" w:hAnsi="Arial" w:cs="Arial"/>
          <w:sz w:val="22"/>
          <w:szCs w:val="22"/>
        </w:rPr>
        <w:t xml:space="preserve"> </w:t>
      </w:r>
      <w:r w:rsidRPr="00E52120">
        <w:rPr>
          <w:rFonts w:ascii="Arial" w:eastAsia="Bookman Old Style" w:hAnsi="Arial" w:cs="Arial"/>
          <w:sz w:val="22"/>
          <w:szCs w:val="22"/>
        </w:rPr>
        <w:t xml:space="preserve">terdapat beberapa proses yang harus ditempuh yaitu dari persiapan penyusunan Renstra Perangkat Daerah, penyusunan rancangan Renstra Perangkat Daerah, penyusunan Rancangan Akhir Renstra Perangkat Daerah, hingga penetapan Renstra Perangkat Daerah. Selain itu, dokumen Renstra memiliki keterkaitan dengan berbagai dokumen perencanaan, antara lain RPJMD, Renstra K/L dan Renstra provinsi/kabupaten/kota, dan Renja Perangkat Daerah. Keterkaitan antara Renstra Perangkat Daerah dengan RPJMD, Renstra K/L dan Renstra provinsi/kabupaten/kota, dan dengan Renja Perangkat Daerah tersebut berupa penyusunan Renstra Perangkat Daerah mengacu pada tugas dan fungsi perangkat daerah sesuai dengan Peraturan Daerah tentang Perangkat Daerah Kabupaten, Peraturan Kepala Daerah Kabupaten tentang Tugas dan Fungsi Perangkat Daerah, RPJMD Kabupaten dan memperhatikan Renstra </w:t>
      </w:r>
      <w:r w:rsidRPr="00E52120">
        <w:rPr>
          <w:rFonts w:ascii="Arial" w:eastAsia="Bookman Old Style" w:hAnsi="Arial" w:cs="Arial"/>
          <w:sz w:val="22"/>
          <w:szCs w:val="22"/>
        </w:rPr>
        <w:lastRenderedPageBreak/>
        <w:t>Kementerian/Lembaga, Renstra Perangkat Daerah Provinsi, Rencana Tata Ruang Wilayah Kabupaten dan Hasil Kajian Lingkungan Hidup Strategis (KLHS) RPJMD Kota Padang Panjang.</w:t>
      </w:r>
      <w:bookmarkStart w:id="18" w:name="_Toc210079159"/>
    </w:p>
    <w:p w:rsidR="004A0DFC" w:rsidRPr="004A0DFC" w:rsidRDefault="004A0DFC" w:rsidP="004A0DFC">
      <w:pPr>
        <w:pStyle w:val="ListParagraph"/>
        <w:spacing w:after="0" w:afterAutospacing="0" w:line="276" w:lineRule="auto"/>
        <w:ind w:left="426" w:firstLine="425"/>
        <w:jc w:val="both"/>
        <w:rPr>
          <w:rFonts w:ascii="Arial" w:eastAsia="Bookman Old Style" w:hAnsi="Arial" w:cs="Arial"/>
          <w:sz w:val="8"/>
          <w:szCs w:val="22"/>
          <w:lang w:val="en-US"/>
        </w:rPr>
      </w:pPr>
    </w:p>
    <w:p w:rsidR="00873766" w:rsidRPr="00E52120" w:rsidRDefault="004E6F38" w:rsidP="004A0DFC">
      <w:pPr>
        <w:pStyle w:val="Heading2"/>
        <w:numPr>
          <w:ilvl w:val="1"/>
          <w:numId w:val="65"/>
        </w:numPr>
        <w:spacing w:line="276" w:lineRule="auto"/>
        <w:rPr>
          <w:lang w:val="id-ID"/>
        </w:rPr>
      </w:pPr>
      <w:r>
        <w:t>Dasar Hukum Penyusun</w:t>
      </w:r>
      <w:bookmarkEnd w:id="18"/>
    </w:p>
    <w:p w:rsidR="00873766" w:rsidRPr="00E52120" w:rsidRDefault="00867DD8" w:rsidP="004A0DFC">
      <w:pPr>
        <w:pStyle w:val="ListParagraph"/>
        <w:spacing w:before="120" w:beforeAutospacing="0" w:after="120" w:afterAutospacing="0" w:line="360" w:lineRule="auto"/>
        <w:ind w:left="426" w:firstLine="360"/>
        <w:contextualSpacing w:val="0"/>
        <w:jc w:val="both"/>
        <w:rPr>
          <w:rFonts w:ascii="Arial" w:hAnsi="Arial" w:cs="Arial"/>
          <w:sz w:val="22"/>
          <w:szCs w:val="22"/>
          <w:lang w:val="en-US"/>
        </w:rPr>
      </w:pPr>
      <w:r w:rsidRPr="00E52120">
        <w:rPr>
          <w:rFonts w:ascii="Arial" w:hAnsi="Arial" w:cs="Arial"/>
          <w:sz w:val="22"/>
          <w:szCs w:val="22"/>
          <w:lang w:val="id-ID"/>
        </w:rPr>
        <w:t>Mengidentifikasi dasar hukum yang relevan dan signifikan dalam penyusunan Renstra Perangkat Daerah Tahun 2025–2029, serta disusun sesuai dengan kaidah penyusunan produk hukum</w:t>
      </w:r>
      <w:r w:rsidRPr="00E52120">
        <w:rPr>
          <w:rFonts w:ascii="Arial" w:hAnsi="Arial" w:cs="Arial"/>
          <w:sz w:val="22"/>
          <w:szCs w:val="22"/>
          <w:lang w:val="en-US"/>
        </w:rPr>
        <w:t>:</w:t>
      </w:r>
    </w:p>
    <w:p w:rsidR="001F5D19" w:rsidRPr="00E52120" w:rsidRDefault="001F5D19" w:rsidP="00890D90">
      <w:pPr>
        <w:pStyle w:val="ListParagraph"/>
        <w:numPr>
          <w:ilvl w:val="3"/>
          <w:numId w:val="1"/>
        </w:numPr>
        <w:autoSpaceDE w:val="0"/>
        <w:autoSpaceDN w:val="0"/>
        <w:adjustRightInd w:val="0"/>
        <w:spacing w:before="0" w:beforeAutospacing="0" w:after="11" w:afterAutospacing="0" w:line="360" w:lineRule="auto"/>
        <w:ind w:left="993"/>
        <w:jc w:val="both"/>
        <w:rPr>
          <w:rFonts w:ascii="Arial" w:eastAsia="Calibri" w:hAnsi="Arial" w:cs="Arial"/>
          <w:color w:val="000000"/>
          <w:sz w:val="22"/>
          <w:szCs w:val="22"/>
          <w:lang w:val="en-US"/>
        </w:rPr>
      </w:pPr>
      <w:r w:rsidRPr="00E52120">
        <w:rPr>
          <w:rFonts w:ascii="Arial" w:eastAsia="Calibri" w:hAnsi="Arial" w:cs="Arial"/>
          <w:color w:val="000000"/>
          <w:sz w:val="22"/>
          <w:szCs w:val="22"/>
          <w:lang w:val="en-US"/>
        </w:rPr>
        <w:t>Undang-Undang Dasar Negara Republik Indonesia Tahun 1945;</w:t>
      </w:r>
    </w:p>
    <w:p w:rsidR="001F5D19" w:rsidRPr="00E52120" w:rsidRDefault="001F5D19" w:rsidP="00890D90">
      <w:pPr>
        <w:pStyle w:val="ListParagraph"/>
        <w:numPr>
          <w:ilvl w:val="3"/>
          <w:numId w:val="1"/>
        </w:numPr>
        <w:autoSpaceDE w:val="0"/>
        <w:autoSpaceDN w:val="0"/>
        <w:adjustRightInd w:val="0"/>
        <w:spacing w:before="0" w:beforeAutospacing="0" w:after="11" w:afterAutospacing="0" w:line="360" w:lineRule="auto"/>
        <w:ind w:left="993"/>
        <w:jc w:val="both"/>
        <w:rPr>
          <w:rFonts w:ascii="Arial" w:eastAsia="Calibri" w:hAnsi="Arial" w:cs="Arial"/>
          <w:color w:val="000000"/>
          <w:sz w:val="22"/>
          <w:szCs w:val="22"/>
          <w:lang w:val="en-US"/>
        </w:rPr>
      </w:pPr>
      <w:r w:rsidRPr="00E52120">
        <w:rPr>
          <w:rFonts w:ascii="Arial" w:eastAsia="Calibri" w:hAnsi="Arial" w:cs="Arial"/>
          <w:color w:val="000000"/>
          <w:sz w:val="22"/>
          <w:szCs w:val="22"/>
          <w:lang w:val="en-US"/>
        </w:rPr>
        <w:t>Undang-Undang Nomor 12 Tahun 1950 tentang Pembentukan Daerah Kabupaten dalam Lingkungan Propinsi Jawa Timur (Berita Negara Indonesia Tahun 1950 Nomor 41), sebagaimana telah diubah dengan Undang-Undang Nomor 2 Tahun 1965 (Lembaran Negara Republik Indonesia Tahun 1965 Nomor 19, Tambahan Lembaran Negara Republik Indonesia Nomor 2730);</w:t>
      </w:r>
    </w:p>
    <w:p w:rsidR="001F5D19" w:rsidRPr="00E52120"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E52120">
        <w:rPr>
          <w:rFonts w:ascii="Arial" w:eastAsia="Calibri" w:hAnsi="Arial" w:cs="Arial"/>
          <w:color w:val="000000"/>
          <w:sz w:val="22"/>
          <w:szCs w:val="22"/>
        </w:rPr>
        <w:t>Undang-Undang Nomor 28 Tahun 1999 tentang Penyelenggara Negara yang Bersih dan Bebas dari Korupsi, Kolusi dan Nepotisme (Lembaran Republik Indonesia Tahun 1999 Nomor 75; Tambahan Lembaran Negara Republik Indonesia  Nomor 3851);</w:t>
      </w:r>
    </w:p>
    <w:p w:rsidR="001F5D19" w:rsidRPr="00E52120" w:rsidRDefault="001F5D19" w:rsidP="00890D90">
      <w:pPr>
        <w:pStyle w:val="ListParagraph"/>
        <w:numPr>
          <w:ilvl w:val="3"/>
          <w:numId w:val="1"/>
        </w:numPr>
        <w:autoSpaceDE w:val="0"/>
        <w:autoSpaceDN w:val="0"/>
        <w:adjustRightInd w:val="0"/>
        <w:spacing w:before="0" w:beforeAutospacing="0" w:after="11" w:afterAutospacing="0" w:line="360" w:lineRule="auto"/>
        <w:ind w:left="993"/>
        <w:jc w:val="both"/>
        <w:rPr>
          <w:rFonts w:ascii="Arial" w:eastAsia="Calibri" w:hAnsi="Arial" w:cs="Arial"/>
          <w:color w:val="000000"/>
          <w:sz w:val="22"/>
          <w:szCs w:val="22"/>
          <w:lang w:val="en-US"/>
        </w:rPr>
      </w:pPr>
      <w:r w:rsidRPr="00E52120">
        <w:rPr>
          <w:rFonts w:ascii="Arial" w:eastAsia="Calibri" w:hAnsi="Arial" w:cs="Arial"/>
          <w:color w:val="000000"/>
          <w:sz w:val="22"/>
          <w:szCs w:val="22"/>
          <w:lang w:val="en-US"/>
        </w:rPr>
        <w:t>Undang-Undang Nomor 17 Tahun 2003 tentang Keuangan Negara (Lembaran Negara Republik Indonesia Tahun 2003 Nomor 47, Tambahan Lembaran Negara Republik Indonesia Nomor  4286);</w:t>
      </w:r>
    </w:p>
    <w:p w:rsidR="001F5D19" w:rsidRPr="00E52120"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E52120">
        <w:rPr>
          <w:rFonts w:ascii="Arial" w:eastAsia="Calibri" w:hAnsi="Arial" w:cs="Arial"/>
          <w:color w:val="000000"/>
          <w:sz w:val="22"/>
          <w:szCs w:val="22"/>
        </w:rPr>
        <w:t>Undang-Undang Nomor 1 Tahun 2004 tentang Perbendaharaan Negara (Lembaran Negara Republik Indonesia Tahun 2004 Nomor 66, Tambahan Lembaran Negara Nomor 4355);</w:t>
      </w:r>
    </w:p>
    <w:p w:rsidR="001F5D19" w:rsidRPr="005A2889" w:rsidRDefault="001F5D19" w:rsidP="00890D90">
      <w:pPr>
        <w:pStyle w:val="ListParagraph"/>
        <w:numPr>
          <w:ilvl w:val="3"/>
          <w:numId w:val="1"/>
        </w:numPr>
        <w:autoSpaceDE w:val="0"/>
        <w:autoSpaceDN w:val="0"/>
        <w:adjustRightInd w:val="0"/>
        <w:spacing w:before="0" w:beforeAutospacing="0" w:after="11" w:afterAutospacing="0" w:line="360" w:lineRule="auto"/>
        <w:ind w:left="993"/>
        <w:jc w:val="both"/>
        <w:rPr>
          <w:rFonts w:ascii="Arial" w:eastAsia="Calibri" w:hAnsi="Arial" w:cs="Arial"/>
          <w:color w:val="000000"/>
          <w:sz w:val="22"/>
          <w:szCs w:val="22"/>
          <w:lang w:val="en-US"/>
        </w:rPr>
      </w:pPr>
      <w:r w:rsidRPr="005A2889">
        <w:rPr>
          <w:rFonts w:ascii="Arial" w:eastAsia="Calibri" w:hAnsi="Arial" w:cs="Arial"/>
          <w:color w:val="000000"/>
          <w:sz w:val="22"/>
          <w:szCs w:val="22"/>
          <w:lang w:val="en-US"/>
        </w:rPr>
        <w:t>Undang-Undang  Nomor  15  Tahun  2004  tentang Pemeriksaan,  Pengelolaan  dan  Pertanggungjawaban Keuangan  Negara  (Lembaran  Negara  Republik  Indonesia Tahun  2004  Nomor  66,  Tambahan  Lembaran  Negara Republik Indonesia Nomor 4400);</w:t>
      </w:r>
    </w:p>
    <w:p w:rsidR="001F5D19" w:rsidRPr="00E52120" w:rsidRDefault="001F5D19" w:rsidP="00890D90">
      <w:pPr>
        <w:pStyle w:val="ListParagraph"/>
        <w:numPr>
          <w:ilvl w:val="3"/>
          <w:numId w:val="1"/>
        </w:numPr>
        <w:autoSpaceDE w:val="0"/>
        <w:autoSpaceDN w:val="0"/>
        <w:adjustRightInd w:val="0"/>
        <w:spacing w:before="0" w:beforeAutospacing="0" w:after="11" w:afterAutospacing="0" w:line="360" w:lineRule="auto"/>
        <w:ind w:left="993" w:hanging="284"/>
        <w:jc w:val="both"/>
        <w:rPr>
          <w:rFonts w:ascii="Arial" w:eastAsia="Calibri" w:hAnsi="Arial" w:cs="Arial"/>
          <w:color w:val="000000"/>
          <w:sz w:val="22"/>
          <w:szCs w:val="22"/>
          <w:lang w:val="en-US"/>
        </w:rPr>
      </w:pPr>
      <w:r w:rsidRPr="00E52120">
        <w:rPr>
          <w:rFonts w:ascii="Arial" w:eastAsia="Calibri" w:hAnsi="Arial" w:cs="Arial"/>
          <w:color w:val="000000"/>
          <w:sz w:val="22"/>
          <w:szCs w:val="22"/>
          <w:lang w:val="en-US"/>
        </w:rPr>
        <w:t>Undang-Undang Nomor 25 Tahun 2004 tentang Sistem Perencanaan Pembangunan Nasional (Lembaran Negara Republik Indonesia Tahun 2004 Nomor 104, Tambahan Lembaran Negara Republik Indonesia Nomor 4421);</w:t>
      </w:r>
    </w:p>
    <w:p w:rsidR="001F5D19" w:rsidRPr="00E52120" w:rsidRDefault="001F5D19" w:rsidP="00890D90">
      <w:pPr>
        <w:pStyle w:val="ListParagraph"/>
        <w:numPr>
          <w:ilvl w:val="3"/>
          <w:numId w:val="1"/>
        </w:numPr>
        <w:autoSpaceDE w:val="0"/>
        <w:autoSpaceDN w:val="0"/>
        <w:adjustRightInd w:val="0"/>
        <w:spacing w:before="0" w:beforeAutospacing="0" w:after="11" w:afterAutospacing="0" w:line="360" w:lineRule="auto"/>
        <w:ind w:left="993"/>
        <w:jc w:val="both"/>
        <w:rPr>
          <w:rFonts w:ascii="Arial" w:eastAsia="Calibri" w:hAnsi="Arial" w:cs="Arial"/>
          <w:color w:val="000000"/>
          <w:sz w:val="22"/>
          <w:szCs w:val="22"/>
          <w:lang w:val="en-US"/>
        </w:rPr>
      </w:pPr>
      <w:r w:rsidRPr="00E52120">
        <w:rPr>
          <w:rFonts w:ascii="Arial" w:eastAsia="Calibri" w:hAnsi="Arial" w:cs="Arial"/>
          <w:color w:val="000000"/>
          <w:sz w:val="22"/>
          <w:szCs w:val="22"/>
          <w:lang w:val="en-US"/>
        </w:rPr>
        <w:t>Undang-Undang Nomor 33 Tahun 2004 tentang Perimbangan Keuangan antara Pemerintah Pusat dan Pemerintah Daerah (Lembaran Negara Republik Indonesia Tahun 2004 Nomor 126, Tambahan Lembaran Negara Republik Indonesia Nomor 4438) ;</w:t>
      </w:r>
    </w:p>
    <w:p w:rsidR="001F5D19" w:rsidRPr="00E52120" w:rsidRDefault="001F5D19" w:rsidP="00890D90">
      <w:pPr>
        <w:pStyle w:val="ListParagraph"/>
        <w:numPr>
          <w:ilvl w:val="3"/>
          <w:numId w:val="1"/>
        </w:numPr>
        <w:autoSpaceDE w:val="0"/>
        <w:autoSpaceDN w:val="0"/>
        <w:adjustRightInd w:val="0"/>
        <w:spacing w:before="0" w:beforeAutospacing="0" w:after="11" w:afterAutospacing="0" w:line="360" w:lineRule="auto"/>
        <w:ind w:left="993"/>
        <w:jc w:val="both"/>
        <w:rPr>
          <w:rFonts w:ascii="Arial" w:eastAsia="Calibri" w:hAnsi="Arial" w:cs="Arial"/>
          <w:color w:val="000000"/>
          <w:sz w:val="22"/>
          <w:szCs w:val="22"/>
          <w:lang w:val="en-US"/>
        </w:rPr>
      </w:pPr>
      <w:r w:rsidRPr="00E52120">
        <w:rPr>
          <w:rFonts w:ascii="Arial" w:eastAsia="Calibri" w:hAnsi="Arial" w:cs="Arial"/>
          <w:color w:val="000000"/>
          <w:sz w:val="22"/>
          <w:szCs w:val="22"/>
          <w:lang w:val="en-US"/>
        </w:rPr>
        <w:lastRenderedPageBreak/>
        <w:t>Undang-Undang Nomor 1 Tahun 2022 tentang Hubungan Keuangan Pusat dan Daerah;</w:t>
      </w:r>
    </w:p>
    <w:p w:rsidR="001F5D19" w:rsidRPr="00E52120"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E52120">
        <w:rPr>
          <w:rFonts w:ascii="Arial" w:eastAsia="Calibri" w:hAnsi="Arial" w:cs="Arial"/>
          <w:color w:val="000000"/>
          <w:sz w:val="22"/>
          <w:szCs w:val="22"/>
        </w:rPr>
        <w:t xml:space="preserve">Undang-Undang Nomor  23 Tahun 2014 tentang Pemerintahan Daerah, sebagaimana telah diubah beberapa kali terakhir dengan Undang-Undang Nomor 6 Tahun 2023 tentang Penetapan Peraturan Pemerintah Penganti Undang-Undang Nomor 2 Tahun 2022 tentang Cipta Kerja menjadi Undang-Undang; </w:t>
      </w:r>
    </w:p>
    <w:p w:rsidR="001F5D19" w:rsidRPr="00E52120" w:rsidRDefault="001F5D19" w:rsidP="00890D90">
      <w:pPr>
        <w:pStyle w:val="ListParagraph"/>
        <w:numPr>
          <w:ilvl w:val="3"/>
          <w:numId w:val="1"/>
        </w:numPr>
        <w:autoSpaceDE w:val="0"/>
        <w:autoSpaceDN w:val="0"/>
        <w:adjustRightInd w:val="0"/>
        <w:spacing w:before="0" w:beforeAutospacing="0" w:after="11" w:afterAutospacing="0" w:line="360" w:lineRule="auto"/>
        <w:ind w:left="993"/>
        <w:jc w:val="both"/>
        <w:rPr>
          <w:rFonts w:ascii="Arial" w:eastAsia="Calibri" w:hAnsi="Arial" w:cs="Arial"/>
          <w:color w:val="000000"/>
          <w:sz w:val="22"/>
          <w:szCs w:val="22"/>
          <w:lang w:val="en-US"/>
        </w:rPr>
      </w:pPr>
      <w:r w:rsidRPr="00E52120">
        <w:rPr>
          <w:rFonts w:ascii="Arial" w:eastAsia="Calibri" w:hAnsi="Arial" w:cs="Arial"/>
          <w:color w:val="000000"/>
          <w:sz w:val="22"/>
          <w:szCs w:val="22"/>
          <w:lang w:val="en-US"/>
        </w:rPr>
        <w:t>Undang-Undang Nomor 54 Tahun 2024 tentang Kota Padang Panjang di Provinsi Sumatera Barat ;</w:t>
      </w:r>
    </w:p>
    <w:p w:rsidR="001F5D19" w:rsidRPr="00E52120"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E52120">
        <w:rPr>
          <w:rFonts w:ascii="Arial" w:eastAsia="Calibri" w:hAnsi="Arial" w:cs="Arial"/>
          <w:color w:val="000000"/>
          <w:sz w:val="22"/>
          <w:szCs w:val="22"/>
        </w:rPr>
        <w:t>Undang-Undang Nomor 59 Tahun 2024 tentang Rencana Pembangunan Jangka Panjang Nasional (RPJPN) Tahun 2025-2045;</w:t>
      </w:r>
    </w:p>
    <w:p w:rsidR="001F5D19" w:rsidRPr="00E52120" w:rsidRDefault="001F5D19" w:rsidP="00890D90">
      <w:pPr>
        <w:pStyle w:val="ListParagraph"/>
        <w:numPr>
          <w:ilvl w:val="3"/>
          <w:numId w:val="1"/>
        </w:numPr>
        <w:autoSpaceDE w:val="0"/>
        <w:autoSpaceDN w:val="0"/>
        <w:adjustRightInd w:val="0"/>
        <w:spacing w:before="0" w:beforeAutospacing="0" w:after="11" w:afterAutospacing="0" w:line="360" w:lineRule="auto"/>
        <w:ind w:left="993"/>
        <w:jc w:val="both"/>
        <w:rPr>
          <w:rFonts w:ascii="Arial" w:eastAsia="Calibri" w:hAnsi="Arial" w:cs="Arial"/>
          <w:color w:val="000000"/>
          <w:sz w:val="22"/>
          <w:szCs w:val="22"/>
          <w:lang w:val="en-US"/>
        </w:rPr>
      </w:pPr>
      <w:r w:rsidRPr="00E52120">
        <w:rPr>
          <w:rFonts w:ascii="Arial" w:eastAsia="Calibri" w:hAnsi="Arial" w:cs="Arial"/>
          <w:color w:val="000000"/>
          <w:sz w:val="22"/>
          <w:szCs w:val="22"/>
          <w:lang w:val="en-US"/>
        </w:rPr>
        <w:t xml:space="preserve">Peraturan Pemerintah Nomor 8 Tahun 2008 tentang Tahapan, Tata Cara Penyusunan, Pengendalian dan Evaluasi Pelaksanaan Rencana Pembangunan Daerah; </w:t>
      </w:r>
    </w:p>
    <w:p w:rsidR="001F5D19" w:rsidRPr="00E52120"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E52120">
        <w:rPr>
          <w:rFonts w:ascii="Arial" w:eastAsia="Calibri" w:hAnsi="Arial" w:cs="Arial"/>
          <w:color w:val="000000"/>
          <w:sz w:val="22"/>
          <w:szCs w:val="22"/>
        </w:rPr>
        <w:t xml:space="preserve">Peraturan Pemerintah Nomor 18 Tahun 2016 tentang Perangkat Daerah, sebagaimana telah diubah dengan Peraturan Pemerintah Nomor 72 Tahun 2019 tentang Perubahan atas Peraturan Pemerintah Nomor 18 Tahun 2016 tentang Perangkat Daerah; </w:t>
      </w:r>
    </w:p>
    <w:p w:rsidR="001F5D19" w:rsidRPr="00E52120"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E52120">
        <w:rPr>
          <w:rFonts w:ascii="Arial" w:eastAsia="Calibri" w:hAnsi="Arial" w:cs="Arial"/>
          <w:color w:val="000000"/>
          <w:sz w:val="22"/>
          <w:szCs w:val="22"/>
        </w:rPr>
        <w:t xml:space="preserve">Peraturan Pemerintah Nomor 46 Tahun 2016 tentang Tata Cara Penyelenggaraan Kajian Lingkungan Hidup Strategis (KLHS); </w:t>
      </w:r>
    </w:p>
    <w:p w:rsidR="001F5D19" w:rsidRPr="00E52120" w:rsidRDefault="001F5D19" w:rsidP="00890D90">
      <w:pPr>
        <w:pStyle w:val="ListParagraph"/>
        <w:numPr>
          <w:ilvl w:val="3"/>
          <w:numId w:val="1"/>
        </w:numPr>
        <w:autoSpaceDE w:val="0"/>
        <w:autoSpaceDN w:val="0"/>
        <w:adjustRightInd w:val="0"/>
        <w:spacing w:before="0" w:beforeAutospacing="0" w:after="11" w:afterAutospacing="0" w:line="360" w:lineRule="auto"/>
        <w:ind w:left="993"/>
        <w:jc w:val="both"/>
        <w:rPr>
          <w:rFonts w:ascii="Arial" w:eastAsia="Calibri" w:hAnsi="Arial" w:cs="Arial"/>
          <w:color w:val="000000"/>
          <w:sz w:val="22"/>
          <w:szCs w:val="22"/>
          <w:lang w:val="en-US"/>
        </w:rPr>
      </w:pPr>
      <w:r w:rsidRPr="00E52120">
        <w:rPr>
          <w:rFonts w:ascii="Arial" w:eastAsia="Calibri" w:hAnsi="Arial" w:cs="Arial"/>
          <w:color w:val="000000"/>
          <w:sz w:val="22"/>
          <w:szCs w:val="22"/>
          <w:lang w:val="en-US"/>
        </w:rPr>
        <w:t>Peraturan Pemerintah Nomor 13 Tahun 2017 tentang Perubahan atas Peraturan Pemerintah Nomor 26 Tahun 2008 Tentang Rencana Tata Ruang Wilayah Nasional;</w:t>
      </w:r>
    </w:p>
    <w:p w:rsidR="001F5D19" w:rsidRPr="00E52120"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E52120">
        <w:rPr>
          <w:rFonts w:ascii="Arial" w:eastAsia="Calibri" w:hAnsi="Arial" w:cs="Arial"/>
          <w:color w:val="000000"/>
          <w:sz w:val="22"/>
          <w:szCs w:val="22"/>
        </w:rPr>
        <w:t>Peraturan Pemerintah Nomor 12 Tahun 2017 tentang Pembinaan dan Pengawasan Penyelenggaraan Pemerintahan Daerah (Lembaran Negara Republik Indonesia Tahun 2017 Nomor 73);</w:t>
      </w:r>
    </w:p>
    <w:p w:rsidR="001F5D19" w:rsidRPr="00E52120"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E52120">
        <w:rPr>
          <w:rFonts w:ascii="Arial" w:eastAsia="Calibri" w:hAnsi="Arial" w:cs="Arial"/>
          <w:color w:val="000000"/>
          <w:sz w:val="22"/>
          <w:szCs w:val="22"/>
        </w:rPr>
        <w:t xml:space="preserve">Peraturan Pemerintah Nomor 2 Tahun 2018 tentang Standar Pelayanan Minimal; </w:t>
      </w:r>
    </w:p>
    <w:p w:rsidR="001F5D19" w:rsidRPr="00E52120"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E52120">
        <w:rPr>
          <w:rFonts w:ascii="Arial" w:eastAsia="Calibri" w:hAnsi="Arial" w:cs="Arial"/>
          <w:color w:val="000000"/>
          <w:sz w:val="22"/>
          <w:szCs w:val="22"/>
        </w:rPr>
        <w:t>Peraturan Pemerintah Nomor 12 Tahun 2019 tentang Pengelolaan Keuangan Daerah (Lembaran Negara Republik Indonesia Tahun 2019 Nomor 42);</w:t>
      </w:r>
    </w:p>
    <w:p w:rsidR="001F5D19" w:rsidRPr="00E52120" w:rsidRDefault="001F5D19" w:rsidP="00890D90">
      <w:pPr>
        <w:pStyle w:val="ListParagraph"/>
        <w:numPr>
          <w:ilvl w:val="3"/>
          <w:numId w:val="1"/>
        </w:numPr>
        <w:autoSpaceDE w:val="0"/>
        <w:autoSpaceDN w:val="0"/>
        <w:adjustRightInd w:val="0"/>
        <w:spacing w:before="0" w:beforeAutospacing="0" w:after="11" w:afterAutospacing="0" w:line="360" w:lineRule="auto"/>
        <w:ind w:left="993"/>
        <w:jc w:val="both"/>
        <w:rPr>
          <w:rFonts w:ascii="Arial" w:eastAsia="Calibri" w:hAnsi="Arial" w:cs="Arial"/>
          <w:color w:val="000000"/>
          <w:sz w:val="22"/>
          <w:szCs w:val="22"/>
          <w:lang w:val="en-US"/>
        </w:rPr>
      </w:pPr>
      <w:r w:rsidRPr="00E52120">
        <w:rPr>
          <w:rFonts w:ascii="Arial" w:eastAsia="Calibri" w:hAnsi="Arial" w:cs="Arial"/>
          <w:color w:val="000000"/>
          <w:sz w:val="22"/>
          <w:szCs w:val="22"/>
          <w:lang w:val="en-US"/>
        </w:rPr>
        <w:t>Peraturan Presiden Nomor 59 Tahun 2017 tentang Pelaksanaan Pencapaian Tujuan Pembangunan Berkelanjutan (Lembaran Negara Republik Indonesia Tahun 2017 Nomor 136);</w:t>
      </w:r>
    </w:p>
    <w:p w:rsidR="001F5D19" w:rsidRPr="00E52120"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E52120">
        <w:rPr>
          <w:rFonts w:ascii="Arial" w:eastAsia="Calibri" w:hAnsi="Arial" w:cs="Arial"/>
          <w:color w:val="000000"/>
          <w:sz w:val="22"/>
          <w:szCs w:val="22"/>
        </w:rPr>
        <w:t xml:space="preserve">Peraturan Pemerintah Nomor 13 Tahun 2019 tentang Laporan dan Evaluasi Penyelenggaraan Pemerintahan Daerah; </w:t>
      </w:r>
    </w:p>
    <w:p w:rsidR="001F5D19" w:rsidRPr="00E52120"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E52120">
        <w:rPr>
          <w:rFonts w:ascii="Arial" w:eastAsia="Calibri" w:hAnsi="Arial" w:cs="Arial"/>
          <w:color w:val="000000"/>
          <w:sz w:val="22"/>
          <w:szCs w:val="22"/>
        </w:rPr>
        <w:t>Peraturan Presiden Nomor 12 Tahun 2025 tentang Rencana Pembangunan Jangka Menengah Nasional Tahun 2025-2029;</w:t>
      </w:r>
    </w:p>
    <w:p w:rsidR="001F5D19" w:rsidRPr="00E52120"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E52120">
        <w:rPr>
          <w:rFonts w:ascii="Arial" w:eastAsia="Calibri" w:hAnsi="Arial" w:cs="Arial"/>
          <w:color w:val="000000"/>
          <w:sz w:val="22"/>
          <w:szCs w:val="22"/>
        </w:rPr>
        <w:lastRenderedPageBreak/>
        <w:t>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w:t>
      </w:r>
    </w:p>
    <w:p w:rsidR="001F5D19" w:rsidRPr="00E52120" w:rsidRDefault="001F5D19" w:rsidP="00890D90">
      <w:pPr>
        <w:pStyle w:val="ListParagraph"/>
        <w:numPr>
          <w:ilvl w:val="3"/>
          <w:numId w:val="1"/>
        </w:numPr>
        <w:autoSpaceDE w:val="0"/>
        <w:autoSpaceDN w:val="0"/>
        <w:adjustRightInd w:val="0"/>
        <w:spacing w:before="0" w:beforeAutospacing="0" w:after="11" w:afterAutospacing="0" w:line="360" w:lineRule="auto"/>
        <w:ind w:left="993"/>
        <w:jc w:val="both"/>
        <w:rPr>
          <w:rFonts w:ascii="Arial" w:eastAsia="Calibri" w:hAnsi="Arial" w:cs="Arial"/>
          <w:color w:val="000000"/>
          <w:sz w:val="22"/>
          <w:szCs w:val="22"/>
          <w:lang w:val="en-US"/>
        </w:rPr>
      </w:pPr>
      <w:r w:rsidRPr="00E52120">
        <w:rPr>
          <w:rFonts w:ascii="Arial" w:eastAsia="Calibri" w:hAnsi="Arial" w:cs="Arial"/>
          <w:color w:val="000000"/>
          <w:sz w:val="22"/>
          <w:szCs w:val="22"/>
          <w:lang w:val="en-US"/>
        </w:rPr>
        <w:t xml:space="preserve">Peraturan Menteri Dalam Negeri Nomor 98 tahun 2018 tentang Sistem Informasi Pembangunan Daerah (Berita Negara Republik Indonesia Tahun 2018 Nomor 1538); </w:t>
      </w:r>
    </w:p>
    <w:p w:rsidR="001F5D19" w:rsidRPr="00E52120"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E52120">
        <w:rPr>
          <w:rFonts w:ascii="Arial" w:eastAsia="Calibri" w:hAnsi="Arial" w:cs="Arial"/>
          <w:color w:val="000000"/>
          <w:sz w:val="22"/>
          <w:szCs w:val="22"/>
        </w:rPr>
        <w:t>Peraturan Menteri Dalam Negeri Nomor 90 Tahun 2019 tentang Klasifikasi, Kodefikasi, Dan Nomenklatur Perencanaan Pembangunan Dan Keuangan Daerah;</w:t>
      </w:r>
    </w:p>
    <w:p w:rsidR="001F5D19" w:rsidRPr="00E52120"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E52120">
        <w:rPr>
          <w:rFonts w:ascii="Arial" w:eastAsia="Calibri" w:hAnsi="Arial" w:cs="Arial"/>
          <w:color w:val="000000"/>
          <w:sz w:val="22"/>
          <w:szCs w:val="22"/>
        </w:rPr>
        <w:t xml:space="preserve">Peraturan Menteri Dalam Negeri Nomor 18 Tahun 2020 tentang Peraturan Pelaksanaan Peraturan Pemerintah Nomor 13 Tahun 2019 tentang Laporan dan Evaluasi Penyelenggaraan Pemerintahan Daerah; </w:t>
      </w:r>
    </w:p>
    <w:p w:rsidR="001F5D19" w:rsidRPr="00E52120"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E52120">
        <w:rPr>
          <w:rFonts w:ascii="Arial" w:eastAsia="Calibri" w:hAnsi="Arial" w:cs="Arial"/>
          <w:color w:val="000000"/>
          <w:sz w:val="22"/>
          <w:szCs w:val="22"/>
        </w:rPr>
        <w:t>Peraturan Menteri Dalam Negeri Nomor 77 Tahun 2020 tentang Pedoman Teknis Pengelolaan Keuangan Daerah;</w:t>
      </w:r>
    </w:p>
    <w:p w:rsidR="001F5D19" w:rsidRPr="000034BB"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0034BB">
        <w:rPr>
          <w:rFonts w:ascii="Arial" w:eastAsia="Calibri" w:hAnsi="Arial" w:cs="Arial"/>
          <w:color w:val="000000"/>
          <w:sz w:val="22"/>
          <w:szCs w:val="22"/>
        </w:rPr>
        <w:t>Keputusan Menteri Dalam Negeri Nomor 900.1.15.5-3406 Tahun 2024 tentang Perubahan Kedua Atas Keputusan Menteri Dalam Negeri Nomor 050-5889 Tahun 2021 Tentang Hasil Verifikasi, Validasi dan Inventarisasi Pemutakhiran Klasifikasi, Kodefikasi Dan Nomenklatur Perencanaan Pembangunan dan Keuangan Daerah;</w:t>
      </w:r>
    </w:p>
    <w:p w:rsidR="001F5D19" w:rsidRPr="000034BB"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0034BB">
        <w:rPr>
          <w:rFonts w:ascii="Arial" w:eastAsia="Calibri" w:hAnsi="Arial" w:cs="Arial"/>
          <w:color w:val="000000"/>
          <w:sz w:val="22"/>
          <w:szCs w:val="22"/>
        </w:rPr>
        <w:t>Instruksi Menteri Dalam Negeri Nomor 2 Tahun 2025 tentang Pedoman Penyusunan Rencana Pembangunan Jangka Menengah Daerah dan Rencana Strategis Perangkat Daerah Tahun 2025–2029;</w:t>
      </w:r>
    </w:p>
    <w:p w:rsidR="001F5D19" w:rsidRPr="000034BB" w:rsidRDefault="001F5D19" w:rsidP="00890D90">
      <w:pPr>
        <w:pStyle w:val="ListParagraph"/>
        <w:numPr>
          <w:ilvl w:val="3"/>
          <w:numId w:val="1"/>
        </w:numPr>
        <w:autoSpaceDE w:val="0"/>
        <w:autoSpaceDN w:val="0"/>
        <w:adjustRightInd w:val="0"/>
        <w:spacing w:before="0" w:beforeAutospacing="0" w:after="11" w:afterAutospacing="0" w:line="360" w:lineRule="auto"/>
        <w:ind w:left="993"/>
        <w:jc w:val="both"/>
        <w:rPr>
          <w:rFonts w:ascii="Arial" w:eastAsia="Calibri" w:hAnsi="Arial" w:cs="Arial"/>
          <w:color w:val="000000"/>
          <w:sz w:val="22"/>
          <w:szCs w:val="22"/>
          <w:lang w:val="en-US"/>
        </w:rPr>
      </w:pPr>
      <w:r w:rsidRPr="000034BB">
        <w:rPr>
          <w:rFonts w:ascii="Arial" w:eastAsia="Calibri" w:hAnsi="Arial" w:cs="Arial"/>
          <w:color w:val="000000"/>
          <w:sz w:val="22"/>
          <w:szCs w:val="22"/>
          <w:lang w:val="en-US"/>
        </w:rPr>
        <w:t xml:space="preserve">Peraturan Daerah Provinsi Sumatera Barat Nomor 4 Tahun 2024 tentang Rencana Pembangunan Jangka Panjang Daerah Tahun 2025-2045 (Lembaran Daerah Provinsi Sumatera Barat Tahun 2024 Nomor 4, Tambahan Lembaran Daerah Provinsi Sumatera Barat Nomor 220); </w:t>
      </w:r>
    </w:p>
    <w:p w:rsidR="001F5D19" w:rsidRPr="000034BB" w:rsidRDefault="001F5D19" w:rsidP="00890D90">
      <w:pPr>
        <w:pStyle w:val="ListParagraph"/>
        <w:numPr>
          <w:ilvl w:val="3"/>
          <w:numId w:val="1"/>
        </w:numPr>
        <w:autoSpaceDE w:val="0"/>
        <w:autoSpaceDN w:val="0"/>
        <w:adjustRightInd w:val="0"/>
        <w:spacing w:before="0" w:beforeAutospacing="0" w:after="11" w:afterAutospacing="0" w:line="360" w:lineRule="auto"/>
        <w:ind w:left="993"/>
        <w:jc w:val="both"/>
        <w:rPr>
          <w:rFonts w:ascii="Arial" w:eastAsia="Calibri" w:hAnsi="Arial" w:cs="Arial"/>
          <w:color w:val="000000"/>
          <w:sz w:val="22"/>
          <w:szCs w:val="22"/>
          <w:lang w:val="en-US"/>
        </w:rPr>
      </w:pPr>
      <w:r w:rsidRPr="000034BB">
        <w:rPr>
          <w:rFonts w:ascii="Arial" w:eastAsia="Calibri" w:hAnsi="Arial" w:cs="Arial"/>
          <w:color w:val="000000"/>
          <w:sz w:val="22"/>
          <w:szCs w:val="22"/>
          <w:lang w:val="en-US"/>
        </w:rPr>
        <w:t xml:space="preserve">Peraturan Daerah Provinsi Sumatera Barat Nomor 4 tahun 2025 tentang Rencana Pembangunan Jangka Menengah Daerah Provinsi Sumatera Barat Tahun 2025 – 2029; </w:t>
      </w:r>
    </w:p>
    <w:p w:rsidR="001F5D19" w:rsidRPr="000034BB"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0034BB">
        <w:rPr>
          <w:rFonts w:ascii="Arial" w:eastAsia="Calibri" w:hAnsi="Arial" w:cs="Arial"/>
          <w:color w:val="000000"/>
          <w:sz w:val="22"/>
          <w:szCs w:val="22"/>
        </w:rPr>
        <w:t xml:space="preserve">Peraturan Daerah Kota Padang Panjang Nomor 21 Tahun 2010 tentang Pembentukan Organisasi dan Tata Kerja Badan Penanggulangan Bencana </w:t>
      </w:r>
      <w:r w:rsidRPr="000034BB">
        <w:rPr>
          <w:rFonts w:ascii="Arial" w:eastAsia="Calibri" w:hAnsi="Arial" w:cs="Arial"/>
          <w:color w:val="000000"/>
          <w:sz w:val="22"/>
          <w:szCs w:val="22"/>
        </w:rPr>
        <w:lastRenderedPageBreak/>
        <w:t xml:space="preserve">Daerah, Kesatuan Bangsa dan Politik Kota Padang Panjang (Lembaran Daerah Kota Padanng Panjang Tahun 2010 Nomor 5); </w:t>
      </w:r>
    </w:p>
    <w:p w:rsidR="001F5D19" w:rsidRPr="000034BB"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0034BB">
        <w:rPr>
          <w:rFonts w:ascii="Arial" w:eastAsia="Calibri" w:hAnsi="Arial" w:cs="Arial"/>
          <w:color w:val="000000"/>
          <w:sz w:val="22"/>
          <w:szCs w:val="22"/>
        </w:rPr>
        <w:t>Peraturan Daerah Kota Padang Panjang Nomor 2 Tahun 2013 tentang Rencana Tata Ruang Wilayah (RTRW) Kota Padang Panjang Tahun 2012-2032 (Lembaran Daerah Kota Padang Panjang Tahun 2013 Nomor 2 Seri E.1);</w:t>
      </w:r>
    </w:p>
    <w:p w:rsidR="001F5D19" w:rsidRPr="000034BB"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0034BB">
        <w:rPr>
          <w:rFonts w:ascii="Arial" w:eastAsia="Calibri" w:hAnsi="Arial" w:cs="Arial"/>
          <w:color w:val="000000"/>
          <w:sz w:val="22"/>
          <w:szCs w:val="22"/>
        </w:rPr>
        <w:t xml:space="preserve">Peraturan Daerah Kota Padang Panjang Nomor 9 Tahun 2016 tentang Pembentukan dan Susunan Perangkat Daerah; </w:t>
      </w:r>
    </w:p>
    <w:p w:rsidR="001F5D19" w:rsidRPr="000034BB"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0034BB">
        <w:rPr>
          <w:rFonts w:ascii="Arial" w:eastAsia="Calibri" w:hAnsi="Arial" w:cs="Arial"/>
          <w:color w:val="000000"/>
          <w:sz w:val="22"/>
          <w:szCs w:val="22"/>
        </w:rPr>
        <w:t>Peraturan Daerah Kota Padang Panjang Nomor 7 Tahun 2019 Tentang Perubahan Atas Peraturan Daerah Kota Padang Panjang Nomor 9 Tahun 2016 Tentang Pembentukan Dan Susunan Perangkat Daerah;</w:t>
      </w:r>
    </w:p>
    <w:p w:rsidR="001F5D19" w:rsidRPr="000034BB" w:rsidRDefault="001F5D19" w:rsidP="00890D90">
      <w:pPr>
        <w:pStyle w:val="ListParagraph"/>
        <w:numPr>
          <w:ilvl w:val="3"/>
          <w:numId w:val="1"/>
        </w:numPr>
        <w:autoSpaceDE w:val="0"/>
        <w:autoSpaceDN w:val="0"/>
        <w:adjustRightInd w:val="0"/>
        <w:spacing w:before="0" w:beforeAutospacing="0" w:after="11" w:afterAutospacing="0" w:line="360" w:lineRule="auto"/>
        <w:ind w:left="993"/>
        <w:jc w:val="both"/>
        <w:rPr>
          <w:rFonts w:ascii="Arial" w:eastAsia="Calibri" w:hAnsi="Arial" w:cs="Arial"/>
          <w:color w:val="000000"/>
          <w:sz w:val="22"/>
          <w:szCs w:val="22"/>
          <w:lang w:val="en-US"/>
        </w:rPr>
      </w:pPr>
      <w:r w:rsidRPr="000034BB">
        <w:rPr>
          <w:rFonts w:ascii="Arial" w:eastAsia="Calibri" w:hAnsi="Arial" w:cs="Arial"/>
          <w:color w:val="000000"/>
          <w:sz w:val="22"/>
          <w:szCs w:val="22"/>
          <w:lang w:val="en-US"/>
        </w:rPr>
        <w:t>Peraturan Daerah Kota Padang Panjang Nomor 4 Tahun 2024 tentang Rencana Pembangunan Jangka Panjang Daerah 2025 – 2045;</w:t>
      </w:r>
    </w:p>
    <w:p w:rsidR="001F5D19" w:rsidRPr="000034BB" w:rsidRDefault="001F5D19" w:rsidP="00890D90">
      <w:pPr>
        <w:pStyle w:val="ListParagraph"/>
        <w:numPr>
          <w:ilvl w:val="3"/>
          <w:numId w:val="1"/>
        </w:numPr>
        <w:autoSpaceDE w:val="0"/>
        <w:autoSpaceDN w:val="0"/>
        <w:adjustRightInd w:val="0"/>
        <w:spacing w:after="11" w:line="360" w:lineRule="auto"/>
        <w:ind w:left="993"/>
        <w:jc w:val="both"/>
        <w:rPr>
          <w:rFonts w:ascii="Arial" w:eastAsia="Calibri" w:hAnsi="Arial" w:cs="Arial"/>
          <w:color w:val="000000"/>
          <w:sz w:val="22"/>
          <w:szCs w:val="22"/>
        </w:rPr>
      </w:pPr>
      <w:r w:rsidRPr="000034BB">
        <w:rPr>
          <w:rFonts w:ascii="Arial" w:eastAsia="Calibri" w:hAnsi="Arial" w:cs="Arial"/>
          <w:color w:val="000000"/>
          <w:sz w:val="22"/>
          <w:szCs w:val="22"/>
        </w:rPr>
        <w:t>Peraturan Daerah Kota Padang Panjang Nomor 2 Tahun 2025 tentang Rencana Pembangunan Jangka Menengah Daerah Kota Padang Panjang Tahun 2025 – 2029.</w:t>
      </w:r>
    </w:p>
    <w:p w:rsidR="00873766" w:rsidRPr="004E6F38" w:rsidRDefault="00867DD8" w:rsidP="009372DB">
      <w:pPr>
        <w:pStyle w:val="Heading2"/>
        <w:numPr>
          <w:ilvl w:val="1"/>
          <w:numId w:val="65"/>
        </w:numPr>
        <w:rPr>
          <w:lang w:val="id-ID"/>
        </w:rPr>
      </w:pPr>
      <w:bookmarkStart w:id="19" w:name="_Toc210079160"/>
      <w:r w:rsidRPr="004E6F38">
        <w:rPr>
          <w:lang w:val="id-ID"/>
        </w:rPr>
        <w:t>Maksud dan Tujuan</w:t>
      </w:r>
      <w:bookmarkEnd w:id="19"/>
    </w:p>
    <w:p w:rsidR="00905537" w:rsidRPr="000034BB" w:rsidRDefault="00905537" w:rsidP="000034BB">
      <w:pPr>
        <w:spacing w:line="360" w:lineRule="auto"/>
        <w:ind w:firstLine="720"/>
        <w:jc w:val="both"/>
        <w:rPr>
          <w:rFonts w:ascii="Arial" w:eastAsia="Bookman Old Style" w:hAnsi="Arial" w:cs="Arial"/>
        </w:rPr>
      </w:pPr>
      <w:proofErr w:type="gramStart"/>
      <w:r w:rsidRPr="000034BB">
        <w:rPr>
          <w:rFonts w:ascii="Arial" w:eastAsia="Bookman Old Style" w:hAnsi="Arial" w:cs="Arial"/>
        </w:rPr>
        <w:t>Penyusunan Rencana Strategis dimaksudkan sebagai arahan dan pedoman bagi Perangkat Daerah untuk melaksanakan kegiatan sesuai dengan perencanaan yang telah ditetapkan.</w:t>
      </w:r>
      <w:proofErr w:type="gramEnd"/>
      <w:r w:rsidRPr="000034BB">
        <w:rPr>
          <w:rFonts w:ascii="Arial" w:eastAsia="Bookman Old Style" w:hAnsi="Arial" w:cs="Arial"/>
        </w:rPr>
        <w:t xml:space="preserve"> Untuk itu maksud disusunnya Renstra Perangkat Daerah Kota Padang Panjang Tahun 2025-2029 adalah sebagai </w:t>
      </w:r>
      <w:proofErr w:type="gramStart"/>
      <w:r w:rsidRPr="000034BB">
        <w:rPr>
          <w:rFonts w:ascii="Arial" w:eastAsia="Bookman Old Style" w:hAnsi="Arial" w:cs="Arial"/>
        </w:rPr>
        <w:t>berikut :</w:t>
      </w:r>
      <w:proofErr w:type="gramEnd"/>
      <w:r w:rsidRPr="000034BB">
        <w:rPr>
          <w:rFonts w:ascii="Arial" w:eastAsia="Bookman Old Style" w:hAnsi="Arial" w:cs="Arial"/>
        </w:rPr>
        <w:t xml:space="preserve"> </w:t>
      </w:r>
    </w:p>
    <w:p w:rsidR="00905537" w:rsidRPr="000034BB" w:rsidRDefault="00905537" w:rsidP="009372DB">
      <w:pPr>
        <w:numPr>
          <w:ilvl w:val="1"/>
          <w:numId w:val="2"/>
        </w:numPr>
        <w:pBdr>
          <w:top w:val="nil"/>
          <w:left w:val="nil"/>
          <w:bottom w:val="nil"/>
          <w:right w:val="nil"/>
          <w:between w:val="nil"/>
        </w:pBdr>
        <w:spacing w:after="0" w:line="360" w:lineRule="auto"/>
        <w:ind w:left="450" w:hanging="425"/>
        <w:jc w:val="both"/>
        <w:rPr>
          <w:rFonts w:ascii="Arial" w:eastAsia="Bookman Old Style" w:hAnsi="Arial" w:cs="Arial"/>
          <w:color w:val="000000"/>
        </w:rPr>
      </w:pPr>
      <w:r w:rsidRPr="000034BB">
        <w:rPr>
          <w:rFonts w:ascii="Arial" w:eastAsia="Bookman Old Style" w:hAnsi="Arial" w:cs="Arial"/>
          <w:color w:val="000000"/>
        </w:rPr>
        <w:t>Memberikan acuan resmi bagi Perangkat Daerah Kota Padang Panjang dalam menyusun Rencana Kerja (Renja) Perangkat Daerah Kota Padang Panjang sekaligus menjadi acuan dalam menentukan program dan kegiatan tahunan dalam melaksanakan tugas pokok dan fungsi Perangkat Daerah Kabupaten;</w:t>
      </w:r>
    </w:p>
    <w:p w:rsidR="00905537" w:rsidRPr="000034BB" w:rsidRDefault="00905537" w:rsidP="009372DB">
      <w:pPr>
        <w:numPr>
          <w:ilvl w:val="1"/>
          <w:numId w:val="2"/>
        </w:numPr>
        <w:pBdr>
          <w:top w:val="nil"/>
          <w:left w:val="nil"/>
          <w:bottom w:val="nil"/>
          <w:right w:val="nil"/>
          <w:between w:val="nil"/>
        </w:pBdr>
        <w:spacing w:after="0" w:line="360" w:lineRule="auto"/>
        <w:ind w:left="450" w:hanging="425"/>
        <w:jc w:val="both"/>
        <w:rPr>
          <w:rFonts w:ascii="Arial" w:eastAsia="Bookman Old Style" w:hAnsi="Arial" w:cs="Arial"/>
          <w:color w:val="000000"/>
        </w:rPr>
      </w:pPr>
      <w:r w:rsidRPr="000034BB">
        <w:rPr>
          <w:rFonts w:ascii="Arial" w:eastAsia="Bookman Old Style" w:hAnsi="Arial" w:cs="Arial"/>
          <w:color w:val="000000"/>
        </w:rPr>
        <w:t>Menyediakan dokumen perencanaan perangkat daerah untuk kurun waktu lima tahun yang mencakup gambaran kinerja, permasalahan, isu strategis tujuan, sasaran, strategi, kebijakan, program dan kegiatan perangkat daerah sebagai penjabaran dari RPJMD sesuai dengan tugas dan fungsi perangkat daerah.</w:t>
      </w:r>
    </w:p>
    <w:p w:rsidR="00905537" w:rsidRPr="000034BB" w:rsidRDefault="00905537" w:rsidP="009372DB">
      <w:pPr>
        <w:numPr>
          <w:ilvl w:val="1"/>
          <w:numId w:val="2"/>
        </w:numPr>
        <w:pBdr>
          <w:top w:val="nil"/>
          <w:left w:val="nil"/>
          <w:bottom w:val="nil"/>
          <w:right w:val="nil"/>
          <w:between w:val="nil"/>
        </w:pBdr>
        <w:spacing w:after="0" w:line="360" w:lineRule="auto"/>
        <w:ind w:left="450" w:hanging="425"/>
        <w:jc w:val="both"/>
        <w:rPr>
          <w:rFonts w:ascii="Arial" w:eastAsia="Bookman Old Style" w:hAnsi="Arial" w:cs="Arial"/>
          <w:color w:val="000000"/>
        </w:rPr>
      </w:pPr>
      <w:r w:rsidRPr="000034BB">
        <w:rPr>
          <w:rFonts w:ascii="Arial" w:eastAsia="Bookman Old Style" w:hAnsi="Arial" w:cs="Arial"/>
          <w:color w:val="000000"/>
        </w:rPr>
        <w:t>Menjabarkan gambaran tentang kondisi Perangkat Daerah sesuai dengan tugas pokok dan fungsi sekaligus memahami arah dan tujuan yang ingin dicapai dalam rangka mewujudkan visi dan misi Perangkat Daerah Kota Padang Panjang;</w:t>
      </w:r>
    </w:p>
    <w:p w:rsidR="00905537" w:rsidRPr="000034BB" w:rsidRDefault="00905537" w:rsidP="009372DB">
      <w:pPr>
        <w:numPr>
          <w:ilvl w:val="1"/>
          <w:numId w:val="2"/>
        </w:numPr>
        <w:pBdr>
          <w:top w:val="nil"/>
          <w:left w:val="nil"/>
          <w:bottom w:val="nil"/>
          <w:right w:val="nil"/>
          <w:between w:val="nil"/>
        </w:pBdr>
        <w:spacing w:after="0" w:line="360" w:lineRule="auto"/>
        <w:ind w:left="450" w:hanging="425"/>
        <w:jc w:val="both"/>
        <w:rPr>
          <w:rFonts w:ascii="Arial" w:eastAsia="Bookman Old Style" w:hAnsi="Arial" w:cs="Arial"/>
          <w:color w:val="000000"/>
        </w:rPr>
      </w:pPr>
      <w:r w:rsidRPr="000034BB">
        <w:rPr>
          <w:rFonts w:ascii="Arial" w:eastAsia="Bookman Old Style" w:hAnsi="Arial" w:cs="Arial"/>
          <w:color w:val="000000"/>
        </w:rPr>
        <w:t>Memudahkan seluruh jajaran aparatur Perangkat Daerah dalam mencapai tujuan dengan cara menyusun program dan kegiatan secara terpadu, terarah dan terukur;</w:t>
      </w:r>
    </w:p>
    <w:p w:rsidR="00905537" w:rsidRPr="000034BB" w:rsidRDefault="00905537" w:rsidP="009372DB">
      <w:pPr>
        <w:numPr>
          <w:ilvl w:val="1"/>
          <w:numId w:val="2"/>
        </w:numPr>
        <w:pBdr>
          <w:top w:val="nil"/>
          <w:left w:val="nil"/>
          <w:bottom w:val="nil"/>
          <w:right w:val="nil"/>
          <w:between w:val="nil"/>
        </w:pBdr>
        <w:spacing w:after="0" w:line="360" w:lineRule="auto"/>
        <w:ind w:left="450" w:hanging="425"/>
        <w:jc w:val="both"/>
        <w:rPr>
          <w:rFonts w:ascii="Arial" w:eastAsia="Bookman Old Style" w:hAnsi="Arial" w:cs="Arial"/>
          <w:color w:val="000000"/>
        </w:rPr>
      </w:pPr>
      <w:r w:rsidRPr="000034BB">
        <w:rPr>
          <w:rFonts w:ascii="Arial" w:eastAsia="Bookman Old Style" w:hAnsi="Arial" w:cs="Arial"/>
          <w:color w:val="000000"/>
        </w:rPr>
        <w:lastRenderedPageBreak/>
        <w:t>Memudahkan seluruh jajaran aparatur Perangkat Daerah untuk memahami, menilai arah kebijakan, program dan kegiatan operasional tahunan dalam rentang waktu lima tahunan;</w:t>
      </w:r>
    </w:p>
    <w:p w:rsidR="00905537" w:rsidRPr="000034BB" w:rsidRDefault="00905537" w:rsidP="009372DB">
      <w:pPr>
        <w:numPr>
          <w:ilvl w:val="1"/>
          <w:numId w:val="2"/>
        </w:numPr>
        <w:pBdr>
          <w:top w:val="nil"/>
          <w:left w:val="nil"/>
          <w:bottom w:val="nil"/>
          <w:right w:val="nil"/>
          <w:between w:val="nil"/>
        </w:pBdr>
        <w:spacing w:after="0" w:line="360" w:lineRule="auto"/>
        <w:ind w:left="450" w:hanging="425"/>
        <w:jc w:val="both"/>
        <w:rPr>
          <w:rFonts w:ascii="Arial" w:eastAsia="Bookman Old Style" w:hAnsi="Arial" w:cs="Arial"/>
          <w:color w:val="000000"/>
        </w:rPr>
      </w:pPr>
      <w:r w:rsidRPr="000034BB">
        <w:rPr>
          <w:rFonts w:ascii="Arial" w:eastAsia="Bookman Old Style" w:hAnsi="Arial" w:cs="Arial"/>
          <w:color w:val="000000"/>
        </w:rPr>
        <w:t xml:space="preserve">Mengetahui </w:t>
      </w:r>
      <w:proofErr w:type="gramStart"/>
      <w:r w:rsidRPr="000034BB">
        <w:rPr>
          <w:rFonts w:ascii="Arial" w:eastAsia="Bookman Old Style" w:hAnsi="Arial" w:cs="Arial"/>
          <w:color w:val="000000"/>
        </w:rPr>
        <w:t>apa</w:t>
      </w:r>
      <w:proofErr w:type="gramEnd"/>
      <w:r w:rsidRPr="000034BB">
        <w:rPr>
          <w:rFonts w:ascii="Arial" w:eastAsia="Bookman Old Style" w:hAnsi="Arial" w:cs="Arial"/>
          <w:color w:val="000000"/>
        </w:rPr>
        <w:t xml:space="preserve"> yang menjadi kekuatan dan kelemahan organisasi guna mendukung dan memenuhi visi dan misinya untuk kurun waktu satu sampai lima tahun kedepan. </w:t>
      </w:r>
    </w:p>
    <w:p w:rsidR="00905537" w:rsidRPr="000034BB" w:rsidRDefault="00905537" w:rsidP="009372DB">
      <w:pPr>
        <w:numPr>
          <w:ilvl w:val="1"/>
          <w:numId w:val="2"/>
        </w:numPr>
        <w:pBdr>
          <w:top w:val="nil"/>
          <w:left w:val="nil"/>
          <w:bottom w:val="nil"/>
          <w:right w:val="nil"/>
          <w:between w:val="nil"/>
        </w:pBdr>
        <w:spacing w:line="360" w:lineRule="auto"/>
        <w:ind w:left="450" w:hanging="425"/>
        <w:jc w:val="both"/>
        <w:rPr>
          <w:rFonts w:ascii="Arial" w:eastAsia="Bookman Old Style" w:hAnsi="Arial" w:cs="Arial"/>
          <w:color w:val="000000"/>
        </w:rPr>
      </w:pPr>
      <w:r w:rsidRPr="000034BB">
        <w:rPr>
          <w:rFonts w:ascii="Arial" w:eastAsia="Bookman Old Style" w:hAnsi="Arial" w:cs="Arial"/>
          <w:color w:val="000000"/>
        </w:rPr>
        <w:t>Menyesuaikan Perubahan pada RPJMD Kota Padang Panjang Tahun 2025-2029.</w:t>
      </w:r>
    </w:p>
    <w:p w:rsidR="00905537" w:rsidRPr="000034BB" w:rsidRDefault="00905537" w:rsidP="000034BB">
      <w:pPr>
        <w:spacing w:line="360" w:lineRule="auto"/>
        <w:ind w:firstLine="720"/>
        <w:jc w:val="both"/>
        <w:rPr>
          <w:rFonts w:ascii="Arial" w:eastAsia="Bookman Old Style" w:hAnsi="Arial" w:cs="Arial"/>
        </w:rPr>
      </w:pPr>
      <w:r w:rsidRPr="000034BB">
        <w:rPr>
          <w:rFonts w:ascii="Arial" w:eastAsia="Bookman Old Style" w:hAnsi="Arial" w:cs="Arial"/>
        </w:rPr>
        <w:t xml:space="preserve">Adapun tujuan penyusunan Renstra Perangkat Daerah Kota Padang Panjang Tahun 2025-2029 antara lain: </w:t>
      </w:r>
    </w:p>
    <w:p w:rsidR="00905537" w:rsidRPr="000034BB" w:rsidRDefault="00905537" w:rsidP="009372DB">
      <w:pPr>
        <w:numPr>
          <w:ilvl w:val="1"/>
          <w:numId w:val="3"/>
        </w:numPr>
        <w:pBdr>
          <w:top w:val="nil"/>
          <w:left w:val="nil"/>
          <w:bottom w:val="nil"/>
          <w:right w:val="nil"/>
          <w:between w:val="nil"/>
        </w:pBdr>
        <w:spacing w:after="0" w:line="360" w:lineRule="auto"/>
        <w:ind w:left="450" w:hanging="425"/>
        <w:jc w:val="both"/>
        <w:rPr>
          <w:rFonts w:ascii="Arial" w:eastAsia="Bookman Old Style" w:hAnsi="Arial" w:cs="Arial"/>
          <w:color w:val="000000"/>
        </w:rPr>
      </w:pPr>
      <w:r w:rsidRPr="000034BB">
        <w:rPr>
          <w:rFonts w:ascii="Arial" w:eastAsia="Bookman Old Style" w:hAnsi="Arial" w:cs="Arial"/>
          <w:color w:val="000000"/>
        </w:rPr>
        <w:t>Menjadi pedoman dalam pelaksanaan tugas pokok dan fungsi Perangkat Daerah yaitu untuk mendukung pencapaian visi dan misi Perangkat Daerah Kota Padang Panjang dan mewujudkan cita-cita yang ingin dicapai selama 5 tahun ke depan sesuai dengan tugas pokok, fungsi dan tanggung jawab yang diemban Perangkat Daerah Kota Padang Panjang;</w:t>
      </w:r>
    </w:p>
    <w:p w:rsidR="00905537" w:rsidRPr="000034BB" w:rsidRDefault="00905537" w:rsidP="009372DB">
      <w:pPr>
        <w:numPr>
          <w:ilvl w:val="1"/>
          <w:numId w:val="3"/>
        </w:numPr>
        <w:pBdr>
          <w:top w:val="nil"/>
          <w:left w:val="nil"/>
          <w:bottom w:val="nil"/>
          <w:right w:val="nil"/>
          <w:between w:val="nil"/>
        </w:pBdr>
        <w:spacing w:after="0" w:line="360" w:lineRule="auto"/>
        <w:ind w:left="450" w:hanging="425"/>
        <w:jc w:val="both"/>
        <w:rPr>
          <w:rFonts w:ascii="Arial" w:eastAsia="Bookman Old Style" w:hAnsi="Arial" w:cs="Arial"/>
          <w:color w:val="000000"/>
        </w:rPr>
      </w:pPr>
      <w:r w:rsidRPr="000034BB">
        <w:rPr>
          <w:rFonts w:ascii="Arial" w:eastAsia="Bookman Old Style" w:hAnsi="Arial" w:cs="Arial"/>
          <w:color w:val="000000"/>
        </w:rPr>
        <w:t>Memberikan arahan tujuan, sasaran, strategi, kebijakan, program dan kegiatan pembangunan selama kurun waktu lima tahun dalam pelaksanaan tugas pokok dan fungsi perangkat daerah dalam mendukung visi dan misi kepala daerah;</w:t>
      </w:r>
    </w:p>
    <w:p w:rsidR="00905537" w:rsidRPr="000034BB" w:rsidRDefault="00905537" w:rsidP="009372DB">
      <w:pPr>
        <w:numPr>
          <w:ilvl w:val="1"/>
          <w:numId w:val="3"/>
        </w:numPr>
        <w:pBdr>
          <w:top w:val="nil"/>
          <w:left w:val="nil"/>
          <w:bottom w:val="nil"/>
          <w:right w:val="nil"/>
          <w:between w:val="nil"/>
        </w:pBdr>
        <w:spacing w:after="0" w:line="360" w:lineRule="auto"/>
        <w:ind w:left="450" w:hanging="425"/>
        <w:jc w:val="both"/>
        <w:rPr>
          <w:rFonts w:ascii="Arial" w:eastAsia="Bookman Old Style" w:hAnsi="Arial" w:cs="Arial"/>
          <w:color w:val="000000"/>
        </w:rPr>
      </w:pPr>
      <w:r w:rsidRPr="000034BB">
        <w:rPr>
          <w:rFonts w:ascii="Arial" w:eastAsia="Bookman Old Style" w:hAnsi="Arial" w:cs="Arial"/>
          <w:color w:val="000000"/>
        </w:rPr>
        <w:t xml:space="preserve">Menyediakan tolok ukur kinerja pelaksanaan program dan kegiatan perangkat daerah untuk kurun waktu tahun </w:t>
      </w:r>
      <w:proofErr w:type="gramStart"/>
      <w:r w:rsidRPr="000034BB">
        <w:rPr>
          <w:rFonts w:ascii="Arial" w:eastAsia="Bookman Old Style" w:hAnsi="Arial" w:cs="Arial"/>
          <w:color w:val="000000"/>
        </w:rPr>
        <w:t>lima</w:t>
      </w:r>
      <w:proofErr w:type="gramEnd"/>
      <w:r w:rsidRPr="000034BB">
        <w:rPr>
          <w:rFonts w:ascii="Arial" w:eastAsia="Bookman Old Style" w:hAnsi="Arial" w:cs="Arial"/>
          <w:color w:val="000000"/>
        </w:rPr>
        <w:t xml:space="preserve"> tahun dalam pelaksanaan tugas dan fungsinya sebagai dasar dalam melakukan pengendalian dan evaluasi kinerja perangkat daerah.</w:t>
      </w:r>
    </w:p>
    <w:p w:rsidR="00873766" w:rsidRDefault="00905537" w:rsidP="009372DB">
      <w:pPr>
        <w:numPr>
          <w:ilvl w:val="1"/>
          <w:numId w:val="3"/>
        </w:numPr>
        <w:pBdr>
          <w:top w:val="nil"/>
          <w:left w:val="nil"/>
          <w:bottom w:val="nil"/>
          <w:right w:val="nil"/>
          <w:between w:val="nil"/>
        </w:pBdr>
        <w:spacing w:line="360" w:lineRule="auto"/>
        <w:ind w:left="450" w:hanging="425"/>
        <w:jc w:val="both"/>
        <w:rPr>
          <w:rFonts w:ascii="Arial" w:eastAsia="Bookman Old Style" w:hAnsi="Arial" w:cs="Arial"/>
          <w:color w:val="000000"/>
        </w:rPr>
      </w:pPr>
      <w:r w:rsidRPr="000034BB">
        <w:rPr>
          <w:rFonts w:ascii="Arial" w:eastAsia="Bookman Old Style" w:hAnsi="Arial" w:cs="Arial"/>
          <w:color w:val="000000"/>
        </w:rPr>
        <w:t xml:space="preserve">Memberikan pedoman bagi seluruh aparatur perangkat daerah dalam menyusun Rencana Kerja (Renja) perangkat daerah yang merupakan dokumen perencanaan perangkat daerah tahunan dalam kurun waktu </w:t>
      </w:r>
      <w:proofErr w:type="gramStart"/>
      <w:r w:rsidRPr="000034BB">
        <w:rPr>
          <w:rFonts w:ascii="Arial" w:eastAsia="Bookman Old Style" w:hAnsi="Arial" w:cs="Arial"/>
          <w:color w:val="000000"/>
        </w:rPr>
        <w:t>lima</w:t>
      </w:r>
      <w:proofErr w:type="gramEnd"/>
      <w:r w:rsidRPr="000034BB">
        <w:rPr>
          <w:rFonts w:ascii="Arial" w:eastAsia="Bookman Old Style" w:hAnsi="Arial" w:cs="Arial"/>
          <w:color w:val="000000"/>
        </w:rPr>
        <w:t xml:space="preserve"> tahun.</w:t>
      </w:r>
    </w:p>
    <w:p w:rsidR="000034BB" w:rsidRPr="00226961" w:rsidRDefault="000034BB" w:rsidP="00226961">
      <w:pPr>
        <w:pBdr>
          <w:top w:val="nil"/>
          <w:left w:val="nil"/>
          <w:bottom w:val="nil"/>
          <w:right w:val="nil"/>
          <w:between w:val="nil"/>
        </w:pBdr>
        <w:spacing w:line="276" w:lineRule="auto"/>
        <w:ind w:left="450"/>
        <w:jc w:val="both"/>
        <w:rPr>
          <w:rFonts w:ascii="Arial" w:eastAsia="Bookman Old Style" w:hAnsi="Arial" w:cs="Arial"/>
          <w:color w:val="000000"/>
          <w:sz w:val="2"/>
        </w:rPr>
      </w:pPr>
    </w:p>
    <w:p w:rsidR="00873766" w:rsidRPr="004E6F38" w:rsidRDefault="00867DD8" w:rsidP="009372DB">
      <w:pPr>
        <w:pStyle w:val="Heading2"/>
        <w:numPr>
          <w:ilvl w:val="1"/>
          <w:numId w:val="65"/>
        </w:numPr>
        <w:rPr>
          <w:lang w:val="id-ID"/>
        </w:rPr>
      </w:pPr>
      <w:bookmarkStart w:id="20" w:name="_Toc210079161"/>
      <w:r w:rsidRPr="004E6F38">
        <w:rPr>
          <w:lang w:val="id-ID"/>
        </w:rPr>
        <w:t>Sistematika Penulisan</w:t>
      </w:r>
      <w:bookmarkEnd w:id="20"/>
    </w:p>
    <w:p w:rsidR="00652598" w:rsidRPr="000034BB" w:rsidRDefault="00652598" w:rsidP="000034BB">
      <w:pPr>
        <w:spacing w:line="360" w:lineRule="auto"/>
        <w:ind w:firstLine="720"/>
        <w:jc w:val="both"/>
        <w:rPr>
          <w:rFonts w:ascii="Arial" w:eastAsia="Bookman Old Style" w:hAnsi="Arial" w:cs="Arial"/>
        </w:rPr>
      </w:pPr>
      <w:r w:rsidRPr="000034BB">
        <w:rPr>
          <w:rFonts w:ascii="Arial" w:eastAsia="Bookman Old Style" w:hAnsi="Arial" w:cs="Arial"/>
        </w:rPr>
        <w:t xml:space="preserve">Rencana Strategis Perangkat Daerah Kota Padang Panjang Tahun 2025-2029 ini disusun dengan sistematika penulisan sebagai berikut: </w:t>
      </w:r>
    </w:p>
    <w:p w:rsidR="00652598" w:rsidRPr="000034BB" w:rsidRDefault="00652598" w:rsidP="000034BB">
      <w:pPr>
        <w:pBdr>
          <w:top w:val="nil"/>
          <w:left w:val="nil"/>
          <w:bottom w:val="nil"/>
          <w:right w:val="nil"/>
          <w:between w:val="nil"/>
        </w:pBdr>
        <w:tabs>
          <w:tab w:val="left" w:pos="7788"/>
        </w:tabs>
        <w:spacing w:after="120" w:line="360" w:lineRule="auto"/>
        <w:jc w:val="both"/>
        <w:rPr>
          <w:rFonts w:ascii="Arial" w:eastAsia="Bookman Old Style" w:hAnsi="Arial" w:cs="Arial"/>
          <w:b/>
          <w:color w:val="000000"/>
        </w:rPr>
      </w:pPr>
      <w:proofErr w:type="gramStart"/>
      <w:r w:rsidRPr="000034BB">
        <w:rPr>
          <w:rFonts w:ascii="Arial" w:eastAsia="Bookman Old Style" w:hAnsi="Arial" w:cs="Arial"/>
          <w:b/>
          <w:color w:val="000000"/>
        </w:rPr>
        <w:t>BAB  I</w:t>
      </w:r>
      <w:proofErr w:type="gramEnd"/>
      <w:r w:rsidRPr="000034BB">
        <w:rPr>
          <w:rFonts w:ascii="Arial" w:eastAsia="Bookman Old Style" w:hAnsi="Arial" w:cs="Arial"/>
          <w:b/>
          <w:color w:val="000000"/>
        </w:rPr>
        <w:t>. PENDAHULUAN</w:t>
      </w:r>
      <w:r w:rsidR="000034BB" w:rsidRPr="000034BB">
        <w:rPr>
          <w:rFonts w:ascii="Arial" w:eastAsia="Bookman Old Style" w:hAnsi="Arial" w:cs="Arial"/>
          <w:b/>
          <w:color w:val="000000"/>
        </w:rPr>
        <w:tab/>
      </w:r>
    </w:p>
    <w:p w:rsidR="00652598" w:rsidRPr="000034BB" w:rsidRDefault="00652598" w:rsidP="006701B2">
      <w:pPr>
        <w:numPr>
          <w:ilvl w:val="0"/>
          <w:numId w:val="4"/>
        </w:numPr>
        <w:pBdr>
          <w:top w:val="nil"/>
          <w:left w:val="nil"/>
          <w:bottom w:val="nil"/>
          <w:right w:val="nil"/>
          <w:between w:val="nil"/>
        </w:pBdr>
        <w:spacing w:after="0" w:line="360" w:lineRule="auto"/>
        <w:ind w:left="851"/>
        <w:jc w:val="both"/>
        <w:rPr>
          <w:rFonts w:ascii="Arial" w:eastAsia="Bookman Old Style" w:hAnsi="Arial" w:cs="Arial"/>
          <w:color w:val="000000"/>
        </w:rPr>
      </w:pPr>
      <w:r w:rsidRPr="000034BB">
        <w:rPr>
          <w:rFonts w:ascii="Arial" w:eastAsia="Bookman Old Style" w:hAnsi="Arial" w:cs="Arial"/>
          <w:color w:val="000000"/>
        </w:rPr>
        <w:t>Latar Belakang</w:t>
      </w:r>
    </w:p>
    <w:p w:rsidR="00652598" w:rsidRPr="000034BB" w:rsidRDefault="00652598" w:rsidP="006701B2">
      <w:pPr>
        <w:numPr>
          <w:ilvl w:val="0"/>
          <w:numId w:val="4"/>
        </w:numPr>
        <w:pBdr>
          <w:top w:val="nil"/>
          <w:left w:val="nil"/>
          <w:bottom w:val="nil"/>
          <w:right w:val="nil"/>
          <w:between w:val="nil"/>
        </w:pBdr>
        <w:spacing w:after="0" w:line="360" w:lineRule="auto"/>
        <w:ind w:left="851"/>
        <w:jc w:val="both"/>
        <w:rPr>
          <w:rFonts w:ascii="Arial" w:eastAsia="Bookman Old Style" w:hAnsi="Arial" w:cs="Arial"/>
          <w:color w:val="000000"/>
        </w:rPr>
      </w:pPr>
      <w:r w:rsidRPr="000034BB">
        <w:rPr>
          <w:rFonts w:ascii="Arial" w:eastAsia="Bookman Old Style" w:hAnsi="Arial" w:cs="Arial"/>
          <w:color w:val="000000"/>
        </w:rPr>
        <w:t>Landasan Hukum</w:t>
      </w:r>
    </w:p>
    <w:p w:rsidR="00652598" w:rsidRPr="000034BB" w:rsidRDefault="00652598" w:rsidP="006701B2">
      <w:pPr>
        <w:numPr>
          <w:ilvl w:val="0"/>
          <w:numId w:val="4"/>
        </w:numPr>
        <w:pBdr>
          <w:top w:val="nil"/>
          <w:left w:val="nil"/>
          <w:bottom w:val="nil"/>
          <w:right w:val="nil"/>
          <w:between w:val="nil"/>
        </w:pBdr>
        <w:spacing w:after="0" w:line="360" w:lineRule="auto"/>
        <w:ind w:left="851"/>
        <w:jc w:val="both"/>
        <w:rPr>
          <w:rFonts w:ascii="Arial" w:eastAsia="Bookman Old Style" w:hAnsi="Arial" w:cs="Arial"/>
          <w:color w:val="000000"/>
        </w:rPr>
      </w:pPr>
      <w:r w:rsidRPr="000034BB">
        <w:rPr>
          <w:rFonts w:ascii="Arial" w:eastAsia="Bookman Old Style" w:hAnsi="Arial" w:cs="Arial"/>
          <w:color w:val="000000"/>
        </w:rPr>
        <w:t>Maksud dan Tujuan</w:t>
      </w:r>
    </w:p>
    <w:p w:rsidR="00652598" w:rsidRDefault="00652598" w:rsidP="006701B2">
      <w:pPr>
        <w:numPr>
          <w:ilvl w:val="0"/>
          <w:numId w:val="4"/>
        </w:numPr>
        <w:pBdr>
          <w:top w:val="nil"/>
          <w:left w:val="nil"/>
          <w:bottom w:val="nil"/>
          <w:right w:val="nil"/>
          <w:between w:val="nil"/>
        </w:pBdr>
        <w:spacing w:after="120" w:line="360" w:lineRule="auto"/>
        <w:ind w:left="851"/>
        <w:jc w:val="both"/>
        <w:rPr>
          <w:rFonts w:ascii="Arial" w:eastAsia="Bookman Old Style" w:hAnsi="Arial" w:cs="Arial"/>
          <w:color w:val="000000"/>
        </w:rPr>
      </w:pPr>
      <w:r w:rsidRPr="000034BB">
        <w:rPr>
          <w:rFonts w:ascii="Arial" w:eastAsia="Bookman Old Style" w:hAnsi="Arial" w:cs="Arial"/>
          <w:color w:val="000000"/>
        </w:rPr>
        <w:t>Sistematika Penulisan</w:t>
      </w:r>
    </w:p>
    <w:p w:rsidR="00226961" w:rsidRPr="000034BB" w:rsidRDefault="00226961" w:rsidP="00226961">
      <w:pPr>
        <w:pBdr>
          <w:top w:val="nil"/>
          <w:left w:val="nil"/>
          <w:bottom w:val="nil"/>
          <w:right w:val="nil"/>
          <w:between w:val="nil"/>
        </w:pBdr>
        <w:spacing w:after="120" w:line="360" w:lineRule="auto"/>
        <w:ind w:left="360"/>
        <w:jc w:val="both"/>
        <w:rPr>
          <w:rFonts w:ascii="Arial" w:eastAsia="Bookman Old Style" w:hAnsi="Arial" w:cs="Arial"/>
          <w:color w:val="000000"/>
        </w:rPr>
      </w:pPr>
    </w:p>
    <w:p w:rsidR="00652598" w:rsidRPr="000034BB" w:rsidRDefault="00D33C21" w:rsidP="006701B2">
      <w:pPr>
        <w:spacing w:after="0" w:line="360" w:lineRule="auto"/>
        <w:ind w:left="1134" w:hanging="1134"/>
        <w:jc w:val="both"/>
        <w:rPr>
          <w:rFonts w:ascii="Arial" w:eastAsia="Bookman Old Style" w:hAnsi="Arial" w:cs="Arial"/>
        </w:rPr>
      </w:pPr>
      <w:r>
        <w:rPr>
          <w:rFonts w:ascii="Arial" w:eastAsia="Bookman Old Style" w:hAnsi="Arial" w:cs="Arial"/>
          <w:b/>
          <w:color w:val="000000"/>
        </w:rPr>
        <w:lastRenderedPageBreak/>
        <w:t xml:space="preserve">BAB </w:t>
      </w:r>
      <w:r w:rsidR="00652598" w:rsidRPr="000034BB">
        <w:rPr>
          <w:rFonts w:ascii="Arial" w:eastAsia="Bookman Old Style" w:hAnsi="Arial" w:cs="Arial"/>
          <w:b/>
          <w:color w:val="000000"/>
        </w:rPr>
        <w:t xml:space="preserve">II. GAMBARAN PELAYANAN, PERMASALAHAN DAN ISU STRATEGIS </w:t>
      </w:r>
      <w:r w:rsidR="006701B2">
        <w:rPr>
          <w:rFonts w:ascii="Arial" w:eastAsia="Bookman Old Style" w:hAnsi="Arial" w:cs="Arial"/>
          <w:b/>
          <w:color w:val="000000"/>
        </w:rPr>
        <w:t xml:space="preserve">         </w:t>
      </w:r>
      <w:r w:rsidR="00652598" w:rsidRPr="000034BB">
        <w:rPr>
          <w:rFonts w:ascii="Arial" w:eastAsia="Bookman Old Style" w:hAnsi="Arial" w:cs="Arial"/>
          <w:b/>
          <w:color w:val="000000"/>
        </w:rPr>
        <w:t>PERANGKAT DAERAH</w:t>
      </w:r>
    </w:p>
    <w:p w:rsidR="00652598" w:rsidRDefault="00652598" w:rsidP="006701B2">
      <w:pPr>
        <w:numPr>
          <w:ilvl w:val="0"/>
          <w:numId w:val="5"/>
        </w:numPr>
        <w:pBdr>
          <w:top w:val="nil"/>
          <w:left w:val="nil"/>
          <w:bottom w:val="nil"/>
          <w:right w:val="nil"/>
          <w:between w:val="nil"/>
        </w:pBdr>
        <w:spacing w:after="0" w:line="276" w:lineRule="auto"/>
        <w:ind w:left="1134" w:hanging="630"/>
        <w:jc w:val="both"/>
        <w:rPr>
          <w:rFonts w:ascii="Arial" w:eastAsia="Bookman Old Style" w:hAnsi="Arial" w:cs="Arial"/>
          <w:b/>
          <w:color w:val="000000"/>
        </w:rPr>
      </w:pPr>
      <w:r w:rsidRPr="006701B2">
        <w:rPr>
          <w:rFonts w:ascii="Arial" w:eastAsia="Bookman Old Style" w:hAnsi="Arial" w:cs="Arial"/>
          <w:b/>
          <w:color w:val="000000"/>
        </w:rPr>
        <w:t>Gambaran Pelayanan Perangkat Daerah</w:t>
      </w:r>
    </w:p>
    <w:p w:rsidR="00D33C21" w:rsidRPr="00D33C21" w:rsidRDefault="00D33C21" w:rsidP="00D33C21">
      <w:pPr>
        <w:pBdr>
          <w:top w:val="nil"/>
          <w:left w:val="nil"/>
          <w:bottom w:val="nil"/>
          <w:right w:val="nil"/>
          <w:between w:val="nil"/>
        </w:pBdr>
        <w:spacing w:after="0" w:line="276" w:lineRule="auto"/>
        <w:ind w:left="504"/>
        <w:jc w:val="both"/>
        <w:rPr>
          <w:rFonts w:ascii="Arial" w:eastAsia="Bookman Old Style" w:hAnsi="Arial" w:cs="Arial"/>
          <w:b/>
          <w:color w:val="000000"/>
          <w:sz w:val="8"/>
        </w:rPr>
      </w:pPr>
    </w:p>
    <w:p w:rsidR="00652598" w:rsidRPr="000034BB" w:rsidRDefault="00652598" w:rsidP="00D33C21">
      <w:pPr>
        <w:pStyle w:val="ListParagraph"/>
        <w:numPr>
          <w:ilvl w:val="2"/>
          <w:numId w:val="6"/>
        </w:numPr>
        <w:pBdr>
          <w:top w:val="nil"/>
          <w:left w:val="nil"/>
          <w:bottom w:val="nil"/>
          <w:right w:val="nil"/>
          <w:between w:val="nil"/>
        </w:pBdr>
        <w:spacing w:before="0" w:beforeAutospacing="0" w:after="0" w:afterAutospacing="0" w:line="276" w:lineRule="auto"/>
        <w:ind w:left="1418"/>
        <w:jc w:val="both"/>
        <w:rPr>
          <w:rFonts w:ascii="Arial" w:eastAsia="Bookman Old Style" w:hAnsi="Arial" w:cs="Arial"/>
          <w:color w:val="000000"/>
          <w:sz w:val="22"/>
          <w:szCs w:val="22"/>
        </w:rPr>
      </w:pPr>
      <w:r w:rsidRPr="000034BB">
        <w:rPr>
          <w:rFonts w:ascii="Arial" w:eastAsia="Bookman Old Style" w:hAnsi="Arial" w:cs="Arial"/>
          <w:color w:val="000000"/>
          <w:sz w:val="22"/>
          <w:szCs w:val="22"/>
        </w:rPr>
        <w:t>Tugas, Fungsi, dan Struktur Organisasi Perangkat Daerah</w:t>
      </w:r>
    </w:p>
    <w:p w:rsidR="00652598" w:rsidRPr="000034BB" w:rsidRDefault="00652598" w:rsidP="006701B2">
      <w:pPr>
        <w:pStyle w:val="ListParagraph"/>
        <w:numPr>
          <w:ilvl w:val="2"/>
          <w:numId w:val="6"/>
        </w:numPr>
        <w:pBdr>
          <w:top w:val="nil"/>
          <w:left w:val="nil"/>
          <w:bottom w:val="nil"/>
          <w:right w:val="nil"/>
          <w:between w:val="nil"/>
        </w:pBdr>
        <w:spacing w:before="0" w:beforeAutospacing="0" w:after="0" w:afterAutospacing="0" w:line="276" w:lineRule="auto"/>
        <w:ind w:left="1418"/>
        <w:jc w:val="both"/>
        <w:rPr>
          <w:rFonts w:ascii="Arial" w:eastAsia="Bookman Old Style" w:hAnsi="Arial" w:cs="Arial"/>
          <w:color w:val="000000"/>
          <w:sz w:val="22"/>
          <w:szCs w:val="22"/>
        </w:rPr>
      </w:pPr>
      <w:r w:rsidRPr="000034BB">
        <w:rPr>
          <w:rFonts w:ascii="Arial" w:eastAsia="Bookman Old Style" w:hAnsi="Arial" w:cs="Arial"/>
          <w:color w:val="000000"/>
          <w:sz w:val="22"/>
          <w:szCs w:val="22"/>
        </w:rPr>
        <w:t>Sumber Daya Perangkat Daerah</w:t>
      </w:r>
    </w:p>
    <w:p w:rsidR="00652598" w:rsidRPr="000034BB" w:rsidRDefault="00652598" w:rsidP="006701B2">
      <w:pPr>
        <w:pStyle w:val="ListParagraph"/>
        <w:numPr>
          <w:ilvl w:val="2"/>
          <w:numId w:val="6"/>
        </w:numPr>
        <w:pBdr>
          <w:top w:val="nil"/>
          <w:left w:val="nil"/>
          <w:bottom w:val="nil"/>
          <w:right w:val="nil"/>
          <w:between w:val="nil"/>
        </w:pBdr>
        <w:spacing w:before="0" w:beforeAutospacing="0" w:after="0" w:afterAutospacing="0" w:line="276" w:lineRule="auto"/>
        <w:ind w:left="1418"/>
        <w:jc w:val="both"/>
        <w:rPr>
          <w:rFonts w:ascii="Arial" w:eastAsia="Bookman Old Style" w:hAnsi="Arial" w:cs="Arial"/>
          <w:color w:val="000000"/>
          <w:sz w:val="22"/>
          <w:szCs w:val="22"/>
        </w:rPr>
      </w:pPr>
      <w:r w:rsidRPr="000034BB">
        <w:rPr>
          <w:rFonts w:ascii="Arial" w:eastAsia="Bookman Old Style" w:hAnsi="Arial" w:cs="Arial"/>
          <w:color w:val="000000"/>
          <w:sz w:val="22"/>
          <w:szCs w:val="22"/>
        </w:rPr>
        <w:t>Kinerja Pelayanan Perangkat Daerah</w:t>
      </w:r>
    </w:p>
    <w:p w:rsidR="00652598" w:rsidRPr="000034BB" w:rsidRDefault="00652598" w:rsidP="006701B2">
      <w:pPr>
        <w:pStyle w:val="ListParagraph"/>
        <w:numPr>
          <w:ilvl w:val="2"/>
          <w:numId w:val="6"/>
        </w:numPr>
        <w:pBdr>
          <w:top w:val="nil"/>
          <w:left w:val="nil"/>
          <w:bottom w:val="nil"/>
          <w:right w:val="nil"/>
          <w:between w:val="nil"/>
        </w:pBdr>
        <w:spacing w:before="0" w:beforeAutospacing="0" w:after="0" w:afterAutospacing="0" w:line="276" w:lineRule="auto"/>
        <w:ind w:left="1418"/>
        <w:jc w:val="both"/>
        <w:rPr>
          <w:rFonts w:ascii="Arial" w:eastAsia="Bookman Old Style" w:hAnsi="Arial" w:cs="Arial"/>
          <w:color w:val="000000"/>
          <w:sz w:val="22"/>
          <w:szCs w:val="22"/>
        </w:rPr>
      </w:pPr>
      <w:r w:rsidRPr="000034BB">
        <w:rPr>
          <w:rFonts w:ascii="Arial" w:eastAsia="Bookman Old Style" w:hAnsi="Arial" w:cs="Arial"/>
          <w:color w:val="000000"/>
          <w:sz w:val="22"/>
          <w:szCs w:val="22"/>
          <w:lang w:val="en-US"/>
        </w:rPr>
        <w:t>Kelompok Sasaran Pelayanan Perangakat Daerah</w:t>
      </w:r>
    </w:p>
    <w:p w:rsidR="00652598" w:rsidRPr="000034BB" w:rsidRDefault="00652598" w:rsidP="006701B2">
      <w:pPr>
        <w:pBdr>
          <w:top w:val="nil"/>
          <w:left w:val="nil"/>
          <w:bottom w:val="nil"/>
          <w:right w:val="nil"/>
          <w:between w:val="nil"/>
        </w:pBdr>
        <w:spacing w:after="0" w:line="276" w:lineRule="auto"/>
        <w:ind w:left="1418" w:hanging="709"/>
        <w:jc w:val="both"/>
        <w:rPr>
          <w:rFonts w:ascii="Arial" w:eastAsia="Bookman Old Style" w:hAnsi="Arial" w:cs="Arial"/>
          <w:color w:val="000000"/>
        </w:rPr>
      </w:pPr>
      <w:r w:rsidRPr="000034BB">
        <w:rPr>
          <w:rFonts w:ascii="Arial" w:eastAsia="Bookman Old Style" w:hAnsi="Arial" w:cs="Arial"/>
          <w:color w:val="000000"/>
        </w:rPr>
        <w:t xml:space="preserve">2.1.5 Mitra Perangkat Daerah </w:t>
      </w:r>
      <w:r w:rsidRPr="000034BB">
        <w:rPr>
          <w:rFonts w:ascii="Arial" w:eastAsia="Book Antiqua" w:hAnsi="Arial" w:cs="Arial"/>
        </w:rPr>
        <w:t xml:space="preserve">BPBD Kesbangpol Kota Padang Panjang </w:t>
      </w:r>
      <w:r w:rsidRPr="000034BB">
        <w:rPr>
          <w:rFonts w:ascii="Arial" w:eastAsia="Bookman Old Style" w:hAnsi="Arial" w:cs="Arial"/>
          <w:color w:val="000000"/>
        </w:rPr>
        <w:t>dalam pemberian pelayanan (jika ada)</w:t>
      </w:r>
    </w:p>
    <w:p w:rsidR="00652598" w:rsidRPr="000034BB" w:rsidRDefault="00652598" w:rsidP="006701B2">
      <w:pPr>
        <w:pStyle w:val="ListParagraph"/>
        <w:numPr>
          <w:ilvl w:val="2"/>
          <w:numId w:val="7"/>
        </w:numPr>
        <w:pBdr>
          <w:top w:val="nil"/>
          <w:left w:val="nil"/>
          <w:bottom w:val="nil"/>
          <w:right w:val="nil"/>
          <w:between w:val="nil"/>
        </w:pBdr>
        <w:spacing w:before="0" w:beforeAutospacing="0" w:after="0" w:afterAutospacing="0" w:line="276" w:lineRule="auto"/>
        <w:ind w:left="1418" w:hanging="709"/>
        <w:jc w:val="both"/>
        <w:rPr>
          <w:rFonts w:ascii="Arial" w:eastAsia="Bookman Old Style" w:hAnsi="Arial" w:cs="Arial"/>
          <w:color w:val="000000"/>
          <w:sz w:val="22"/>
          <w:szCs w:val="22"/>
        </w:rPr>
      </w:pPr>
      <w:r w:rsidRPr="000034BB">
        <w:rPr>
          <w:rFonts w:ascii="Arial" w:eastAsia="Bookman Old Style" w:hAnsi="Arial" w:cs="Arial"/>
          <w:color w:val="000000"/>
          <w:sz w:val="22"/>
          <w:szCs w:val="22"/>
        </w:rPr>
        <w:t xml:space="preserve">Dukungan BUMD dalam pencapaian kinerja Perangkat Daerah </w:t>
      </w:r>
      <w:r w:rsidRPr="000034BB">
        <w:rPr>
          <w:rFonts w:ascii="Arial" w:eastAsia="Book Antiqua" w:hAnsi="Arial" w:cs="Arial"/>
          <w:sz w:val="22"/>
          <w:szCs w:val="22"/>
          <w:lang w:val="en-US"/>
        </w:rPr>
        <w:t>BPBD Kesbangpol Kota Padang Panjang</w:t>
      </w:r>
      <w:r w:rsidRPr="000034BB">
        <w:rPr>
          <w:rFonts w:ascii="Arial" w:eastAsia="Book Antiqua" w:hAnsi="Arial" w:cs="Arial"/>
          <w:sz w:val="22"/>
          <w:szCs w:val="22"/>
        </w:rPr>
        <w:t xml:space="preserve"> </w:t>
      </w:r>
      <w:r w:rsidRPr="000034BB">
        <w:rPr>
          <w:rFonts w:ascii="Arial" w:eastAsia="Bookman Old Style" w:hAnsi="Arial" w:cs="Arial"/>
          <w:color w:val="000000"/>
          <w:sz w:val="22"/>
          <w:szCs w:val="22"/>
        </w:rPr>
        <w:t>(jika ada)</w:t>
      </w:r>
    </w:p>
    <w:p w:rsidR="00652598" w:rsidRPr="006701B2" w:rsidRDefault="00652598" w:rsidP="006701B2">
      <w:pPr>
        <w:pStyle w:val="ListParagraph"/>
        <w:numPr>
          <w:ilvl w:val="2"/>
          <w:numId w:val="7"/>
        </w:numPr>
        <w:pBdr>
          <w:top w:val="nil"/>
          <w:left w:val="nil"/>
          <w:bottom w:val="nil"/>
          <w:right w:val="nil"/>
          <w:between w:val="nil"/>
        </w:pBdr>
        <w:spacing w:before="0" w:beforeAutospacing="0" w:after="0" w:afterAutospacing="0" w:line="276" w:lineRule="auto"/>
        <w:ind w:left="1418"/>
        <w:jc w:val="both"/>
        <w:rPr>
          <w:rFonts w:ascii="Arial" w:eastAsia="Bookman Old Style" w:hAnsi="Arial" w:cs="Arial"/>
          <w:color w:val="000000"/>
          <w:sz w:val="22"/>
          <w:szCs w:val="22"/>
        </w:rPr>
      </w:pPr>
      <w:r w:rsidRPr="000034BB">
        <w:rPr>
          <w:rFonts w:ascii="Arial" w:eastAsia="Bookman Old Style" w:hAnsi="Arial" w:cs="Arial"/>
          <w:color w:val="000000"/>
          <w:sz w:val="22"/>
          <w:szCs w:val="22"/>
        </w:rPr>
        <w:t xml:space="preserve">Kerja sama daerah yang menjadi tanggung jawab Perangkat Daerah </w:t>
      </w:r>
      <w:r w:rsidRPr="000034BB">
        <w:rPr>
          <w:rFonts w:ascii="Arial" w:eastAsia="Book Antiqua" w:hAnsi="Arial" w:cs="Arial"/>
          <w:sz w:val="22"/>
          <w:szCs w:val="22"/>
          <w:lang w:val="en-US"/>
        </w:rPr>
        <w:t>BPBD Kesbangpol Kota Padang Panjang</w:t>
      </w:r>
      <w:r w:rsidRPr="000034BB">
        <w:rPr>
          <w:rFonts w:ascii="Arial" w:eastAsia="Book Antiqua" w:hAnsi="Arial" w:cs="Arial"/>
          <w:sz w:val="22"/>
          <w:szCs w:val="22"/>
        </w:rPr>
        <w:t xml:space="preserve"> </w:t>
      </w:r>
      <w:r w:rsidRPr="000034BB">
        <w:rPr>
          <w:rFonts w:ascii="Arial" w:eastAsia="Bookman Old Style" w:hAnsi="Arial" w:cs="Arial"/>
          <w:color w:val="000000"/>
          <w:sz w:val="22"/>
          <w:szCs w:val="22"/>
        </w:rPr>
        <w:t>(jika ada)</w:t>
      </w:r>
    </w:p>
    <w:p w:rsidR="006701B2" w:rsidRPr="006701B2" w:rsidRDefault="006701B2" w:rsidP="006701B2">
      <w:pPr>
        <w:pStyle w:val="ListParagraph"/>
        <w:pBdr>
          <w:top w:val="nil"/>
          <w:left w:val="nil"/>
          <w:bottom w:val="nil"/>
          <w:right w:val="nil"/>
          <w:between w:val="nil"/>
        </w:pBdr>
        <w:spacing w:before="0" w:beforeAutospacing="0" w:after="0" w:afterAutospacing="0" w:line="276" w:lineRule="auto"/>
        <w:ind w:left="1418"/>
        <w:jc w:val="both"/>
        <w:rPr>
          <w:rFonts w:ascii="Arial" w:eastAsia="Bookman Old Style" w:hAnsi="Arial" w:cs="Arial"/>
          <w:color w:val="000000"/>
          <w:sz w:val="8"/>
          <w:szCs w:val="22"/>
        </w:rPr>
      </w:pPr>
    </w:p>
    <w:p w:rsidR="00652598" w:rsidRPr="006701B2" w:rsidRDefault="00652598" w:rsidP="006701B2">
      <w:pPr>
        <w:pStyle w:val="ListParagraph"/>
        <w:numPr>
          <w:ilvl w:val="1"/>
          <w:numId w:val="7"/>
        </w:numPr>
        <w:pBdr>
          <w:top w:val="nil"/>
          <w:left w:val="nil"/>
          <w:bottom w:val="nil"/>
          <w:right w:val="nil"/>
          <w:between w:val="nil"/>
        </w:pBdr>
        <w:spacing w:after="0" w:afterAutospacing="0" w:line="360" w:lineRule="auto"/>
        <w:ind w:left="851"/>
        <w:jc w:val="both"/>
        <w:rPr>
          <w:rFonts w:ascii="Arial" w:eastAsia="Bookman Old Style" w:hAnsi="Arial" w:cs="Arial"/>
          <w:b/>
          <w:color w:val="000000"/>
          <w:sz w:val="22"/>
          <w:szCs w:val="22"/>
        </w:rPr>
      </w:pPr>
      <w:r w:rsidRPr="006701B2">
        <w:rPr>
          <w:rFonts w:ascii="Arial" w:eastAsia="Bookman Old Style" w:hAnsi="Arial" w:cs="Arial"/>
          <w:b/>
          <w:color w:val="000000"/>
          <w:sz w:val="22"/>
          <w:szCs w:val="22"/>
          <w:lang w:val="en-US"/>
        </w:rPr>
        <w:t>Permasalahan dan isu Strategis Perangkat Daerah.</w:t>
      </w:r>
    </w:p>
    <w:p w:rsidR="00690FC0" w:rsidRPr="000034BB" w:rsidRDefault="00690FC0" w:rsidP="006701B2">
      <w:pPr>
        <w:pStyle w:val="ListParagraph"/>
        <w:numPr>
          <w:ilvl w:val="2"/>
          <w:numId w:val="8"/>
        </w:numPr>
        <w:pBdr>
          <w:top w:val="nil"/>
          <w:left w:val="nil"/>
          <w:bottom w:val="nil"/>
          <w:right w:val="nil"/>
          <w:between w:val="nil"/>
        </w:pBdr>
        <w:spacing w:after="0" w:afterAutospacing="0" w:line="360" w:lineRule="auto"/>
        <w:ind w:left="1418"/>
        <w:jc w:val="both"/>
        <w:rPr>
          <w:rFonts w:ascii="Arial" w:eastAsia="Bookman Old Style" w:hAnsi="Arial" w:cs="Arial"/>
          <w:color w:val="000000"/>
          <w:sz w:val="22"/>
          <w:szCs w:val="22"/>
        </w:rPr>
      </w:pPr>
      <w:r w:rsidRPr="000034BB">
        <w:rPr>
          <w:rFonts w:ascii="Arial" w:eastAsia="Bookman Old Style" w:hAnsi="Arial" w:cs="Arial"/>
          <w:color w:val="000000"/>
          <w:sz w:val="22"/>
          <w:szCs w:val="22"/>
          <w:lang w:val="en-US"/>
        </w:rPr>
        <w:t xml:space="preserve">Permasalahan Pelayanan Perangkat Daerah </w:t>
      </w:r>
    </w:p>
    <w:p w:rsidR="00690FC0" w:rsidRPr="000034BB" w:rsidRDefault="00690FC0" w:rsidP="006701B2">
      <w:pPr>
        <w:pStyle w:val="ListParagraph"/>
        <w:numPr>
          <w:ilvl w:val="2"/>
          <w:numId w:val="8"/>
        </w:numPr>
        <w:pBdr>
          <w:top w:val="nil"/>
          <w:left w:val="nil"/>
          <w:bottom w:val="nil"/>
          <w:right w:val="nil"/>
          <w:between w:val="nil"/>
        </w:pBdr>
        <w:spacing w:after="0" w:afterAutospacing="0" w:line="360" w:lineRule="auto"/>
        <w:ind w:left="1418"/>
        <w:jc w:val="both"/>
        <w:rPr>
          <w:rFonts w:ascii="Arial" w:eastAsia="Bookman Old Style" w:hAnsi="Arial" w:cs="Arial"/>
          <w:color w:val="000000"/>
          <w:sz w:val="22"/>
          <w:szCs w:val="22"/>
        </w:rPr>
      </w:pPr>
      <w:r w:rsidRPr="000034BB">
        <w:rPr>
          <w:rFonts w:ascii="Arial" w:eastAsia="Bookman Old Style" w:hAnsi="Arial" w:cs="Arial"/>
          <w:color w:val="000000"/>
          <w:sz w:val="22"/>
          <w:szCs w:val="22"/>
          <w:lang w:val="en-US"/>
        </w:rPr>
        <w:t xml:space="preserve">Isu Strategis </w:t>
      </w:r>
    </w:p>
    <w:p w:rsidR="00652598" w:rsidRDefault="00652598" w:rsidP="00D33C21">
      <w:pPr>
        <w:pBdr>
          <w:top w:val="nil"/>
          <w:left w:val="nil"/>
          <w:bottom w:val="nil"/>
          <w:right w:val="nil"/>
          <w:between w:val="nil"/>
        </w:pBdr>
        <w:spacing w:after="0" w:line="360" w:lineRule="auto"/>
        <w:jc w:val="both"/>
        <w:rPr>
          <w:rFonts w:ascii="Arial" w:eastAsia="Bookman Old Style" w:hAnsi="Arial" w:cs="Arial"/>
          <w:b/>
          <w:color w:val="000000"/>
        </w:rPr>
      </w:pPr>
      <w:r w:rsidRPr="000034BB">
        <w:rPr>
          <w:rFonts w:ascii="Arial" w:eastAsia="Bookman Old Style" w:hAnsi="Arial" w:cs="Arial"/>
          <w:b/>
          <w:color w:val="000000"/>
        </w:rPr>
        <w:t>BAB III. TUJUAN, SASARAN, STRATEGI DAN ARAH KEBIJAKAN</w:t>
      </w:r>
    </w:p>
    <w:p w:rsidR="00D33C21" w:rsidRPr="00D33C21" w:rsidRDefault="00D33C21" w:rsidP="00D33C21">
      <w:pPr>
        <w:pBdr>
          <w:top w:val="nil"/>
          <w:left w:val="nil"/>
          <w:bottom w:val="nil"/>
          <w:right w:val="nil"/>
          <w:between w:val="nil"/>
        </w:pBdr>
        <w:spacing w:after="0" w:line="360" w:lineRule="auto"/>
        <w:jc w:val="both"/>
        <w:rPr>
          <w:rFonts w:ascii="Arial" w:eastAsia="Bookman Old Style" w:hAnsi="Arial" w:cs="Arial"/>
          <w:b/>
          <w:color w:val="000000"/>
          <w:sz w:val="2"/>
        </w:rPr>
      </w:pPr>
    </w:p>
    <w:p w:rsidR="00D35FDB" w:rsidRPr="000034BB" w:rsidRDefault="00D35FDB" w:rsidP="00D33C21">
      <w:pPr>
        <w:spacing w:after="0" w:line="360" w:lineRule="auto"/>
        <w:ind w:left="426"/>
        <w:jc w:val="both"/>
        <w:rPr>
          <w:rFonts w:ascii="Arial" w:eastAsia="Bookman Old Style" w:hAnsi="Arial" w:cs="Arial"/>
        </w:rPr>
      </w:pPr>
      <w:proofErr w:type="gramStart"/>
      <w:r w:rsidRPr="000034BB">
        <w:rPr>
          <w:rFonts w:ascii="Arial" w:eastAsia="Bookman Old Style" w:hAnsi="Arial" w:cs="Arial"/>
        </w:rPr>
        <w:t>3.1  Tujuan</w:t>
      </w:r>
      <w:proofErr w:type="gramEnd"/>
      <w:r w:rsidRPr="000034BB">
        <w:rPr>
          <w:rFonts w:ascii="Arial" w:eastAsia="Bookman Old Style" w:hAnsi="Arial" w:cs="Arial"/>
        </w:rPr>
        <w:t xml:space="preserve"> dan Sasaran Renstra Perangkat Daerah Tahun 2025-2029</w:t>
      </w:r>
    </w:p>
    <w:p w:rsidR="00D35FDB" w:rsidRPr="000034BB" w:rsidRDefault="00D35FDB" w:rsidP="00D33C21">
      <w:pPr>
        <w:spacing w:after="0" w:line="360" w:lineRule="auto"/>
        <w:ind w:left="426"/>
        <w:jc w:val="both"/>
        <w:rPr>
          <w:rFonts w:ascii="Arial" w:eastAsia="Bookman Old Style" w:hAnsi="Arial" w:cs="Arial"/>
        </w:rPr>
      </w:pPr>
      <w:r w:rsidRPr="000034BB">
        <w:rPr>
          <w:rFonts w:ascii="Arial" w:eastAsia="Bookman Old Style" w:hAnsi="Arial" w:cs="Arial"/>
        </w:rPr>
        <w:t>3.2 Strategi dan Arah Kebijakan Perangkat Daerah dalam Mencapai Tujuan Sasaran</w:t>
      </w:r>
    </w:p>
    <w:p w:rsidR="00652598" w:rsidRPr="000034BB" w:rsidRDefault="00652598" w:rsidP="00D33C21">
      <w:pPr>
        <w:pBdr>
          <w:top w:val="nil"/>
          <w:left w:val="nil"/>
          <w:bottom w:val="nil"/>
          <w:right w:val="nil"/>
          <w:between w:val="nil"/>
        </w:pBdr>
        <w:spacing w:after="0" w:line="360" w:lineRule="auto"/>
        <w:ind w:left="851" w:hanging="851"/>
        <w:rPr>
          <w:rFonts w:ascii="Arial" w:eastAsia="Bookman Old Style" w:hAnsi="Arial" w:cs="Arial"/>
          <w:b/>
          <w:color w:val="000000"/>
        </w:rPr>
      </w:pPr>
      <w:proofErr w:type="gramStart"/>
      <w:r w:rsidRPr="000034BB">
        <w:rPr>
          <w:rFonts w:ascii="Arial" w:eastAsia="Bookman Old Style" w:hAnsi="Arial" w:cs="Arial"/>
          <w:b/>
          <w:color w:val="000000"/>
        </w:rPr>
        <w:t>BAB IV.</w:t>
      </w:r>
      <w:proofErr w:type="gramEnd"/>
      <w:r w:rsidRPr="000034BB">
        <w:rPr>
          <w:rFonts w:ascii="Arial" w:eastAsia="Bookman Old Style" w:hAnsi="Arial" w:cs="Arial"/>
          <w:b/>
          <w:color w:val="000000"/>
        </w:rPr>
        <w:t xml:space="preserve"> PROGRAM, KEGIATAN, SUBKEGIATAN DAN KINERJA PENYELENGGARAAN BIDANG URUSAN</w:t>
      </w:r>
    </w:p>
    <w:p w:rsidR="00D35FDB" w:rsidRPr="000034BB" w:rsidRDefault="00D35FDB" w:rsidP="00D33C21">
      <w:pPr>
        <w:pBdr>
          <w:top w:val="nil"/>
          <w:left w:val="nil"/>
          <w:bottom w:val="nil"/>
          <w:right w:val="nil"/>
          <w:between w:val="nil"/>
        </w:pBdr>
        <w:spacing w:after="0" w:line="360" w:lineRule="auto"/>
        <w:ind w:left="426"/>
        <w:rPr>
          <w:rFonts w:ascii="Arial" w:eastAsia="Bookman Old Style" w:hAnsi="Arial" w:cs="Arial"/>
          <w:color w:val="000000"/>
        </w:rPr>
      </w:pPr>
      <w:proofErr w:type="gramStart"/>
      <w:r w:rsidRPr="000034BB">
        <w:rPr>
          <w:rFonts w:ascii="Arial" w:eastAsia="Bookman Old Style" w:hAnsi="Arial" w:cs="Arial"/>
          <w:color w:val="000000"/>
        </w:rPr>
        <w:t>4.1  Program</w:t>
      </w:r>
      <w:proofErr w:type="gramEnd"/>
      <w:r w:rsidRPr="000034BB">
        <w:rPr>
          <w:rFonts w:ascii="Arial" w:eastAsia="Bookman Old Style" w:hAnsi="Arial" w:cs="Arial"/>
          <w:color w:val="000000"/>
        </w:rPr>
        <w:t>, Kegiatan dan SubKegiatan Perangkat Daerah</w:t>
      </w:r>
    </w:p>
    <w:p w:rsidR="00D35FDB" w:rsidRPr="000034BB" w:rsidRDefault="00D35FDB" w:rsidP="00D33C21">
      <w:pPr>
        <w:pBdr>
          <w:top w:val="nil"/>
          <w:left w:val="nil"/>
          <w:bottom w:val="nil"/>
          <w:right w:val="nil"/>
          <w:between w:val="nil"/>
        </w:pBdr>
        <w:spacing w:after="0" w:line="360" w:lineRule="auto"/>
        <w:ind w:left="426"/>
        <w:rPr>
          <w:rFonts w:ascii="Arial" w:eastAsia="Bookman Old Style" w:hAnsi="Arial" w:cs="Arial"/>
          <w:color w:val="000000"/>
        </w:rPr>
      </w:pPr>
      <w:r w:rsidRPr="000034BB">
        <w:rPr>
          <w:rFonts w:ascii="Arial" w:eastAsia="Bookman Old Style" w:hAnsi="Arial" w:cs="Arial"/>
          <w:color w:val="000000"/>
        </w:rPr>
        <w:t>4.2 Kinerja Penyelenggaan Bidang Urusan Perangkat Daerah</w:t>
      </w:r>
    </w:p>
    <w:p w:rsidR="000034BB" w:rsidRDefault="00652598" w:rsidP="000034BB">
      <w:pPr>
        <w:pBdr>
          <w:top w:val="nil"/>
          <w:left w:val="nil"/>
          <w:bottom w:val="nil"/>
          <w:right w:val="nil"/>
          <w:between w:val="nil"/>
        </w:pBdr>
        <w:spacing w:after="0" w:line="360" w:lineRule="auto"/>
        <w:jc w:val="both"/>
        <w:rPr>
          <w:rFonts w:ascii="Arial" w:eastAsia="Bookman Old Style" w:hAnsi="Arial" w:cs="Arial"/>
          <w:b/>
          <w:color w:val="000000"/>
        </w:rPr>
      </w:pPr>
      <w:r w:rsidRPr="000034BB">
        <w:rPr>
          <w:rFonts w:ascii="Arial" w:eastAsia="Bookman Old Style" w:hAnsi="Arial" w:cs="Arial"/>
          <w:b/>
          <w:color w:val="000000"/>
        </w:rPr>
        <w:t>BAB V. PENUTUP</w:t>
      </w:r>
    </w:p>
    <w:p w:rsidR="00D35FDB" w:rsidRDefault="00652598" w:rsidP="00226961">
      <w:pPr>
        <w:pStyle w:val="BodyText3"/>
        <w:ind w:firstLine="720"/>
      </w:pPr>
      <w:r w:rsidRPr="00EE36AD">
        <w:t xml:space="preserve">Pada </w:t>
      </w:r>
      <w:proofErr w:type="gramStart"/>
      <w:r w:rsidRPr="00EE36AD">
        <w:t>bab</w:t>
      </w:r>
      <w:proofErr w:type="gramEnd"/>
      <w:r w:rsidRPr="00EE36AD">
        <w:t xml:space="preserve"> ini memuat kesimpulan dari maksud dan tujuan penyusunan dokumen Renstra Perangkat Daerah Kota Padang Panjang.</w:t>
      </w:r>
    </w:p>
    <w:p w:rsidR="00226961" w:rsidRDefault="00226961" w:rsidP="008268ED">
      <w:pPr>
        <w:pStyle w:val="Heading1"/>
        <w:spacing w:after="240" w:line="276" w:lineRule="auto"/>
        <w:rPr>
          <w:rFonts w:ascii="Arial" w:hAnsi="Arial" w:cs="Arial"/>
          <w:b/>
          <w:sz w:val="22"/>
          <w:szCs w:val="22"/>
          <w:u w:val="none"/>
        </w:rPr>
      </w:pPr>
      <w:bookmarkStart w:id="21" w:name="_Toc210079162"/>
    </w:p>
    <w:p w:rsidR="00226961" w:rsidRDefault="00226961" w:rsidP="00226961"/>
    <w:p w:rsidR="00226961" w:rsidRDefault="00226961" w:rsidP="00226961"/>
    <w:p w:rsidR="00226961" w:rsidRDefault="00226961" w:rsidP="00226961"/>
    <w:p w:rsidR="005A2834" w:rsidRDefault="005A2834" w:rsidP="00226961"/>
    <w:p w:rsidR="005A2834" w:rsidRDefault="005A2834" w:rsidP="00226961"/>
    <w:p w:rsidR="005A2834" w:rsidRDefault="005A2834" w:rsidP="00226961"/>
    <w:p w:rsidR="005A2834" w:rsidRPr="00226961" w:rsidRDefault="005A2834" w:rsidP="00226961"/>
    <w:p w:rsidR="00226961" w:rsidRPr="00226961" w:rsidRDefault="00867DD8" w:rsidP="00226961">
      <w:pPr>
        <w:pStyle w:val="Heading1"/>
        <w:spacing w:line="276" w:lineRule="auto"/>
        <w:rPr>
          <w:rFonts w:ascii="Arial" w:hAnsi="Arial" w:cs="Arial"/>
          <w:b/>
          <w:bCs/>
          <w:sz w:val="28"/>
          <w:szCs w:val="28"/>
          <w:u w:val="none"/>
        </w:rPr>
      </w:pPr>
      <w:r w:rsidRPr="00226961">
        <w:rPr>
          <w:rFonts w:ascii="Arial" w:hAnsi="Arial" w:cs="Arial"/>
          <w:b/>
          <w:sz w:val="28"/>
          <w:szCs w:val="28"/>
          <w:u w:val="none"/>
          <w:lang w:val="id-ID"/>
        </w:rPr>
        <w:lastRenderedPageBreak/>
        <w:t>BAB II</w:t>
      </w:r>
      <w:r w:rsidR="008268ED" w:rsidRPr="00226961">
        <w:rPr>
          <w:rFonts w:ascii="Arial" w:hAnsi="Arial" w:cs="Arial"/>
          <w:b/>
          <w:sz w:val="28"/>
          <w:szCs w:val="28"/>
          <w:u w:val="none"/>
        </w:rPr>
        <w:t xml:space="preserve"> </w:t>
      </w:r>
      <w:r w:rsidR="008268ED" w:rsidRPr="00226961">
        <w:rPr>
          <w:rFonts w:ascii="Arial" w:hAnsi="Arial" w:cs="Arial"/>
          <w:b/>
          <w:sz w:val="28"/>
          <w:szCs w:val="28"/>
          <w:u w:val="none"/>
        </w:rPr>
        <w:br/>
      </w:r>
      <w:r w:rsidRPr="00226961">
        <w:rPr>
          <w:rFonts w:ascii="Arial" w:hAnsi="Arial" w:cs="Arial"/>
          <w:b/>
          <w:bCs/>
          <w:sz w:val="28"/>
          <w:szCs w:val="28"/>
          <w:u w:val="none"/>
          <w:lang w:val="id-ID"/>
        </w:rPr>
        <w:t xml:space="preserve">GAMBARAN PELAYANAN, PERMASALAHAN, DAN ISU STRATEGIS </w:t>
      </w:r>
      <w:bookmarkEnd w:id="21"/>
    </w:p>
    <w:p w:rsidR="00873766" w:rsidRPr="00226961" w:rsidRDefault="00226961" w:rsidP="00226961">
      <w:pPr>
        <w:pStyle w:val="Heading1"/>
        <w:spacing w:line="276" w:lineRule="auto"/>
        <w:rPr>
          <w:rFonts w:ascii="Arial" w:hAnsi="Arial" w:cs="Arial"/>
          <w:b/>
          <w:bCs/>
          <w:sz w:val="28"/>
          <w:szCs w:val="28"/>
          <w:u w:val="none"/>
        </w:rPr>
      </w:pPr>
      <w:r w:rsidRPr="00226961">
        <w:rPr>
          <w:rFonts w:ascii="Arial" w:hAnsi="Arial" w:cs="Arial"/>
          <w:b/>
          <w:bCs/>
          <w:sz w:val="28"/>
          <w:szCs w:val="28"/>
          <w:u w:val="none"/>
        </w:rPr>
        <w:t>BPBD, KESBANGPOL</w:t>
      </w:r>
    </w:p>
    <w:p w:rsidR="00226961" w:rsidRPr="00266C66" w:rsidRDefault="00226961" w:rsidP="00226961">
      <w:pPr>
        <w:pStyle w:val="Footer"/>
        <w:tabs>
          <w:tab w:val="clear" w:pos="4680"/>
          <w:tab w:val="clear" w:pos="9360"/>
        </w:tabs>
        <w:spacing w:after="160" w:line="259" w:lineRule="auto"/>
        <w:rPr>
          <w:sz w:val="4"/>
        </w:rPr>
      </w:pPr>
    </w:p>
    <w:p w:rsidR="004E6F38" w:rsidRPr="004E6F38" w:rsidRDefault="004E6F38" w:rsidP="009372DB">
      <w:pPr>
        <w:pStyle w:val="ListParagraph"/>
        <w:keepNext/>
        <w:numPr>
          <w:ilvl w:val="0"/>
          <w:numId w:val="65"/>
        </w:numPr>
        <w:spacing w:before="0" w:beforeAutospacing="0" w:after="160" w:afterAutospacing="0" w:line="360" w:lineRule="auto"/>
        <w:contextualSpacing w:val="0"/>
        <w:outlineLvl w:val="1"/>
        <w:rPr>
          <w:rFonts w:ascii="Arial" w:eastAsia="Bookman Old Style" w:hAnsi="Arial" w:cs="Arial"/>
          <w:b/>
          <w:vanish/>
          <w:color w:val="000000"/>
          <w:sz w:val="22"/>
          <w:szCs w:val="22"/>
          <w:lang w:val="en-US" w:eastAsia="en-US"/>
        </w:rPr>
      </w:pPr>
      <w:bookmarkStart w:id="22" w:name="_Toc209914491"/>
      <w:bookmarkStart w:id="23" w:name="_Toc209965257"/>
      <w:bookmarkStart w:id="24" w:name="_Toc209965361"/>
      <w:bookmarkStart w:id="25" w:name="_Toc209965458"/>
      <w:bookmarkStart w:id="26" w:name="_Toc209965979"/>
      <w:bookmarkStart w:id="27" w:name="_Toc209966045"/>
      <w:bookmarkStart w:id="28" w:name="_Toc209966161"/>
      <w:bookmarkStart w:id="29" w:name="_Toc209967536"/>
      <w:bookmarkStart w:id="30" w:name="_Toc209977020"/>
      <w:bookmarkStart w:id="31" w:name="_Toc209978086"/>
      <w:bookmarkStart w:id="32" w:name="_Toc209978194"/>
      <w:bookmarkStart w:id="33" w:name="_Toc209978468"/>
      <w:bookmarkStart w:id="34" w:name="_Toc210075367"/>
      <w:bookmarkStart w:id="35" w:name="_Toc210079163"/>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873766" w:rsidRDefault="00EC318C" w:rsidP="009372DB">
      <w:pPr>
        <w:pStyle w:val="Heading2"/>
        <w:numPr>
          <w:ilvl w:val="1"/>
          <w:numId w:val="65"/>
        </w:numPr>
      </w:pPr>
      <w:bookmarkStart w:id="36" w:name="_Toc210079164"/>
      <w:r>
        <w:t xml:space="preserve">Gambaran Pelayanan </w:t>
      </w:r>
      <w:bookmarkEnd w:id="36"/>
      <w:r w:rsidR="002844E5">
        <w:t>BPBD</w:t>
      </w:r>
      <w:proofErr w:type="gramStart"/>
      <w:r w:rsidR="002844E5">
        <w:t>,KESBANGPOL</w:t>
      </w:r>
      <w:proofErr w:type="gramEnd"/>
    </w:p>
    <w:p w:rsidR="007D4EB9" w:rsidRPr="00EE36AD" w:rsidRDefault="007D4EB9" w:rsidP="000E3C91">
      <w:pPr>
        <w:spacing w:line="360" w:lineRule="auto"/>
        <w:ind w:firstLine="851"/>
        <w:jc w:val="both"/>
        <w:rPr>
          <w:rFonts w:ascii="Arial" w:hAnsi="Arial" w:cs="Arial"/>
        </w:rPr>
      </w:pPr>
      <w:r w:rsidRPr="00EE36AD">
        <w:rPr>
          <w:rFonts w:ascii="Arial" w:hAnsi="Arial" w:cs="Arial"/>
        </w:rPr>
        <w:t>Berdasarkan Peraturan Walikota Padang Panjang Nomor 21 Tahun 2010 tentang Tugas Pokok, Fungsi dan Uraian Tugas BPBD Kesbangpol  Kota Padang Panjang dinyatakan sebagai berikut :</w:t>
      </w:r>
    </w:p>
    <w:p w:rsidR="007D4EB9" w:rsidRPr="007D4EB9" w:rsidRDefault="00867DD8" w:rsidP="000E3C91">
      <w:pPr>
        <w:pStyle w:val="Heading3"/>
        <w:numPr>
          <w:ilvl w:val="2"/>
          <w:numId w:val="65"/>
        </w:numPr>
        <w:spacing w:after="240"/>
        <w:ind w:left="1276"/>
        <w:jc w:val="both"/>
        <w:rPr>
          <w:rFonts w:ascii="Arial" w:hAnsi="Arial" w:cs="Arial"/>
          <w:color w:val="auto"/>
          <w:sz w:val="22"/>
          <w:szCs w:val="22"/>
          <w:lang w:val="en-US"/>
        </w:rPr>
      </w:pPr>
      <w:bookmarkStart w:id="37" w:name="_Toc210079165"/>
      <w:r w:rsidRPr="007D4EB9">
        <w:rPr>
          <w:rFonts w:ascii="Arial" w:hAnsi="Arial" w:cs="Arial"/>
          <w:color w:val="auto"/>
          <w:sz w:val="22"/>
          <w:szCs w:val="22"/>
        </w:rPr>
        <w:t>Tugas, Fungs</w:t>
      </w:r>
      <w:r w:rsidR="00226961">
        <w:rPr>
          <w:rFonts w:ascii="Arial" w:hAnsi="Arial" w:cs="Arial"/>
          <w:color w:val="auto"/>
          <w:sz w:val="22"/>
          <w:szCs w:val="22"/>
        </w:rPr>
        <w:t xml:space="preserve">i, dan Struktur </w:t>
      </w:r>
      <w:r w:rsidR="00226961">
        <w:rPr>
          <w:rFonts w:ascii="Arial" w:hAnsi="Arial" w:cs="Arial"/>
          <w:color w:val="auto"/>
          <w:sz w:val="22"/>
          <w:szCs w:val="22"/>
          <w:lang w:val="en-US"/>
        </w:rPr>
        <w:t>BPBD,KESBANGPOL</w:t>
      </w:r>
      <w:r w:rsidRPr="007D4EB9">
        <w:rPr>
          <w:rFonts w:ascii="Arial" w:hAnsi="Arial" w:cs="Arial"/>
          <w:color w:val="auto"/>
          <w:sz w:val="22"/>
          <w:szCs w:val="22"/>
        </w:rPr>
        <w:t>.</w:t>
      </w:r>
      <w:bookmarkEnd w:id="37"/>
    </w:p>
    <w:p w:rsidR="00A5446C" w:rsidRPr="000034BB" w:rsidRDefault="00A5446C" w:rsidP="000E3C91">
      <w:pPr>
        <w:spacing w:after="240" w:line="276" w:lineRule="auto"/>
        <w:ind w:firstLine="851"/>
        <w:jc w:val="both"/>
        <w:rPr>
          <w:rFonts w:ascii="Arial" w:hAnsi="Arial" w:cs="Arial"/>
        </w:rPr>
      </w:pPr>
      <w:r w:rsidRPr="000034BB">
        <w:rPr>
          <w:rFonts w:ascii="Arial" w:hAnsi="Arial" w:cs="Arial"/>
        </w:rPr>
        <w:t>Berdasarkan Peraturan Walikota Padang Panjang Nomor 21 Tahun 2010 tentang Tugas Pokok, Fungsi dan Uraian Tugas BPBD Kesbangpol  Kota Padang Panjang dinyatakan sebagai berikut :</w:t>
      </w:r>
    </w:p>
    <w:p w:rsidR="00A5446C" w:rsidRPr="000034BB" w:rsidRDefault="00A5446C" w:rsidP="000E3C91">
      <w:pPr>
        <w:numPr>
          <w:ilvl w:val="0"/>
          <w:numId w:val="10"/>
        </w:numPr>
        <w:spacing w:after="0" w:line="276" w:lineRule="auto"/>
        <w:ind w:left="567" w:hanging="567"/>
        <w:jc w:val="both"/>
        <w:rPr>
          <w:rFonts w:ascii="Arial" w:hAnsi="Arial" w:cs="Arial"/>
          <w:b/>
          <w:noProof/>
        </w:rPr>
      </w:pPr>
      <w:r w:rsidRPr="000034BB">
        <w:rPr>
          <w:rFonts w:ascii="Arial" w:hAnsi="Arial" w:cs="Arial"/>
          <w:b/>
          <w:noProof/>
          <w:lang w:val="it-IT"/>
        </w:rPr>
        <w:t xml:space="preserve">Kepala Badan </w:t>
      </w:r>
    </w:p>
    <w:p w:rsidR="00A5446C" w:rsidRPr="000034BB" w:rsidRDefault="00A5446C" w:rsidP="000E3C91">
      <w:pPr>
        <w:tabs>
          <w:tab w:val="left" w:pos="-3828"/>
        </w:tabs>
        <w:spacing w:line="276" w:lineRule="auto"/>
        <w:ind w:left="567" w:firstLine="567"/>
        <w:jc w:val="both"/>
        <w:rPr>
          <w:rFonts w:ascii="Arial" w:hAnsi="Arial" w:cs="Arial"/>
          <w:noProof/>
          <w:lang w:val="it-IT"/>
        </w:rPr>
      </w:pPr>
      <w:r w:rsidRPr="000034BB">
        <w:rPr>
          <w:rFonts w:ascii="Arial" w:hAnsi="Arial" w:cs="Arial"/>
          <w:noProof/>
        </w:rPr>
        <w:t xml:space="preserve">Kepala Badan </w:t>
      </w:r>
      <w:r w:rsidRPr="000034BB">
        <w:rPr>
          <w:rFonts w:ascii="Arial" w:hAnsi="Arial" w:cs="Arial"/>
          <w:noProof/>
          <w:lang w:val="it-IT"/>
        </w:rPr>
        <w:t xml:space="preserve">mempunyai tugas melaksanakan penanggulangan bencana </w:t>
      </w:r>
      <w:r w:rsidRPr="000034BB">
        <w:rPr>
          <w:rFonts w:ascii="Arial" w:hAnsi="Arial" w:cs="Arial"/>
        </w:rPr>
        <w:t>secara terintegrasi pada saat</w:t>
      </w:r>
      <w:r w:rsidRPr="000034BB">
        <w:rPr>
          <w:rFonts w:ascii="Arial" w:hAnsi="Arial" w:cs="Arial"/>
          <w:noProof/>
          <w:lang w:val="it-IT"/>
        </w:rPr>
        <w:t xml:space="preserve"> pra bencana, </w:t>
      </w:r>
      <w:r w:rsidRPr="000034BB">
        <w:rPr>
          <w:rFonts w:ascii="Arial" w:hAnsi="Arial" w:cs="Arial"/>
        </w:rPr>
        <w:t xml:space="preserve">saat tanggap darurat dan pasca bencana serta penyelenggaraan sebagian urusan pemerintahan di bidang </w:t>
      </w:r>
      <w:proofErr w:type="gramStart"/>
      <w:r w:rsidRPr="000034BB">
        <w:rPr>
          <w:rFonts w:ascii="Arial" w:hAnsi="Arial" w:cs="Arial"/>
        </w:rPr>
        <w:t>Kesatuan  Bangsa</w:t>
      </w:r>
      <w:proofErr w:type="gramEnd"/>
      <w:r w:rsidRPr="000034BB">
        <w:rPr>
          <w:rFonts w:ascii="Arial" w:hAnsi="Arial" w:cs="Arial"/>
        </w:rPr>
        <w:t xml:space="preserve"> dan Politik Dalam Negeri</w:t>
      </w:r>
      <w:r w:rsidRPr="000034BB">
        <w:rPr>
          <w:rFonts w:ascii="Arial" w:hAnsi="Arial" w:cs="Arial"/>
          <w:lang w:val="it-IT"/>
        </w:rPr>
        <w:t>.</w:t>
      </w:r>
      <w:r w:rsidRPr="000034BB">
        <w:rPr>
          <w:rFonts w:ascii="Arial" w:hAnsi="Arial" w:cs="Arial"/>
          <w:noProof/>
          <w:lang w:val="it-IT"/>
        </w:rPr>
        <w:t xml:space="preserve"> </w:t>
      </w:r>
      <w:r w:rsidRPr="000034BB">
        <w:rPr>
          <w:rFonts w:ascii="Arial" w:hAnsi="Arial" w:cs="Arial"/>
          <w:lang w:val="it-IT"/>
        </w:rPr>
        <w:t>Untuk melaksanakan tugas Kepala Badan mempunyai fungsi:</w:t>
      </w:r>
    </w:p>
    <w:p w:rsidR="00A5446C" w:rsidRPr="000034BB" w:rsidRDefault="00A5446C" w:rsidP="000E3C91">
      <w:pPr>
        <w:spacing w:line="276" w:lineRule="auto"/>
        <w:ind w:left="567" w:firstLine="851"/>
        <w:jc w:val="both"/>
        <w:rPr>
          <w:rFonts w:ascii="Arial" w:eastAsia="Arial Unicode MS" w:hAnsi="Arial" w:cs="Arial"/>
          <w:b/>
          <w:bCs/>
          <w:noProof/>
        </w:rPr>
      </w:pPr>
      <w:r w:rsidRPr="000034BB">
        <w:rPr>
          <w:rFonts w:ascii="Arial" w:eastAsia="Arial Unicode MS" w:hAnsi="Arial" w:cs="Arial"/>
        </w:rPr>
        <w:t>Pengkoordinasian penanggulangan bencana dengan Satuan Kerja Perangkat Daerah lainnya di daerah, instansi vertikal yang ada di daerah, lembaga usaha dan atau pihak lain yang diperlukan pada tahap pra bencana dan pasca bencana termasuk pemadaman kebakaran;</w:t>
      </w:r>
    </w:p>
    <w:p w:rsidR="00A5446C" w:rsidRPr="000034BB" w:rsidRDefault="00A5446C" w:rsidP="000E3C91">
      <w:pPr>
        <w:spacing w:line="276" w:lineRule="auto"/>
        <w:ind w:left="567" w:firstLine="851"/>
        <w:jc w:val="both"/>
        <w:rPr>
          <w:rFonts w:ascii="Arial" w:eastAsia="Arial Unicode MS" w:hAnsi="Arial" w:cs="Arial"/>
          <w:b/>
          <w:bCs/>
        </w:rPr>
      </w:pPr>
      <w:r w:rsidRPr="000034BB">
        <w:rPr>
          <w:rFonts w:ascii="Arial" w:eastAsia="Arial Unicode MS" w:hAnsi="Arial" w:cs="Arial"/>
        </w:rPr>
        <w:t xml:space="preserve">Pengkomandoan pengerahan sumber daya manusia, peralatan, logistik dari Satuan Kerja Perangkat Daerah lainnya di daerah, instansi vertikal yang ada di daerah serta langkah-langkah lain yang diperlukan dalam rangka penanganan darurat bencana termasuk pemadaman kebakaran; </w:t>
      </w:r>
    </w:p>
    <w:p w:rsidR="00A5446C" w:rsidRPr="000034BB" w:rsidRDefault="00A5446C" w:rsidP="000E3C91">
      <w:pPr>
        <w:spacing w:line="276" w:lineRule="auto"/>
        <w:ind w:left="567" w:firstLine="851"/>
        <w:jc w:val="both"/>
        <w:rPr>
          <w:rFonts w:ascii="Arial" w:eastAsia="Arial Unicode MS" w:hAnsi="Arial" w:cs="Arial"/>
          <w:b/>
          <w:bCs/>
        </w:rPr>
      </w:pPr>
      <w:r w:rsidRPr="000034BB">
        <w:rPr>
          <w:rFonts w:ascii="Arial" w:eastAsia="Arial Unicode MS" w:hAnsi="Arial" w:cs="Arial"/>
        </w:rPr>
        <w:t>Pelaksanaan penanggulangan bencana secara terkoordinasi dan terintegrasi dengan Satuan Organisasi Perangkat Daerah (SOPD) lainnya di daerah, instansi vertikal yang ada di daerah dengan memperhatikan kebijakan penyelenggaraan penanggulangan bencana dan ketentuan peraturan perundang-undangan; dan</w:t>
      </w:r>
    </w:p>
    <w:p w:rsidR="00A5446C" w:rsidRPr="000034BB" w:rsidRDefault="00A5446C" w:rsidP="000E3C91">
      <w:pPr>
        <w:spacing w:line="276" w:lineRule="auto"/>
        <w:ind w:left="567" w:firstLine="851"/>
        <w:jc w:val="both"/>
        <w:rPr>
          <w:rFonts w:ascii="Arial" w:eastAsia="Arial Unicode MS" w:hAnsi="Arial" w:cs="Arial"/>
        </w:rPr>
      </w:pPr>
      <w:proofErr w:type="gramStart"/>
      <w:r w:rsidRPr="000034BB">
        <w:rPr>
          <w:rFonts w:ascii="Arial" w:eastAsia="Arial Unicode MS" w:hAnsi="Arial" w:cs="Arial"/>
        </w:rPr>
        <w:t xml:space="preserve">Pelaksanaan sebagian urusan yang menjadi kewenangan Pemerintahan Daerah di bidang Kesatuan </w:t>
      </w:r>
      <w:r w:rsidR="00226961">
        <w:rPr>
          <w:rFonts w:ascii="Arial" w:eastAsia="Arial Unicode MS" w:hAnsi="Arial" w:cs="Arial"/>
        </w:rPr>
        <w:t>Bangsa dan Politik.</w:t>
      </w:r>
      <w:proofErr w:type="gramEnd"/>
    </w:p>
    <w:p w:rsidR="00A5446C" w:rsidRPr="000034BB" w:rsidRDefault="00A5446C" w:rsidP="002844E5">
      <w:pPr>
        <w:spacing w:line="276" w:lineRule="auto"/>
        <w:rPr>
          <w:rFonts w:ascii="Arial" w:eastAsia="Arial Unicode MS" w:hAnsi="Arial" w:cs="Arial"/>
          <w:b/>
          <w:bCs/>
        </w:rPr>
      </w:pPr>
      <w:r w:rsidRPr="000034BB">
        <w:rPr>
          <w:rFonts w:ascii="Arial" w:eastAsia="Arial Unicode MS" w:hAnsi="Arial" w:cs="Arial"/>
          <w:b/>
        </w:rPr>
        <w:t xml:space="preserve">Uraian Tugas dan Fungsi Sekretaris </w:t>
      </w:r>
      <w:r w:rsidRPr="000034BB">
        <w:rPr>
          <w:rFonts w:ascii="Arial" w:hAnsi="Arial" w:cs="Arial"/>
          <w:b/>
        </w:rPr>
        <w:t>BPBD Kesbangpol Kota Padang Panjang</w:t>
      </w:r>
    </w:p>
    <w:p w:rsidR="00A5446C" w:rsidRPr="000034BB" w:rsidRDefault="00A5446C" w:rsidP="000E3C91">
      <w:pPr>
        <w:spacing w:after="0" w:line="276" w:lineRule="auto"/>
        <w:ind w:left="709" w:hanging="567"/>
        <w:rPr>
          <w:rFonts w:ascii="Arial" w:hAnsi="Arial" w:cs="Arial"/>
          <w:b/>
          <w:noProof/>
        </w:rPr>
      </w:pPr>
      <w:r w:rsidRPr="000034BB">
        <w:rPr>
          <w:rFonts w:ascii="Arial" w:hAnsi="Arial" w:cs="Arial"/>
          <w:b/>
          <w:noProof/>
        </w:rPr>
        <w:t xml:space="preserve">1.    Sekretariat </w:t>
      </w:r>
    </w:p>
    <w:p w:rsidR="00A5446C" w:rsidRPr="000034BB" w:rsidRDefault="00A5446C" w:rsidP="000E3C91">
      <w:pPr>
        <w:spacing w:after="0" w:line="276" w:lineRule="auto"/>
        <w:ind w:left="567" w:firstLine="851"/>
        <w:jc w:val="both"/>
        <w:rPr>
          <w:rFonts w:ascii="Arial" w:hAnsi="Arial" w:cs="Arial"/>
          <w:noProof/>
        </w:rPr>
      </w:pPr>
      <w:r w:rsidRPr="000034BB">
        <w:rPr>
          <w:rFonts w:ascii="Arial" w:hAnsi="Arial" w:cs="Arial"/>
          <w:noProof/>
        </w:rPr>
        <w:t>Sekretariat mempunyai tugas</w:t>
      </w:r>
      <w:r w:rsidRPr="000034BB">
        <w:rPr>
          <w:rFonts w:ascii="Arial" w:hAnsi="Arial" w:cs="Arial"/>
          <w:b/>
          <w:bCs/>
          <w:noProof/>
        </w:rPr>
        <w:t xml:space="preserve"> </w:t>
      </w:r>
      <w:r w:rsidRPr="000034BB">
        <w:rPr>
          <w:rFonts w:ascii="Arial" w:hAnsi="Arial" w:cs="Arial"/>
          <w:noProof/>
        </w:rPr>
        <w:t>melaksanakan koordinasi dan pelayanan administrasi kepada seluruh satuan organisasi di lingkungan BPBD, Kesbangpol yang meliputi urusan umum, kepegawaian, perlengkapan, keuangan, perencanaan, evaluasi dan pelaporan.</w:t>
      </w:r>
    </w:p>
    <w:p w:rsidR="00A5446C" w:rsidRPr="000034BB" w:rsidRDefault="00A5446C" w:rsidP="000E3C91">
      <w:pPr>
        <w:spacing w:after="0" w:line="276" w:lineRule="auto"/>
        <w:ind w:left="567" w:firstLine="851"/>
        <w:jc w:val="both"/>
        <w:rPr>
          <w:rFonts w:ascii="Arial" w:hAnsi="Arial" w:cs="Arial"/>
          <w:noProof/>
        </w:rPr>
      </w:pPr>
      <w:r w:rsidRPr="000034BB">
        <w:rPr>
          <w:rFonts w:ascii="Arial" w:hAnsi="Arial" w:cs="Arial"/>
          <w:noProof/>
        </w:rPr>
        <w:lastRenderedPageBreak/>
        <w:t>Untuk menyelenggarakan tugas sebagaimana dimaksud, Sekretariat mempunyai fungsi :</w:t>
      </w:r>
    </w:p>
    <w:p w:rsidR="00A5446C" w:rsidRPr="000034BB" w:rsidRDefault="00A5446C" w:rsidP="000E3C91">
      <w:pPr>
        <w:numPr>
          <w:ilvl w:val="0"/>
          <w:numId w:val="11"/>
        </w:numPr>
        <w:spacing w:after="0" w:line="276" w:lineRule="auto"/>
        <w:ind w:left="993" w:hanging="425"/>
        <w:jc w:val="both"/>
        <w:rPr>
          <w:rFonts w:ascii="Arial" w:hAnsi="Arial" w:cs="Arial"/>
        </w:rPr>
      </w:pPr>
      <w:r w:rsidRPr="000034BB">
        <w:rPr>
          <w:rFonts w:ascii="Arial" w:hAnsi="Arial" w:cs="Arial"/>
        </w:rPr>
        <w:t>Pengkoordinasian, sinkronisasi, dan integrasi program perencanaan, dan perumusan kebijakan dilingkungan BPBD Kesbangpol;</w:t>
      </w:r>
    </w:p>
    <w:p w:rsidR="00A5446C" w:rsidRPr="000034BB" w:rsidRDefault="00A5446C" w:rsidP="002844E5">
      <w:pPr>
        <w:numPr>
          <w:ilvl w:val="0"/>
          <w:numId w:val="11"/>
        </w:numPr>
        <w:spacing w:after="0" w:line="276" w:lineRule="auto"/>
        <w:ind w:left="993" w:hanging="425"/>
        <w:jc w:val="both"/>
        <w:rPr>
          <w:rFonts w:ascii="Arial" w:hAnsi="Arial" w:cs="Arial"/>
        </w:rPr>
      </w:pPr>
      <w:r w:rsidRPr="000034BB">
        <w:rPr>
          <w:rFonts w:ascii="Arial" w:hAnsi="Arial" w:cs="Arial"/>
        </w:rPr>
        <w:t>Pembinaan dan pelayanan administrasi ketatausahaan yang meliputi umum, kepegawaian, keuangan, perlengkapan dan rumah tangga, hukum dan peraturan perundang-undangan, organisasi, tata laksana, kehumasan, protokol, evaluasi, pelaporan dan peningkatan sumber daya manusia;</w:t>
      </w:r>
    </w:p>
    <w:p w:rsidR="00A5446C" w:rsidRPr="000034BB" w:rsidRDefault="00A5446C" w:rsidP="002844E5">
      <w:pPr>
        <w:numPr>
          <w:ilvl w:val="0"/>
          <w:numId w:val="11"/>
        </w:numPr>
        <w:spacing w:after="0" w:line="276" w:lineRule="auto"/>
        <w:ind w:left="993" w:hanging="425"/>
        <w:jc w:val="both"/>
        <w:rPr>
          <w:rFonts w:ascii="Arial" w:hAnsi="Arial" w:cs="Arial"/>
        </w:rPr>
      </w:pPr>
      <w:r w:rsidRPr="000034BB">
        <w:rPr>
          <w:rFonts w:ascii="Arial" w:hAnsi="Arial" w:cs="Arial"/>
          <w:noProof/>
        </w:rPr>
        <w:t>F</w:t>
      </w:r>
      <w:r w:rsidRPr="000034BB">
        <w:rPr>
          <w:rFonts w:ascii="Arial" w:hAnsi="Arial" w:cs="Arial"/>
          <w:noProof/>
          <w:lang w:val="pt-BR"/>
        </w:rPr>
        <w:t>asilitasi pelaksanaan tugas dan fungsi unsur pengarah penanggulangan bencana;</w:t>
      </w:r>
    </w:p>
    <w:p w:rsidR="00A5446C" w:rsidRPr="000034BB" w:rsidRDefault="00A5446C" w:rsidP="002844E5">
      <w:pPr>
        <w:numPr>
          <w:ilvl w:val="0"/>
          <w:numId w:val="11"/>
        </w:numPr>
        <w:spacing w:after="0" w:line="276" w:lineRule="auto"/>
        <w:ind w:left="993" w:hanging="425"/>
        <w:jc w:val="both"/>
        <w:rPr>
          <w:rFonts w:ascii="Arial" w:hAnsi="Arial" w:cs="Arial"/>
        </w:rPr>
      </w:pPr>
      <w:r w:rsidRPr="000034BB">
        <w:rPr>
          <w:rFonts w:ascii="Arial" w:hAnsi="Arial" w:cs="Arial"/>
        </w:rPr>
        <w:t>P</w:t>
      </w:r>
      <w:r w:rsidRPr="000034BB">
        <w:rPr>
          <w:rFonts w:ascii="Arial" w:hAnsi="Arial" w:cs="Arial"/>
          <w:lang w:val="es-ES"/>
        </w:rPr>
        <w:t>engumpulan data dan informasi kebencanaan diwilayahnya; dan</w:t>
      </w:r>
    </w:p>
    <w:p w:rsidR="00A5446C" w:rsidRPr="000034BB" w:rsidRDefault="00A5446C" w:rsidP="002844E5">
      <w:pPr>
        <w:numPr>
          <w:ilvl w:val="0"/>
          <w:numId w:val="11"/>
        </w:numPr>
        <w:spacing w:after="0" w:line="276" w:lineRule="auto"/>
        <w:ind w:left="993" w:hanging="425"/>
        <w:jc w:val="both"/>
        <w:rPr>
          <w:rFonts w:ascii="Arial" w:hAnsi="Arial" w:cs="Arial"/>
        </w:rPr>
      </w:pPr>
      <w:r w:rsidRPr="000034BB">
        <w:rPr>
          <w:rFonts w:ascii="Arial" w:hAnsi="Arial" w:cs="Arial"/>
          <w:noProof/>
        </w:rPr>
        <w:t>P</w:t>
      </w:r>
      <w:r w:rsidRPr="000034BB">
        <w:rPr>
          <w:rFonts w:ascii="Arial" w:hAnsi="Arial" w:cs="Arial"/>
          <w:noProof/>
          <w:lang w:val="pt-BR"/>
        </w:rPr>
        <w:t xml:space="preserve">engkoordinasian penyusunan </w:t>
      </w:r>
      <w:r w:rsidR="000E3C91">
        <w:rPr>
          <w:rFonts w:ascii="Arial" w:hAnsi="Arial" w:cs="Arial"/>
          <w:noProof/>
          <w:lang w:val="pt-BR"/>
        </w:rPr>
        <w:t xml:space="preserve">laporan penanggulangan bencana, </w:t>
      </w:r>
      <w:r w:rsidRPr="000034BB">
        <w:rPr>
          <w:rFonts w:ascii="Arial" w:hAnsi="Arial" w:cs="Arial"/>
          <w:noProof/>
          <w:lang w:val="pt-BR"/>
        </w:rPr>
        <w:t>kesatuan bangsa dan politik.</w:t>
      </w:r>
    </w:p>
    <w:p w:rsidR="00A5446C" w:rsidRPr="000034BB" w:rsidRDefault="00A5446C" w:rsidP="000E3C91">
      <w:pPr>
        <w:tabs>
          <w:tab w:val="left" w:pos="-7371"/>
        </w:tabs>
        <w:spacing w:after="0" w:line="276" w:lineRule="auto"/>
        <w:ind w:left="993"/>
        <w:rPr>
          <w:rFonts w:ascii="Arial" w:hAnsi="Arial" w:cs="Arial"/>
          <w:lang w:val="it-IT"/>
        </w:rPr>
      </w:pPr>
      <w:r w:rsidRPr="000034BB">
        <w:rPr>
          <w:rFonts w:ascii="Arial" w:hAnsi="Arial" w:cs="Arial"/>
          <w:lang w:val="it-IT"/>
        </w:rPr>
        <w:t>Sekretariat terdiri dari :</w:t>
      </w:r>
    </w:p>
    <w:p w:rsidR="00A5446C" w:rsidRPr="000034BB" w:rsidRDefault="00A5446C" w:rsidP="000E3C91">
      <w:pPr>
        <w:numPr>
          <w:ilvl w:val="0"/>
          <w:numId w:val="13"/>
        </w:numPr>
        <w:spacing w:after="0" w:line="276" w:lineRule="auto"/>
        <w:ind w:left="1418" w:hanging="425"/>
        <w:jc w:val="both"/>
        <w:rPr>
          <w:rFonts w:ascii="Arial" w:eastAsia="Arial Unicode MS" w:hAnsi="Arial" w:cs="Arial"/>
        </w:rPr>
      </w:pPr>
      <w:r w:rsidRPr="000034BB">
        <w:rPr>
          <w:rFonts w:ascii="Arial" w:eastAsia="Arial Unicode MS" w:hAnsi="Arial" w:cs="Arial"/>
        </w:rPr>
        <w:t xml:space="preserve">Sub Bagian Umum dan Kepegawaian; </w:t>
      </w:r>
    </w:p>
    <w:p w:rsidR="00A5446C" w:rsidRPr="000034BB" w:rsidRDefault="00A5446C" w:rsidP="002844E5">
      <w:pPr>
        <w:numPr>
          <w:ilvl w:val="0"/>
          <w:numId w:val="13"/>
        </w:numPr>
        <w:spacing w:after="0" w:line="276" w:lineRule="auto"/>
        <w:ind w:left="1418" w:hanging="425"/>
        <w:jc w:val="both"/>
        <w:rPr>
          <w:rFonts w:ascii="Arial" w:eastAsia="Arial Unicode MS" w:hAnsi="Arial" w:cs="Arial"/>
        </w:rPr>
      </w:pPr>
      <w:r w:rsidRPr="000034BB">
        <w:rPr>
          <w:rFonts w:ascii="Arial" w:eastAsia="Arial Unicode MS" w:hAnsi="Arial" w:cs="Arial"/>
        </w:rPr>
        <w:t xml:space="preserve">Sub Bagian Keuangan; </w:t>
      </w:r>
    </w:p>
    <w:p w:rsidR="00A5446C" w:rsidRPr="000034BB" w:rsidRDefault="00A5446C" w:rsidP="002844E5">
      <w:pPr>
        <w:numPr>
          <w:ilvl w:val="0"/>
          <w:numId w:val="13"/>
        </w:numPr>
        <w:spacing w:after="0" w:line="276" w:lineRule="auto"/>
        <w:ind w:left="1418" w:hanging="425"/>
        <w:jc w:val="both"/>
        <w:rPr>
          <w:rFonts w:ascii="Arial" w:eastAsia="Arial Unicode MS" w:hAnsi="Arial" w:cs="Arial"/>
          <w:lang w:val="es-ES"/>
        </w:rPr>
      </w:pPr>
      <w:r w:rsidRPr="000034BB">
        <w:rPr>
          <w:rFonts w:ascii="Arial" w:eastAsia="Arial Unicode MS" w:hAnsi="Arial" w:cs="Arial"/>
          <w:lang w:val="es-ES"/>
        </w:rPr>
        <w:t>Sub Bagian Perencanaan, Evaluasi dan Pelaporan.</w:t>
      </w:r>
    </w:p>
    <w:p w:rsidR="00A5446C" w:rsidRPr="000034BB" w:rsidRDefault="00A5446C" w:rsidP="000E3C91">
      <w:pPr>
        <w:tabs>
          <w:tab w:val="left" w:pos="12900"/>
        </w:tabs>
        <w:spacing w:line="276" w:lineRule="auto"/>
        <w:ind w:left="993" w:firstLine="850"/>
        <w:jc w:val="both"/>
        <w:rPr>
          <w:rFonts w:ascii="Arial" w:hAnsi="Arial" w:cs="Arial"/>
          <w:noProof/>
        </w:rPr>
      </w:pPr>
      <w:r w:rsidRPr="000034BB">
        <w:rPr>
          <w:rFonts w:ascii="Arial" w:hAnsi="Arial" w:cs="Arial"/>
          <w:noProof/>
          <w:lang w:val="es-ES"/>
        </w:rPr>
        <w:t>Masing-masing Sub Bagian sebagaimana dimaksud diatas dipimpin oleh Kepala Sub Bagian yang dalam melaksanakan tugasnya berada di bawah dan bertanggung jawab kepada Sekretaris BPBD Kesbangpol.</w:t>
      </w:r>
      <w:r w:rsidRPr="000034BB">
        <w:rPr>
          <w:rFonts w:ascii="Arial" w:hAnsi="Arial" w:cs="Arial"/>
          <w:noProof/>
        </w:rPr>
        <w:t xml:space="preserve">   </w:t>
      </w:r>
    </w:p>
    <w:p w:rsidR="00A5446C" w:rsidRPr="000034BB" w:rsidRDefault="00A5446C" w:rsidP="002844E5">
      <w:pPr>
        <w:numPr>
          <w:ilvl w:val="0"/>
          <w:numId w:val="14"/>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b/>
          <w:bCs/>
        </w:rPr>
        <w:t>Sub Bagian Umum dan Kepegawaian</w:t>
      </w:r>
      <w:r w:rsidRPr="000034BB">
        <w:rPr>
          <w:rFonts w:ascii="Arial" w:eastAsia="Arial Unicode MS" w:hAnsi="Arial" w:cs="Arial"/>
        </w:rPr>
        <w:t xml:space="preserve"> </w:t>
      </w:r>
    </w:p>
    <w:p w:rsidR="00A5446C" w:rsidRPr="000E3C91" w:rsidRDefault="00A5446C" w:rsidP="000E3C91">
      <w:pPr>
        <w:pStyle w:val="BodyTextIndent2"/>
        <w:spacing w:line="276" w:lineRule="auto"/>
        <w:jc w:val="both"/>
        <w:rPr>
          <w:rFonts w:eastAsia="Arial Unicode MS"/>
          <w:noProof w:val="0"/>
        </w:rPr>
      </w:pPr>
      <w:r w:rsidRPr="000E3C91">
        <w:rPr>
          <w:rFonts w:eastAsia="Arial Unicode MS"/>
          <w:noProof w:val="0"/>
        </w:rPr>
        <w:t xml:space="preserve">Mempunyai tugas menyelenggarakan program administrasi umum dan kepegawaian dalam arti melaksanakan urusan </w:t>
      </w:r>
      <w:proofErr w:type="gramStart"/>
      <w:r w:rsidRPr="000E3C91">
        <w:rPr>
          <w:rFonts w:eastAsia="Arial Unicode MS"/>
          <w:noProof w:val="0"/>
        </w:rPr>
        <w:t>surat</w:t>
      </w:r>
      <w:proofErr w:type="gramEnd"/>
      <w:r w:rsidRPr="000E3C91">
        <w:rPr>
          <w:rFonts w:eastAsia="Arial Unicode MS"/>
          <w:noProof w:val="0"/>
        </w:rPr>
        <w:t xml:space="preserve"> menyurat, kearsipan, ekspedisi, penggandaan, administrasi perjalanan dinas, kerumahtanggaan, peralatan dan perlengkapan kantor, menyelenggarakan kepustakaan, melaksanakan pengelolaan administrasi kepegawaian, hukum, organisasi dan tata laksana serta kehumasan. </w:t>
      </w:r>
    </w:p>
    <w:p w:rsidR="00A5446C" w:rsidRPr="000034BB" w:rsidRDefault="00A5446C" w:rsidP="000E3C91">
      <w:pPr>
        <w:spacing w:after="0" w:line="276" w:lineRule="auto"/>
        <w:ind w:left="1560"/>
        <w:rPr>
          <w:rFonts w:ascii="Arial" w:hAnsi="Arial" w:cs="Arial"/>
          <w:b/>
        </w:rPr>
      </w:pPr>
      <w:r w:rsidRPr="000034BB">
        <w:rPr>
          <w:rFonts w:ascii="Arial" w:hAnsi="Arial" w:cs="Arial"/>
          <w:b/>
        </w:rPr>
        <w:t xml:space="preserve">Uraian Tugas Sub Bagian </w:t>
      </w:r>
      <w:r w:rsidRPr="000034BB">
        <w:rPr>
          <w:rFonts w:ascii="Arial" w:hAnsi="Arial" w:cs="Arial"/>
          <w:b/>
          <w:noProof/>
        </w:rPr>
        <w:t xml:space="preserve">Umum dan </w:t>
      </w:r>
      <w:proofErr w:type="gramStart"/>
      <w:r w:rsidRPr="000034BB">
        <w:rPr>
          <w:rFonts w:ascii="Arial" w:hAnsi="Arial" w:cs="Arial"/>
          <w:b/>
          <w:noProof/>
        </w:rPr>
        <w:t>Kepegawaian</w:t>
      </w:r>
      <w:r w:rsidRPr="000034BB">
        <w:rPr>
          <w:rFonts w:ascii="Arial" w:hAnsi="Arial" w:cs="Arial"/>
          <w:b/>
        </w:rPr>
        <w:t xml:space="preserve">  adalah</w:t>
      </w:r>
      <w:proofErr w:type="gramEnd"/>
      <w:r w:rsidRPr="000034BB">
        <w:rPr>
          <w:rFonts w:ascii="Arial" w:hAnsi="Arial" w:cs="Arial"/>
          <w:b/>
        </w:rPr>
        <w:t xml:space="preserve"> :</w:t>
      </w:r>
    </w:p>
    <w:p w:rsidR="00A5446C" w:rsidRPr="00EE36AD" w:rsidRDefault="00A5446C" w:rsidP="000E3C91">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Menghimpun dan mengolah peraturan perundang-undangan, pedoman, petunjuk teknis, data dan informasi serta bahan-bahan lainnya yang berhubungan dengan ketatausahaan, kepegawaian, urusan rumah tangga dan perlengkapan sebagai pedoman dan landasan kerja;</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Menginventarisir permasalahan yang berhubungan dengan urusan ketatausahaan, kepegawaian, urusan rumah tangga dan perlengkapan serta menyiapkan bahan petunjuk pemecahan masalah;</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Menyusun rencana, program kerja dan anggaran berbasis kinerja berdasarkan tugas pokok dan fungsi Sub Bagian Umum dan Kepegawaian berpedoman kepada rencana strategis BPBD Kesbangpol;</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Melaksanakan administrasi surat masuk dan surat keluar, perjalanan dinas, keprotokoleran, penyimpanan berkas kerja, kepegawaian, data dan bahan, penggandaan serta mendistribusikannya;</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lastRenderedPageBreak/>
        <w:t>Merencanakan dan melaksanakan pengadaan barang, mengusulkan pelelangan barang dan penghapusan barang di lingkungan BPBD, Kesbangpol;</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sv-SE"/>
        </w:rPr>
        <w:t>elaksanakan pengaturan bahan administrasi tanah, bangunan dan rumah dinas;</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sv-SE"/>
        </w:rPr>
        <w:t>enyiapkan bahan dan mengatur administrasi alat tulis kantor, penyaluran serta pemakaian dan penggunaan inventaris kantor dan kepustakaan BPBD Kesbangpol;</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sv-SE"/>
        </w:rPr>
        <w:t>enjaga dan memelihara kebersihan, ketertiban, keindahan, kenyamanan, kelestarian lingkungan dan keamanan kantor;</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sv-SE"/>
        </w:rPr>
        <w:t>enyiapkan barang dan perlengkapan kantor;</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sv-SE"/>
        </w:rPr>
        <w:t xml:space="preserve">engkoordinasikan pembangunan dan pengembangan </w:t>
      </w:r>
      <w:r w:rsidRPr="00EE36AD">
        <w:rPr>
          <w:rFonts w:ascii="Arial" w:eastAsia="Arial Unicode MS" w:hAnsi="Arial" w:cs="Arial"/>
          <w:i/>
          <w:iCs/>
          <w:lang w:val="sv-SE"/>
        </w:rPr>
        <w:t>E-Gover</w:t>
      </w:r>
      <w:r w:rsidRPr="00EE36AD">
        <w:rPr>
          <w:rFonts w:ascii="Arial" w:eastAsia="Arial Unicode MS" w:hAnsi="Arial" w:cs="Arial"/>
          <w:i/>
          <w:iCs/>
        </w:rPr>
        <w:t>n</w:t>
      </w:r>
      <w:r w:rsidRPr="00EE36AD">
        <w:rPr>
          <w:rFonts w:ascii="Arial" w:eastAsia="Arial Unicode MS" w:hAnsi="Arial" w:cs="Arial"/>
          <w:i/>
          <w:iCs/>
          <w:lang w:val="sv-SE"/>
        </w:rPr>
        <w:t xml:space="preserve">ment </w:t>
      </w:r>
      <w:r w:rsidRPr="00EE36AD">
        <w:rPr>
          <w:rFonts w:ascii="Arial" w:eastAsia="Arial Unicode MS" w:hAnsi="Arial" w:cs="Arial"/>
          <w:lang w:val="sv-SE"/>
        </w:rPr>
        <w:t>dengan Satuan Kerja Perangkat Daerah (SKPD) terkait;</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sv-SE"/>
        </w:rPr>
        <w:t>emelihara data kepegawaian, menyusun Daftar Urut Kepangkatan (DUK) dan Bezetting Pegawai;</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sv-SE"/>
        </w:rPr>
        <w:t>enyiapkan bahan termasuk penilaian angka kredit tenaga fungsional dan meneliti usulan kenaikan pangkat, Gaji Berkala, Cuti dan pensiun PNSD;</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fi-FI"/>
        </w:rPr>
        <w:t>enyiapkan permintaan Kartu Pegawai, Kartu Istri, Kartu Suami dan Kartu Taspen;</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fi-FI"/>
        </w:rPr>
        <w:t>engusulkan penetapan Pejabat Pelaksana Teknis Kegiatan dan Bendahara;</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Membuat laporan mutasi barang;</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sv-SE"/>
        </w:rPr>
        <w:t>enyiapkan surat teguran pelanggaran disiplin PNSD dan pegawai honor;</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lang w:val="sv-SE"/>
        </w:rPr>
        <w:t>Menyiapkan bahan usulan PNSD yang akan mengikuti tugas belajar, izin belajar, diklat struktural dan fungsional;</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sv-SE"/>
        </w:rPr>
        <w:t>enyiapkan bahan PNSD dan pegawai honor yang ditempatkan dan akan pindah;</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sv-SE"/>
        </w:rPr>
        <w:t>elaksanakan dan melaporkan kehadiran PNSD dan pegawai honor dan apel;</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fi-FI"/>
        </w:rPr>
        <w:t>enyiapkan bahan urusan organisasi, tatalaksana dan kehumasan BPBD, Kesbangpol;</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fi-FI"/>
        </w:rPr>
        <w:t>enyiapkan bahan usulan kesejahteraan PNSD dan pegawai honor;</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it-IT"/>
        </w:rPr>
        <w:t>emfasilitasi perancangan produk hukum daerah di bidang Penanggulangan Bencana dan Kesbangpol;</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it-IT"/>
        </w:rPr>
        <w:t>emberikan pembinaan dan pelayanan administrasi dalam pelaksanaan tugas tenaga fungsional;</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it-IT"/>
        </w:rPr>
        <w:t>enyiapkan bahan usulan untuk penghargaan / pemberian tanda kehormatan PNSD;</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it-IT"/>
        </w:rPr>
        <w:t>e</w:t>
      </w:r>
      <w:r w:rsidRPr="00EE36AD">
        <w:rPr>
          <w:rFonts w:ascii="Arial" w:eastAsia="Arial Unicode MS" w:hAnsi="Arial" w:cs="Arial"/>
        </w:rPr>
        <w:t>m</w:t>
      </w:r>
      <w:r w:rsidRPr="00EE36AD">
        <w:rPr>
          <w:rFonts w:ascii="Arial" w:eastAsia="Arial Unicode MS" w:hAnsi="Arial" w:cs="Arial"/>
          <w:lang w:val="it-IT"/>
        </w:rPr>
        <w:t>fasilitasi dan mengkoordinasikan pelaksanaan uji kelayakan penetapan unsur pengarah dari masyarakat;</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t>M</w:t>
      </w:r>
      <w:r w:rsidRPr="00EE36AD">
        <w:rPr>
          <w:rFonts w:ascii="Arial" w:eastAsia="Arial Unicode MS" w:hAnsi="Arial" w:cs="Arial"/>
          <w:lang w:val="it-IT"/>
        </w:rPr>
        <w:t>enyampaikan laporan PNSD yang mengikuti pendidikan dan pelatihan (diklat), bimbingan teknis (Bimtek), sosialisasi dan sejenisnya ke Badan Kepegawaian Daerah secara berkala</w:t>
      </w:r>
      <w:r w:rsidRPr="00EE36AD">
        <w:rPr>
          <w:rFonts w:ascii="Arial" w:eastAsia="Arial Unicode MS" w:hAnsi="Arial" w:cs="Arial"/>
        </w:rPr>
        <w:t>;</w:t>
      </w:r>
    </w:p>
    <w:p w:rsidR="00A5446C" w:rsidRPr="00EE36AD" w:rsidRDefault="00A5446C" w:rsidP="002844E5">
      <w:pPr>
        <w:numPr>
          <w:ilvl w:val="0"/>
          <w:numId w:val="12"/>
        </w:numPr>
        <w:spacing w:after="0" w:line="276" w:lineRule="auto"/>
        <w:ind w:left="2127" w:hanging="567"/>
        <w:jc w:val="both"/>
        <w:rPr>
          <w:rFonts w:ascii="Arial" w:eastAsia="Arial Unicode MS" w:hAnsi="Arial" w:cs="Arial"/>
        </w:rPr>
      </w:pPr>
      <w:r w:rsidRPr="00EE36AD">
        <w:rPr>
          <w:rFonts w:ascii="Arial" w:eastAsia="Arial Unicode MS" w:hAnsi="Arial" w:cs="Arial"/>
        </w:rPr>
        <w:lastRenderedPageBreak/>
        <w:t>M</w:t>
      </w:r>
      <w:r w:rsidRPr="00EE36AD">
        <w:rPr>
          <w:rFonts w:ascii="Arial" w:eastAsia="Arial Unicode MS" w:hAnsi="Arial" w:cs="Arial"/>
          <w:lang w:val="it-IT"/>
        </w:rPr>
        <w:t>embuat laporan kegiatan sebagai bahan pertanggungjawaban pelaksanaan tugas</w:t>
      </w:r>
      <w:r w:rsidRPr="00EE36AD">
        <w:rPr>
          <w:rFonts w:ascii="Arial" w:eastAsia="Arial Unicode MS" w:hAnsi="Arial" w:cs="Arial"/>
        </w:rPr>
        <w:t>;</w:t>
      </w:r>
    </w:p>
    <w:p w:rsidR="00A5446C" w:rsidRDefault="00A5446C" w:rsidP="002844E5">
      <w:pPr>
        <w:numPr>
          <w:ilvl w:val="0"/>
          <w:numId w:val="12"/>
        </w:numPr>
        <w:spacing w:after="0" w:line="276" w:lineRule="auto"/>
        <w:ind w:left="2127" w:hanging="567"/>
        <w:jc w:val="both"/>
        <w:rPr>
          <w:rFonts w:ascii="Arial" w:eastAsia="Arial Unicode MS" w:hAnsi="Arial" w:cs="Arial"/>
          <w:lang w:val="it-IT"/>
        </w:rPr>
      </w:pPr>
      <w:r w:rsidRPr="00834B4B">
        <w:rPr>
          <w:rFonts w:ascii="Arial" w:eastAsia="Arial Unicode MS" w:hAnsi="Arial" w:cs="Arial"/>
        </w:rPr>
        <w:t>M</w:t>
      </w:r>
      <w:r w:rsidRPr="00834B4B">
        <w:rPr>
          <w:rFonts w:ascii="Arial" w:eastAsia="Arial Unicode MS" w:hAnsi="Arial" w:cs="Arial"/>
          <w:lang w:val="it-IT"/>
        </w:rPr>
        <w:t xml:space="preserve">elaksanakan tugas </w:t>
      </w:r>
      <w:proofErr w:type="gramStart"/>
      <w:r w:rsidRPr="00834B4B">
        <w:rPr>
          <w:rFonts w:ascii="Arial" w:eastAsia="Arial Unicode MS" w:hAnsi="Arial" w:cs="Arial"/>
          <w:lang w:val="it-IT"/>
        </w:rPr>
        <w:t>lain</w:t>
      </w:r>
      <w:proofErr w:type="gramEnd"/>
      <w:r w:rsidRPr="00834B4B">
        <w:rPr>
          <w:rFonts w:ascii="Arial" w:eastAsia="Arial Unicode MS" w:hAnsi="Arial" w:cs="Arial"/>
          <w:lang w:val="it-IT"/>
        </w:rPr>
        <w:t xml:space="preserve"> yang diberikan oleh atasan sesuai dengan bidang tugasnya. </w:t>
      </w:r>
    </w:p>
    <w:p w:rsidR="000E3C91" w:rsidRPr="000E3C91" w:rsidRDefault="000E3C91" w:rsidP="000E3C91">
      <w:pPr>
        <w:spacing w:after="0" w:line="276" w:lineRule="auto"/>
        <w:ind w:left="2127"/>
        <w:jc w:val="both"/>
        <w:rPr>
          <w:rFonts w:ascii="Arial" w:eastAsia="Arial Unicode MS" w:hAnsi="Arial" w:cs="Arial"/>
          <w:sz w:val="10"/>
          <w:lang w:val="it-IT"/>
        </w:rPr>
      </w:pPr>
    </w:p>
    <w:p w:rsidR="00A5446C" w:rsidRPr="00EE36AD" w:rsidRDefault="00A5446C" w:rsidP="002844E5">
      <w:pPr>
        <w:numPr>
          <w:ilvl w:val="0"/>
          <w:numId w:val="47"/>
        </w:numPr>
        <w:tabs>
          <w:tab w:val="left" w:pos="1560"/>
          <w:tab w:val="left" w:pos="15593"/>
        </w:tabs>
        <w:spacing w:after="0" w:line="276" w:lineRule="auto"/>
        <w:ind w:left="1560" w:hanging="567"/>
        <w:rPr>
          <w:rFonts w:ascii="Arial" w:hAnsi="Arial" w:cs="Arial"/>
          <w:b/>
          <w:noProof/>
        </w:rPr>
      </w:pPr>
      <w:r w:rsidRPr="00EE36AD">
        <w:rPr>
          <w:rFonts w:ascii="Arial" w:hAnsi="Arial" w:cs="Arial"/>
          <w:b/>
          <w:bCs/>
          <w:noProof/>
        </w:rPr>
        <w:t>Sub Bagian Keuangan</w:t>
      </w:r>
      <w:r w:rsidRPr="00EE36AD">
        <w:rPr>
          <w:rFonts w:ascii="Arial" w:hAnsi="Arial" w:cs="Arial"/>
          <w:b/>
          <w:noProof/>
        </w:rPr>
        <w:t xml:space="preserve"> </w:t>
      </w:r>
    </w:p>
    <w:p w:rsidR="00A5446C" w:rsidRDefault="00A5446C" w:rsidP="000E3C91">
      <w:pPr>
        <w:pStyle w:val="BodyTextIndent2"/>
        <w:spacing w:after="0" w:line="276" w:lineRule="auto"/>
        <w:ind w:firstLine="567"/>
        <w:jc w:val="both"/>
      </w:pPr>
      <w:r w:rsidRPr="00EE36AD">
        <w:t>mempunyai tugas menyelenggarakan program keuangan dalam arti melaksanakan penyusunan anggaran, pembukuan, akuntansi dan verifikasi, pertanggungjawaban dan laporan keuangan.</w:t>
      </w:r>
    </w:p>
    <w:p w:rsidR="000E3C91" w:rsidRPr="000E3C91" w:rsidRDefault="000E3C91" w:rsidP="000E3C91">
      <w:pPr>
        <w:pStyle w:val="BodyTextIndent2"/>
        <w:spacing w:after="0" w:line="276" w:lineRule="auto"/>
        <w:rPr>
          <w:sz w:val="12"/>
        </w:rPr>
      </w:pPr>
    </w:p>
    <w:p w:rsidR="00A5446C" w:rsidRPr="000034BB" w:rsidRDefault="00A5446C" w:rsidP="000E3C91">
      <w:pPr>
        <w:spacing w:after="0" w:line="276" w:lineRule="auto"/>
        <w:ind w:left="1560"/>
        <w:rPr>
          <w:rFonts w:ascii="Arial" w:hAnsi="Arial" w:cs="Arial"/>
          <w:b/>
        </w:rPr>
      </w:pPr>
      <w:r w:rsidRPr="000034BB">
        <w:rPr>
          <w:rFonts w:ascii="Arial" w:hAnsi="Arial" w:cs="Arial"/>
          <w:b/>
        </w:rPr>
        <w:t xml:space="preserve">Uraian Tugas Sub Bagian </w:t>
      </w:r>
      <w:r w:rsidRPr="000034BB">
        <w:rPr>
          <w:rFonts w:ascii="Arial" w:hAnsi="Arial" w:cs="Arial"/>
          <w:b/>
          <w:noProof/>
        </w:rPr>
        <w:t>Keuangan</w:t>
      </w:r>
      <w:r w:rsidRPr="000034BB">
        <w:rPr>
          <w:rFonts w:ascii="Arial" w:hAnsi="Arial" w:cs="Arial"/>
          <w:b/>
        </w:rPr>
        <w:t xml:space="preserve"> </w:t>
      </w:r>
      <w:proofErr w:type="gramStart"/>
      <w:r w:rsidRPr="000034BB">
        <w:rPr>
          <w:rFonts w:ascii="Arial" w:hAnsi="Arial" w:cs="Arial"/>
          <w:b/>
        </w:rPr>
        <w:t>adalah :</w:t>
      </w:r>
      <w:proofErr w:type="gramEnd"/>
    </w:p>
    <w:p w:rsidR="00A5446C" w:rsidRPr="000034BB" w:rsidRDefault="00A5446C" w:rsidP="000E3C91">
      <w:pPr>
        <w:numPr>
          <w:ilvl w:val="0"/>
          <w:numId w:val="15"/>
        </w:numPr>
        <w:spacing w:after="0" w:line="276" w:lineRule="auto"/>
        <w:ind w:left="1985" w:hanging="425"/>
        <w:jc w:val="both"/>
        <w:rPr>
          <w:rFonts w:ascii="Arial" w:eastAsia="Arial Unicode MS" w:hAnsi="Arial" w:cs="Arial"/>
        </w:rPr>
      </w:pPr>
      <w:r w:rsidRPr="000034BB">
        <w:rPr>
          <w:rFonts w:ascii="Arial" w:eastAsia="Arial Unicode MS" w:hAnsi="Arial" w:cs="Arial"/>
        </w:rPr>
        <w:t>Menghimpun dan mengolah peraturan perundang-undangan, pedoman, petunjuk teknis, data dan informasi serta bahan-bahan lainnya yang berhubungan dengan Keuangan sebagai pedoman dan landasan kerja;</w:t>
      </w:r>
    </w:p>
    <w:p w:rsidR="00A5446C" w:rsidRPr="000034BB" w:rsidRDefault="00A5446C" w:rsidP="002844E5">
      <w:pPr>
        <w:numPr>
          <w:ilvl w:val="0"/>
          <w:numId w:val="15"/>
        </w:numPr>
        <w:spacing w:after="0" w:line="276" w:lineRule="auto"/>
        <w:ind w:left="1985" w:hanging="425"/>
        <w:jc w:val="both"/>
        <w:rPr>
          <w:rFonts w:ascii="Arial" w:eastAsia="Arial Unicode MS" w:hAnsi="Arial" w:cs="Arial"/>
        </w:rPr>
      </w:pPr>
      <w:r w:rsidRPr="000034BB">
        <w:rPr>
          <w:rFonts w:ascii="Arial" w:eastAsia="Arial Unicode MS" w:hAnsi="Arial" w:cs="Arial"/>
        </w:rPr>
        <w:t>Menginventarisir permasalahan yang berhubungan dengan urusan keuangan serta menyiapkan bahan petunjuk pemecahan masalah;</w:t>
      </w:r>
    </w:p>
    <w:p w:rsidR="00A5446C" w:rsidRPr="000034BB" w:rsidRDefault="00A5446C" w:rsidP="002844E5">
      <w:pPr>
        <w:numPr>
          <w:ilvl w:val="0"/>
          <w:numId w:val="15"/>
        </w:numPr>
        <w:spacing w:after="0" w:line="276" w:lineRule="auto"/>
        <w:ind w:left="1985" w:hanging="425"/>
        <w:jc w:val="both"/>
        <w:rPr>
          <w:rFonts w:ascii="Arial" w:eastAsia="Arial Unicode MS" w:hAnsi="Arial" w:cs="Arial"/>
        </w:rPr>
      </w:pPr>
      <w:r w:rsidRPr="000034BB">
        <w:rPr>
          <w:rFonts w:ascii="Arial" w:eastAsia="Arial Unicode MS" w:hAnsi="Arial" w:cs="Arial"/>
        </w:rPr>
        <w:t>Menyusun rencana, program kerja dan anggaran berbasis kinerja berdasarkan tugas pokok dan fungsi Sub Bagian Keuangan berpedoman kepada rencana strategis BPBD, Kesbangpol serta memfasilitasi penyusunan rencana anggaran bidang dan Seksi-Seksi lainnya;</w:t>
      </w:r>
    </w:p>
    <w:p w:rsidR="00A5446C" w:rsidRPr="000034BB" w:rsidRDefault="00A5446C" w:rsidP="002844E5">
      <w:pPr>
        <w:numPr>
          <w:ilvl w:val="0"/>
          <w:numId w:val="15"/>
        </w:numPr>
        <w:spacing w:after="0" w:line="276" w:lineRule="auto"/>
        <w:ind w:left="1985" w:hanging="425"/>
        <w:jc w:val="both"/>
        <w:rPr>
          <w:rFonts w:ascii="Arial" w:eastAsia="Arial Unicode MS" w:hAnsi="Arial" w:cs="Arial"/>
        </w:rPr>
      </w:pPr>
      <w:r w:rsidRPr="000034BB">
        <w:rPr>
          <w:rFonts w:ascii="Arial" w:eastAsia="Arial Unicode MS" w:hAnsi="Arial" w:cs="Arial"/>
        </w:rPr>
        <w:t>Menyiapkan dan mengkoordinasikan bahan dalam rangka penyusunan Rencana Anggaran Satuan Kerja;</w:t>
      </w:r>
    </w:p>
    <w:p w:rsidR="00A5446C" w:rsidRPr="000034BB" w:rsidRDefault="00A5446C" w:rsidP="002844E5">
      <w:pPr>
        <w:numPr>
          <w:ilvl w:val="0"/>
          <w:numId w:val="15"/>
        </w:numPr>
        <w:spacing w:after="0" w:line="276" w:lineRule="auto"/>
        <w:ind w:left="1985" w:hanging="425"/>
        <w:jc w:val="both"/>
        <w:rPr>
          <w:rFonts w:ascii="Arial" w:eastAsia="Arial Unicode MS" w:hAnsi="Arial" w:cs="Arial"/>
        </w:rPr>
      </w:pPr>
      <w:r w:rsidRPr="000034BB">
        <w:rPr>
          <w:rFonts w:ascii="Arial" w:eastAsia="Arial Unicode MS" w:hAnsi="Arial" w:cs="Arial"/>
        </w:rPr>
        <w:t>Menyusun anggaran pendapatan dan belanja BPBD Kesbangpol;</w:t>
      </w:r>
    </w:p>
    <w:p w:rsidR="00A5446C" w:rsidRPr="000034BB" w:rsidRDefault="00A5446C" w:rsidP="002844E5">
      <w:pPr>
        <w:numPr>
          <w:ilvl w:val="0"/>
          <w:numId w:val="15"/>
        </w:numPr>
        <w:spacing w:after="0" w:line="276" w:lineRule="auto"/>
        <w:ind w:left="1985" w:hanging="425"/>
        <w:jc w:val="both"/>
        <w:rPr>
          <w:rFonts w:ascii="Arial" w:eastAsia="Arial Unicode MS" w:hAnsi="Arial" w:cs="Arial"/>
        </w:rPr>
      </w:pPr>
      <w:r w:rsidRPr="000034BB">
        <w:rPr>
          <w:rFonts w:ascii="Arial" w:eastAsia="Arial Unicode MS" w:hAnsi="Arial" w:cs="Arial"/>
        </w:rPr>
        <w:t>Menyelenggarakan anggaran belanja BPBD Kesbangpol dengan berpedoman kepada Anggaran Pendapatan Belanja Daerah yang telah ditetapkan;</w:t>
      </w:r>
    </w:p>
    <w:p w:rsidR="00A5446C" w:rsidRPr="000034BB" w:rsidRDefault="00A5446C" w:rsidP="002844E5">
      <w:pPr>
        <w:numPr>
          <w:ilvl w:val="0"/>
          <w:numId w:val="15"/>
        </w:numPr>
        <w:spacing w:after="0" w:line="276" w:lineRule="auto"/>
        <w:ind w:left="1985" w:hanging="425"/>
        <w:jc w:val="both"/>
        <w:rPr>
          <w:rFonts w:ascii="Arial" w:eastAsia="Arial Unicode MS" w:hAnsi="Arial" w:cs="Arial"/>
        </w:rPr>
      </w:pPr>
      <w:r w:rsidRPr="000034BB">
        <w:rPr>
          <w:rFonts w:ascii="Arial" w:eastAsia="Arial Unicode MS" w:hAnsi="Arial" w:cs="Arial"/>
        </w:rPr>
        <w:t>Menyiapkan daftar gaji, tunjangan, honor PNSD dan pegawai honor (lembur, perjalanan dinas dan transpor serta kesejahteraan PNSD dan pegawai honor);</w:t>
      </w:r>
    </w:p>
    <w:p w:rsidR="00A5446C" w:rsidRPr="000034BB" w:rsidRDefault="00A5446C" w:rsidP="002844E5">
      <w:pPr>
        <w:numPr>
          <w:ilvl w:val="0"/>
          <w:numId w:val="15"/>
        </w:numPr>
        <w:spacing w:after="0" w:line="276" w:lineRule="auto"/>
        <w:ind w:left="1985" w:hanging="425"/>
        <w:jc w:val="both"/>
        <w:rPr>
          <w:rFonts w:ascii="Arial" w:eastAsia="Arial Unicode MS" w:hAnsi="Arial" w:cs="Arial"/>
        </w:rPr>
      </w:pPr>
      <w:r w:rsidRPr="000034BB">
        <w:rPr>
          <w:rFonts w:ascii="Arial" w:eastAsia="Arial Unicode MS" w:hAnsi="Arial" w:cs="Arial"/>
        </w:rPr>
        <w:t>Mengkoordinasikan pelaksanaan Anggaran Satuan Kerja, penerimaan, penyimpanan, pengeluaran, laporan Surat Pertanggungjawaban (SPJ) Bendahara, pertanggungjawaban, pembukuan keuangan dan menyiapkan laporan hasil verifikasi;</w:t>
      </w:r>
    </w:p>
    <w:p w:rsidR="00A5446C" w:rsidRPr="000034BB" w:rsidRDefault="00A5446C" w:rsidP="002844E5">
      <w:pPr>
        <w:numPr>
          <w:ilvl w:val="0"/>
          <w:numId w:val="15"/>
        </w:numPr>
        <w:spacing w:after="0" w:line="276" w:lineRule="auto"/>
        <w:ind w:left="1985" w:hanging="425"/>
        <w:jc w:val="both"/>
        <w:rPr>
          <w:rFonts w:ascii="Arial" w:eastAsia="Arial Unicode MS" w:hAnsi="Arial" w:cs="Arial"/>
        </w:rPr>
      </w:pPr>
      <w:r w:rsidRPr="000034BB">
        <w:rPr>
          <w:rFonts w:ascii="Arial" w:eastAsia="Arial Unicode MS" w:hAnsi="Arial" w:cs="Arial"/>
        </w:rPr>
        <w:t>Menyiapkan bahan serta memberikan pelayanan dalam rangka pemeriksaan keuangan;</w:t>
      </w:r>
    </w:p>
    <w:p w:rsidR="00A5446C" w:rsidRPr="000034BB" w:rsidRDefault="00A5446C" w:rsidP="002844E5">
      <w:pPr>
        <w:numPr>
          <w:ilvl w:val="0"/>
          <w:numId w:val="15"/>
        </w:numPr>
        <w:spacing w:after="0" w:line="276" w:lineRule="auto"/>
        <w:ind w:left="1985" w:hanging="425"/>
        <w:jc w:val="both"/>
        <w:rPr>
          <w:rFonts w:ascii="Arial" w:eastAsia="Arial Unicode MS" w:hAnsi="Arial" w:cs="Arial"/>
        </w:rPr>
      </w:pPr>
      <w:r w:rsidRPr="000034BB">
        <w:rPr>
          <w:rFonts w:ascii="Arial" w:eastAsia="Arial Unicode MS" w:hAnsi="Arial" w:cs="Arial"/>
        </w:rPr>
        <w:t>Membuat laporan kegiatan sebagai bahan pertanggungjawaban pelaksanaan tugas;</w:t>
      </w:r>
    </w:p>
    <w:p w:rsidR="00A5446C" w:rsidRPr="000034BB" w:rsidRDefault="00A5446C" w:rsidP="002844E5">
      <w:pPr>
        <w:numPr>
          <w:ilvl w:val="0"/>
          <w:numId w:val="15"/>
        </w:numPr>
        <w:spacing w:after="0" w:line="276" w:lineRule="auto"/>
        <w:ind w:left="1985" w:hanging="425"/>
        <w:jc w:val="both"/>
        <w:rPr>
          <w:rFonts w:ascii="Arial" w:eastAsia="Arial Unicode MS" w:hAnsi="Arial" w:cs="Arial"/>
        </w:rPr>
      </w:pPr>
      <w:r w:rsidRPr="000034BB">
        <w:rPr>
          <w:rFonts w:ascii="Arial" w:eastAsia="Arial Unicode MS" w:hAnsi="Arial" w:cs="Arial"/>
        </w:rPr>
        <w:t xml:space="preserve">Melaksanakan tugas </w:t>
      </w:r>
      <w:proofErr w:type="gramStart"/>
      <w:r w:rsidRPr="000034BB">
        <w:rPr>
          <w:rFonts w:ascii="Arial" w:eastAsia="Arial Unicode MS" w:hAnsi="Arial" w:cs="Arial"/>
        </w:rPr>
        <w:t>lain</w:t>
      </w:r>
      <w:proofErr w:type="gramEnd"/>
      <w:r w:rsidRPr="000034BB">
        <w:rPr>
          <w:rFonts w:ascii="Arial" w:eastAsia="Arial Unicode MS" w:hAnsi="Arial" w:cs="Arial"/>
        </w:rPr>
        <w:t xml:space="preserve"> yang diberikan oleh atasan sesuai dengan bidang.</w:t>
      </w:r>
    </w:p>
    <w:p w:rsidR="00A5446C" w:rsidRPr="000034BB" w:rsidRDefault="00A5446C" w:rsidP="002844E5">
      <w:pPr>
        <w:numPr>
          <w:ilvl w:val="0"/>
          <w:numId w:val="47"/>
        </w:numPr>
        <w:tabs>
          <w:tab w:val="left" w:pos="1560"/>
        </w:tabs>
        <w:spacing w:after="0" w:line="276" w:lineRule="auto"/>
        <w:ind w:left="1560" w:hanging="567"/>
        <w:rPr>
          <w:rFonts w:ascii="Arial" w:hAnsi="Arial" w:cs="Arial"/>
          <w:b/>
          <w:noProof/>
        </w:rPr>
      </w:pPr>
      <w:r w:rsidRPr="000034BB">
        <w:rPr>
          <w:rFonts w:ascii="Arial" w:hAnsi="Arial" w:cs="Arial"/>
          <w:b/>
          <w:noProof/>
        </w:rPr>
        <w:t>Sub Bagian Perencanaan, Evaluasi dan Pelaporan</w:t>
      </w:r>
    </w:p>
    <w:p w:rsidR="00A5446C" w:rsidRPr="000034BB" w:rsidRDefault="00A5446C" w:rsidP="000E3C91">
      <w:pPr>
        <w:tabs>
          <w:tab w:val="left" w:pos="-7371"/>
        </w:tabs>
        <w:spacing w:line="276" w:lineRule="auto"/>
        <w:ind w:left="1560"/>
        <w:jc w:val="both"/>
        <w:rPr>
          <w:rFonts w:ascii="Arial" w:hAnsi="Arial" w:cs="Arial"/>
          <w:noProof/>
        </w:rPr>
      </w:pPr>
      <w:r w:rsidRPr="000034BB">
        <w:rPr>
          <w:rFonts w:ascii="Arial" w:hAnsi="Arial" w:cs="Arial"/>
          <w:noProof/>
        </w:rPr>
        <w:t xml:space="preserve">Mempunyai tugas menyelenggarakan program perencanaan, evaluasi dan pelaporan dalam arti mengumpulkan, menghimpun, menginventarisasi data dari masing-masing bidang, perencanaan, dokumentasi kegiatan penanggulangan bencana dan kesatuan bangsa dan politik, koordinasi penyusunan program, penyajian data, informasi, sinkronisasi dan analisis data, menyiapkan perumusan program rencana Penanggulangan Bencana </w:t>
      </w:r>
      <w:r w:rsidRPr="000034BB">
        <w:rPr>
          <w:rFonts w:ascii="Arial" w:hAnsi="Arial" w:cs="Arial"/>
          <w:noProof/>
        </w:rPr>
        <w:lastRenderedPageBreak/>
        <w:t>Daerah dan Kesatuan Bangsa dan Politik, pembinaan pelaksanaan program, melaksanakan monitoring dan evaluasi dan pembuatan laporan.</w:t>
      </w:r>
    </w:p>
    <w:p w:rsidR="00A5446C" w:rsidRPr="000034BB" w:rsidRDefault="00A5446C" w:rsidP="002844E5">
      <w:pPr>
        <w:spacing w:line="276" w:lineRule="auto"/>
        <w:ind w:left="1560"/>
        <w:rPr>
          <w:rFonts w:ascii="Arial" w:hAnsi="Arial" w:cs="Arial"/>
          <w:b/>
          <w:noProof/>
        </w:rPr>
      </w:pPr>
      <w:r w:rsidRPr="000034BB">
        <w:rPr>
          <w:rFonts w:ascii="Arial" w:hAnsi="Arial" w:cs="Arial"/>
          <w:b/>
        </w:rPr>
        <w:t xml:space="preserve">Uraian tugas Sub Bagian </w:t>
      </w:r>
      <w:r w:rsidRPr="000034BB">
        <w:rPr>
          <w:rFonts w:ascii="Arial" w:hAnsi="Arial" w:cs="Arial"/>
          <w:b/>
          <w:noProof/>
        </w:rPr>
        <w:t>Perencanaan, Evaluasi dan   Pelaporan:</w:t>
      </w:r>
      <w:r w:rsidRPr="000034BB">
        <w:rPr>
          <w:rFonts w:ascii="Arial" w:hAnsi="Arial" w:cs="Arial"/>
          <w:b/>
        </w:rPr>
        <w:t xml:space="preserve"> </w:t>
      </w:r>
    </w:p>
    <w:p w:rsidR="00A5446C" w:rsidRPr="000034BB" w:rsidRDefault="00A5446C" w:rsidP="002844E5">
      <w:pPr>
        <w:numPr>
          <w:ilvl w:val="0"/>
          <w:numId w:val="16"/>
        </w:numPr>
        <w:spacing w:after="0" w:line="276" w:lineRule="auto"/>
        <w:ind w:left="1985" w:hanging="425"/>
        <w:jc w:val="both"/>
        <w:rPr>
          <w:rFonts w:ascii="Arial" w:eastAsia="Arial Unicode MS" w:hAnsi="Arial" w:cs="Arial"/>
        </w:rPr>
      </w:pPr>
      <w:r w:rsidRPr="000034BB">
        <w:rPr>
          <w:rFonts w:ascii="Arial" w:eastAsia="Arial Unicode MS" w:hAnsi="Arial" w:cs="Arial"/>
        </w:rPr>
        <w:t>Menghimpun dan mengolah peraturan perundang-undangan, pedoman, petunjuk teknis, data dan informasi serta bahan-bahan lainnya yang berhubungan dengan perencanaan, evaluasi dan pelaporan sebagai pedoman dan landasan kerja;</w:t>
      </w:r>
    </w:p>
    <w:p w:rsidR="00A5446C" w:rsidRPr="000034BB" w:rsidRDefault="00A5446C" w:rsidP="002844E5">
      <w:pPr>
        <w:numPr>
          <w:ilvl w:val="0"/>
          <w:numId w:val="16"/>
        </w:numPr>
        <w:spacing w:after="0" w:line="276" w:lineRule="auto"/>
        <w:ind w:left="1985" w:hanging="425"/>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es-ES"/>
        </w:rPr>
        <w:t>enginventarisir permasalahan yang berhubungan dengan urusan perencanaan, evaluasi dan pelaporan serta menyiapkan bahan petunjuk pemecahan masalah;</w:t>
      </w:r>
    </w:p>
    <w:p w:rsidR="00A5446C" w:rsidRPr="000034BB" w:rsidRDefault="00A5446C" w:rsidP="002844E5">
      <w:pPr>
        <w:numPr>
          <w:ilvl w:val="0"/>
          <w:numId w:val="16"/>
        </w:numPr>
        <w:spacing w:after="0" w:line="276" w:lineRule="auto"/>
        <w:ind w:left="1985" w:hanging="425"/>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es-ES"/>
        </w:rPr>
        <w:t>enyusun rencana, program kerja dan anggaran berbasis kinerja berdasarkan tugas pokok dan fungsi Sub Bagian Perencanaan, Evaluasi dan Pelaporan berpedoman kepada rencana strategis BPBD, Kesbangpol serta memfasilitasi penyusunan rencana dan program kerja Seksi lainnya;</w:t>
      </w:r>
    </w:p>
    <w:p w:rsidR="00A5446C" w:rsidRPr="000034BB" w:rsidRDefault="00A5446C" w:rsidP="002844E5">
      <w:pPr>
        <w:numPr>
          <w:ilvl w:val="0"/>
          <w:numId w:val="16"/>
        </w:numPr>
        <w:spacing w:after="0" w:line="276" w:lineRule="auto"/>
        <w:ind w:left="1985" w:hanging="567"/>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es-ES"/>
        </w:rPr>
        <w:t>engkoordinasikan penyiapan bahan dan pembuatan laporan serta melaksanakan monitoring dan evaluasi;</w:t>
      </w:r>
    </w:p>
    <w:p w:rsidR="00A5446C" w:rsidRPr="000034BB" w:rsidRDefault="00A5446C" w:rsidP="002844E5">
      <w:pPr>
        <w:numPr>
          <w:ilvl w:val="0"/>
          <w:numId w:val="16"/>
        </w:numPr>
        <w:spacing w:after="0" w:line="276" w:lineRule="auto"/>
        <w:ind w:left="1985" w:hanging="567"/>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es-ES"/>
        </w:rPr>
        <w:t>enghimpun dan mengolah serta menyajikan data, informasi, sinkronisasi dan analisis data di bidang penanggulangan bencana, kesatuan bangsa dan politik;</w:t>
      </w:r>
    </w:p>
    <w:p w:rsidR="00A5446C" w:rsidRPr="000034BB" w:rsidRDefault="00A5446C" w:rsidP="002844E5">
      <w:pPr>
        <w:numPr>
          <w:ilvl w:val="0"/>
          <w:numId w:val="16"/>
        </w:numPr>
        <w:spacing w:after="0" w:line="276" w:lineRule="auto"/>
        <w:ind w:left="1985" w:hanging="567"/>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es-ES"/>
        </w:rPr>
        <w:t>engumpulkan, menghimpun, menginventarisasi, mengkoor</w:t>
      </w:r>
      <w:r w:rsidRPr="000034BB">
        <w:rPr>
          <w:rFonts w:ascii="Arial" w:eastAsia="Arial Unicode MS" w:hAnsi="Arial" w:cs="Arial"/>
        </w:rPr>
        <w:t xml:space="preserve"> </w:t>
      </w:r>
      <w:r w:rsidRPr="000034BB">
        <w:rPr>
          <w:rFonts w:ascii="Arial" w:eastAsia="Arial Unicode MS" w:hAnsi="Arial" w:cs="Arial"/>
          <w:lang w:val="es-ES"/>
        </w:rPr>
        <w:t>dinasikan, sinkronisasi dan analisis data serta menyiapkan bahan perumusan program rencana</w:t>
      </w:r>
      <w:r w:rsidRPr="000034BB">
        <w:rPr>
          <w:rFonts w:ascii="Arial" w:hAnsi="Arial" w:cs="Arial"/>
          <w:lang w:val="es-ES"/>
        </w:rPr>
        <w:t xml:space="preserve"> </w:t>
      </w:r>
      <w:r w:rsidRPr="000034BB">
        <w:rPr>
          <w:rFonts w:ascii="Arial" w:eastAsia="Arial Unicode MS" w:hAnsi="Arial" w:cs="Arial"/>
          <w:lang w:val="es-ES"/>
        </w:rPr>
        <w:t>penanggulangan bencana, kesatuan bangsa dan politik pada masing-masing Bidang;</w:t>
      </w:r>
    </w:p>
    <w:p w:rsidR="00A5446C" w:rsidRPr="000034BB" w:rsidRDefault="00A5446C" w:rsidP="002844E5">
      <w:pPr>
        <w:numPr>
          <w:ilvl w:val="0"/>
          <w:numId w:val="16"/>
        </w:numPr>
        <w:spacing w:after="0" w:line="276" w:lineRule="auto"/>
        <w:ind w:left="1985" w:hanging="567"/>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es-ES"/>
        </w:rPr>
        <w:t>engumpulkan, menghimpun, menginventarisasi, mengkoor</w:t>
      </w:r>
      <w:r w:rsidRPr="000034BB">
        <w:rPr>
          <w:rFonts w:ascii="Arial" w:eastAsia="Arial Unicode MS" w:hAnsi="Arial" w:cs="Arial"/>
        </w:rPr>
        <w:t xml:space="preserve"> </w:t>
      </w:r>
      <w:r w:rsidRPr="000034BB">
        <w:rPr>
          <w:rFonts w:ascii="Arial" w:eastAsia="Arial Unicode MS" w:hAnsi="Arial" w:cs="Arial"/>
          <w:lang w:val="es-ES"/>
        </w:rPr>
        <w:t>dinasikan, sinkronisasi dan analisis data serta membuat rencana strategis BPBD, Kesbangpol;</w:t>
      </w:r>
    </w:p>
    <w:p w:rsidR="00A5446C" w:rsidRPr="000034BB" w:rsidRDefault="00A5446C" w:rsidP="002844E5">
      <w:pPr>
        <w:numPr>
          <w:ilvl w:val="0"/>
          <w:numId w:val="16"/>
        </w:numPr>
        <w:spacing w:after="0" w:line="276" w:lineRule="auto"/>
        <w:ind w:left="1985" w:hanging="567"/>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es-ES"/>
        </w:rPr>
        <w:t>enghimpun usulan rencana kegiatan yang dilaksanakan BPBD, Kesbangpol;</w:t>
      </w:r>
    </w:p>
    <w:p w:rsidR="00A5446C" w:rsidRPr="000034BB" w:rsidRDefault="00A5446C" w:rsidP="002844E5">
      <w:pPr>
        <w:numPr>
          <w:ilvl w:val="0"/>
          <w:numId w:val="16"/>
        </w:numPr>
        <w:spacing w:after="0" w:line="276" w:lineRule="auto"/>
        <w:ind w:left="1985" w:hanging="567"/>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es-ES"/>
        </w:rPr>
        <w:t>engumpulkan, menghimpun, mengkoordinasikan dan membuat bahan laporan kegiatan berkala, kemajuan pelaksanaan kegiatan dan laporan lain yang bersifat insidentil;</w:t>
      </w:r>
    </w:p>
    <w:p w:rsidR="00A5446C" w:rsidRPr="000034BB" w:rsidRDefault="00A5446C" w:rsidP="002844E5">
      <w:pPr>
        <w:numPr>
          <w:ilvl w:val="0"/>
          <w:numId w:val="16"/>
        </w:numPr>
        <w:spacing w:after="0" w:line="276" w:lineRule="auto"/>
        <w:ind w:left="1985" w:hanging="567"/>
        <w:jc w:val="both"/>
        <w:rPr>
          <w:rFonts w:ascii="Arial" w:eastAsia="Arial Unicode MS" w:hAnsi="Arial" w:cs="Arial"/>
        </w:rPr>
      </w:pPr>
      <w:r w:rsidRPr="000034BB">
        <w:rPr>
          <w:rFonts w:ascii="Arial" w:eastAsia="Arial Unicode MS" w:hAnsi="Arial" w:cs="Arial"/>
        </w:rPr>
        <w:t>Melaksanakan inventarisasi dan dokumentasi kegiatan penanggulangan bencana dan kesatuan bangsa dan politik;</w:t>
      </w:r>
    </w:p>
    <w:p w:rsidR="00A5446C" w:rsidRPr="000034BB" w:rsidRDefault="00A5446C" w:rsidP="002844E5">
      <w:pPr>
        <w:numPr>
          <w:ilvl w:val="0"/>
          <w:numId w:val="16"/>
        </w:numPr>
        <w:spacing w:after="0" w:line="276" w:lineRule="auto"/>
        <w:ind w:left="1985" w:hanging="567"/>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es-ES"/>
        </w:rPr>
        <w:t>elaksanakan pengawasan dan evaluasi administrasi pelaksanaan kegiatan penanggulangan bencana dan kesatuan bangsa dan politik;</w:t>
      </w:r>
    </w:p>
    <w:p w:rsidR="00A5446C" w:rsidRPr="000034BB" w:rsidRDefault="00A5446C" w:rsidP="002844E5">
      <w:pPr>
        <w:numPr>
          <w:ilvl w:val="0"/>
          <w:numId w:val="16"/>
        </w:numPr>
        <w:spacing w:after="0" w:line="276" w:lineRule="auto"/>
        <w:ind w:left="1985" w:hanging="567"/>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es-ES"/>
        </w:rPr>
        <w:t>embuat laporan kegiatan sebagai bahan pertanggungjawaban pelaksanaan tugas;</w:t>
      </w:r>
    </w:p>
    <w:p w:rsidR="00A5446C" w:rsidRPr="000E3C91" w:rsidRDefault="00A5446C" w:rsidP="002844E5">
      <w:pPr>
        <w:numPr>
          <w:ilvl w:val="0"/>
          <w:numId w:val="16"/>
        </w:numPr>
        <w:spacing w:line="276" w:lineRule="auto"/>
        <w:ind w:left="1985" w:hanging="567"/>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es-ES"/>
        </w:rPr>
        <w:t xml:space="preserve">elaksanakan tugas </w:t>
      </w:r>
      <w:proofErr w:type="gramStart"/>
      <w:r w:rsidRPr="000034BB">
        <w:rPr>
          <w:rFonts w:ascii="Arial" w:eastAsia="Arial Unicode MS" w:hAnsi="Arial" w:cs="Arial"/>
          <w:lang w:val="es-ES"/>
        </w:rPr>
        <w:t>lain</w:t>
      </w:r>
      <w:proofErr w:type="gramEnd"/>
      <w:r w:rsidRPr="000034BB">
        <w:rPr>
          <w:rFonts w:ascii="Arial" w:eastAsia="Arial Unicode MS" w:hAnsi="Arial" w:cs="Arial"/>
          <w:lang w:val="es-ES"/>
        </w:rPr>
        <w:t xml:space="preserve"> yang diberikan oleh atasan sesuai dengan bidang tugasnya.</w:t>
      </w:r>
    </w:p>
    <w:p w:rsidR="000E3C91" w:rsidRDefault="000E3C91" w:rsidP="000E3C91">
      <w:pPr>
        <w:spacing w:line="276" w:lineRule="auto"/>
        <w:jc w:val="both"/>
        <w:rPr>
          <w:rFonts w:ascii="Arial" w:eastAsia="Arial Unicode MS" w:hAnsi="Arial" w:cs="Arial"/>
          <w:lang w:val="es-ES"/>
        </w:rPr>
      </w:pPr>
    </w:p>
    <w:p w:rsidR="000E3C91" w:rsidRDefault="000E3C91" w:rsidP="000E3C91">
      <w:pPr>
        <w:spacing w:line="276" w:lineRule="auto"/>
        <w:jc w:val="both"/>
        <w:rPr>
          <w:rFonts w:ascii="Arial" w:eastAsia="Arial Unicode MS" w:hAnsi="Arial" w:cs="Arial"/>
          <w:lang w:val="es-ES"/>
        </w:rPr>
      </w:pPr>
    </w:p>
    <w:p w:rsidR="000E3C91" w:rsidRPr="000034BB" w:rsidRDefault="000E3C91" w:rsidP="000E3C91">
      <w:pPr>
        <w:spacing w:line="276" w:lineRule="auto"/>
        <w:jc w:val="both"/>
        <w:rPr>
          <w:rFonts w:ascii="Arial" w:eastAsia="Arial Unicode MS" w:hAnsi="Arial" w:cs="Arial"/>
        </w:rPr>
      </w:pPr>
    </w:p>
    <w:p w:rsidR="00A5446C" w:rsidRPr="000034BB" w:rsidRDefault="00A5446C" w:rsidP="002844E5">
      <w:pPr>
        <w:spacing w:line="276" w:lineRule="auto"/>
        <w:jc w:val="both"/>
        <w:rPr>
          <w:rFonts w:ascii="Arial" w:eastAsia="Arial Unicode MS" w:hAnsi="Arial" w:cs="Arial"/>
          <w:b/>
        </w:rPr>
      </w:pPr>
      <w:r w:rsidRPr="000034BB">
        <w:rPr>
          <w:rFonts w:ascii="Arial" w:eastAsia="Arial Unicode MS" w:hAnsi="Arial" w:cs="Arial"/>
          <w:b/>
          <w:lang w:val="es-ES"/>
        </w:rPr>
        <w:lastRenderedPageBreak/>
        <w:t xml:space="preserve">Uraian Tugas Bidang dan Fungsi </w:t>
      </w:r>
      <w:r w:rsidRPr="000034BB">
        <w:rPr>
          <w:rFonts w:ascii="Arial" w:hAnsi="Arial" w:cs="Arial"/>
          <w:b/>
        </w:rPr>
        <w:t>BPBD Kesbangpol Kota Padang Panjang</w:t>
      </w:r>
    </w:p>
    <w:p w:rsidR="00A5446C" w:rsidRPr="000034BB" w:rsidRDefault="00A5446C" w:rsidP="002844E5">
      <w:pPr>
        <w:numPr>
          <w:ilvl w:val="3"/>
          <w:numId w:val="9"/>
        </w:numPr>
        <w:spacing w:line="276" w:lineRule="auto"/>
        <w:ind w:left="993"/>
        <w:jc w:val="both"/>
        <w:rPr>
          <w:rFonts w:ascii="Arial" w:eastAsia="Arial Unicode MS" w:hAnsi="Arial" w:cs="Arial"/>
          <w:b/>
        </w:rPr>
      </w:pPr>
      <w:r w:rsidRPr="000034BB">
        <w:rPr>
          <w:rFonts w:ascii="Arial" w:eastAsia="Arial Unicode MS" w:hAnsi="Arial" w:cs="Arial"/>
          <w:b/>
        </w:rPr>
        <w:t xml:space="preserve">Bidang </w:t>
      </w:r>
      <w:r w:rsidRPr="000034BB">
        <w:rPr>
          <w:rFonts w:ascii="Arial" w:eastAsia="Arial Unicode MS" w:hAnsi="Arial" w:cs="Arial"/>
          <w:b/>
          <w:lang w:val="es-ES"/>
        </w:rPr>
        <w:t>Pencegahan dan Kesiapsiagaan</w:t>
      </w:r>
      <w:r w:rsidRPr="000034BB">
        <w:rPr>
          <w:rFonts w:ascii="Arial" w:eastAsia="Arial Unicode MS" w:hAnsi="Arial" w:cs="Arial"/>
          <w:b/>
        </w:rPr>
        <w:t xml:space="preserve">  </w:t>
      </w:r>
    </w:p>
    <w:p w:rsidR="00A5446C" w:rsidRPr="000034BB" w:rsidRDefault="00A5446C" w:rsidP="000E3C91">
      <w:pPr>
        <w:spacing w:line="276" w:lineRule="auto"/>
        <w:ind w:left="567" w:firstLine="851"/>
        <w:jc w:val="both"/>
        <w:rPr>
          <w:rFonts w:ascii="Arial" w:eastAsia="Arial Unicode MS" w:hAnsi="Arial" w:cs="Arial"/>
        </w:rPr>
      </w:pPr>
      <w:r w:rsidRPr="000034BB">
        <w:rPr>
          <w:rFonts w:ascii="Arial" w:eastAsia="Arial Unicode MS" w:hAnsi="Arial" w:cs="Arial"/>
        </w:rPr>
        <w:t>Bidang Pencegahan dan Kesiapsiagaan</w:t>
      </w:r>
      <w:r w:rsidRPr="000034BB">
        <w:rPr>
          <w:rFonts w:ascii="Arial" w:eastAsia="Arial Unicode MS" w:hAnsi="Arial" w:cs="Arial"/>
          <w:b/>
          <w:bCs/>
        </w:rPr>
        <w:t xml:space="preserve"> </w:t>
      </w:r>
      <w:r w:rsidRPr="000034BB">
        <w:rPr>
          <w:rFonts w:ascii="Arial" w:eastAsia="Arial Unicode MS" w:hAnsi="Arial" w:cs="Arial"/>
        </w:rPr>
        <w:t xml:space="preserve">membantu Kepala Badan dalam mengkoordinasikan dan melaksanakan kebijakan </w:t>
      </w:r>
      <w:proofErr w:type="gramStart"/>
      <w:r w:rsidRPr="000034BB">
        <w:rPr>
          <w:rFonts w:ascii="Arial" w:eastAsia="Arial Unicode MS" w:hAnsi="Arial" w:cs="Arial"/>
        </w:rPr>
        <w:t>di  bidang</w:t>
      </w:r>
      <w:proofErr w:type="gramEnd"/>
      <w:r w:rsidRPr="000034BB">
        <w:rPr>
          <w:rFonts w:ascii="Arial" w:eastAsia="Arial Unicode MS" w:hAnsi="Arial" w:cs="Arial"/>
        </w:rPr>
        <w:t xml:space="preserve"> pencegahan, mitigasi dan kesiapsiagaan pada pra bencana serta pemberdayaan masyarakat.</w:t>
      </w:r>
    </w:p>
    <w:p w:rsidR="00A5446C" w:rsidRPr="000034BB" w:rsidRDefault="00A5446C" w:rsidP="000E3C91">
      <w:pPr>
        <w:tabs>
          <w:tab w:val="left" w:pos="-5103"/>
        </w:tabs>
        <w:spacing w:after="0" w:line="276" w:lineRule="auto"/>
        <w:ind w:left="567" w:firstLine="851"/>
        <w:jc w:val="both"/>
        <w:rPr>
          <w:rFonts w:ascii="Arial" w:hAnsi="Arial" w:cs="Arial"/>
        </w:rPr>
      </w:pPr>
      <w:r w:rsidRPr="000034BB">
        <w:rPr>
          <w:rFonts w:ascii="Arial" w:hAnsi="Arial" w:cs="Arial"/>
        </w:rPr>
        <w:t xml:space="preserve">Untuk menyelenggarakan tugas sebagaimana dimaksud, Bidang Pencegahan dan </w:t>
      </w:r>
      <w:proofErr w:type="gramStart"/>
      <w:r w:rsidRPr="000034BB">
        <w:rPr>
          <w:rFonts w:ascii="Arial" w:hAnsi="Arial" w:cs="Arial"/>
        </w:rPr>
        <w:t>Kesiapsiagaan  mempunyai</w:t>
      </w:r>
      <w:proofErr w:type="gramEnd"/>
      <w:r w:rsidRPr="000034BB">
        <w:rPr>
          <w:rFonts w:ascii="Arial" w:hAnsi="Arial" w:cs="Arial"/>
        </w:rPr>
        <w:t xml:space="preserve"> fungsi :</w:t>
      </w:r>
    </w:p>
    <w:p w:rsidR="00A5446C" w:rsidRPr="000034BB" w:rsidRDefault="00A5446C" w:rsidP="002844E5">
      <w:pPr>
        <w:numPr>
          <w:ilvl w:val="0"/>
          <w:numId w:val="23"/>
        </w:numPr>
        <w:spacing w:after="0" w:line="276" w:lineRule="auto"/>
        <w:ind w:left="993" w:hanging="426"/>
        <w:jc w:val="both"/>
        <w:rPr>
          <w:rFonts w:ascii="Arial" w:hAnsi="Arial" w:cs="Arial"/>
        </w:rPr>
      </w:pPr>
      <w:r w:rsidRPr="000034BB">
        <w:rPr>
          <w:rFonts w:ascii="Arial" w:hAnsi="Arial" w:cs="Arial"/>
        </w:rPr>
        <w:t>Perumusan kebijakan di bidang pencegahan, mitigasi dan kesiapsiagaan pada prabencana serta pemberdayaan masyarakat;</w:t>
      </w:r>
    </w:p>
    <w:p w:rsidR="00A5446C" w:rsidRPr="000034BB" w:rsidRDefault="00A5446C" w:rsidP="002844E5">
      <w:pPr>
        <w:numPr>
          <w:ilvl w:val="0"/>
          <w:numId w:val="23"/>
        </w:numPr>
        <w:spacing w:after="0" w:line="276" w:lineRule="auto"/>
        <w:ind w:left="993" w:hanging="426"/>
        <w:jc w:val="both"/>
        <w:rPr>
          <w:rFonts w:ascii="Arial" w:hAnsi="Arial" w:cs="Arial"/>
        </w:rPr>
      </w:pPr>
      <w:r w:rsidRPr="000034BB">
        <w:rPr>
          <w:rFonts w:ascii="Arial" w:hAnsi="Arial" w:cs="Arial"/>
        </w:rPr>
        <w:t>Pengkoordinasian dan pelaksanaan kebijakan di bidang pencegahan, mitigasi dan kesiapsiagaan pada prabencana serta pemberdayaan masyarakat;</w:t>
      </w:r>
    </w:p>
    <w:p w:rsidR="00A5446C" w:rsidRPr="000034BB" w:rsidRDefault="00A5446C" w:rsidP="002844E5">
      <w:pPr>
        <w:numPr>
          <w:ilvl w:val="0"/>
          <w:numId w:val="23"/>
        </w:numPr>
        <w:spacing w:after="0" w:line="276" w:lineRule="auto"/>
        <w:ind w:left="993" w:hanging="426"/>
        <w:jc w:val="both"/>
        <w:rPr>
          <w:rFonts w:ascii="Arial" w:hAnsi="Arial" w:cs="Arial"/>
        </w:rPr>
      </w:pPr>
      <w:r w:rsidRPr="000034BB">
        <w:rPr>
          <w:rFonts w:ascii="Arial" w:hAnsi="Arial" w:cs="Arial"/>
        </w:rPr>
        <w:t>Pelaksanaan hubungan kerja dengan instansi atau lembaga terkait di bidang pencegahan, mitigasi dan kesiapsiagaan pada prabencana serta pemberdayaan masyarakat;</w:t>
      </w:r>
    </w:p>
    <w:p w:rsidR="00A5446C" w:rsidRPr="000034BB" w:rsidRDefault="00A5446C" w:rsidP="002844E5">
      <w:pPr>
        <w:numPr>
          <w:ilvl w:val="0"/>
          <w:numId w:val="23"/>
        </w:numPr>
        <w:spacing w:after="0" w:line="276" w:lineRule="auto"/>
        <w:ind w:left="993" w:hanging="426"/>
        <w:jc w:val="both"/>
        <w:rPr>
          <w:rFonts w:ascii="Arial" w:hAnsi="Arial" w:cs="Arial"/>
        </w:rPr>
      </w:pPr>
      <w:r w:rsidRPr="000034BB">
        <w:rPr>
          <w:rFonts w:ascii="Arial" w:hAnsi="Arial" w:cs="Arial"/>
        </w:rPr>
        <w:t>Pemantauan, evaluasi, dan analisis pelaporan tentang pelaksanaan kebijakan di bidang pencegahan, mitigasi dan kesiapsiagaan pada prabencana serta pemberdayaan masyarakat.</w:t>
      </w:r>
    </w:p>
    <w:p w:rsidR="00A5446C" w:rsidRPr="000034BB" w:rsidRDefault="00A5446C" w:rsidP="002844E5">
      <w:pPr>
        <w:tabs>
          <w:tab w:val="left" w:pos="-7230"/>
        </w:tabs>
        <w:spacing w:after="0" w:line="276" w:lineRule="auto"/>
        <w:ind w:left="993"/>
        <w:rPr>
          <w:rFonts w:ascii="Arial" w:hAnsi="Arial" w:cs="Arial"/>
          <w:lang w:val="sv-SE"/>
        </w:rPr>
      </w:pPr>
      <w:r w:rsidRPr="000034BB">
        <w:rPr>
          <w:rFonts w:ascii="Arial" w:hAnsi="Arial" w:cs="Arial"/>
        </w:rPr>
        <w:t xml:space="preserve">Bidang </w:t>
      </w:r>
      <w:r w:rsidRPr="000034BB">
        <w:rPr>
          <w:rFonts w:ascii="Arial" w:hAnsi="Arial" w:cs="Arial"/>
          <w:lang w:val="sv-SE"/>
        </w:rPr>
        <w:t>Pencegahan dan Kesiapsiagaan</w:t>
      </w:r>
      <w:r w:rsidRPr="000034BB">
        <w:rPr>
          <w:rFonts w:ascii="Arial" w:hAnsi="Arial" w:cs="Arial"/>
        </w:rPr>
        <w:t xml:space="preserve"> </w:t>
      </w:r>
      <w:r w:rsidRPr="000034BB">
        <w:rPr>
          <w:rFonts w:ascii="Arial" w:hAnsi="Arial" w:cs="Arial"/>
          <w:lang w:val="sv-SE"/>
        </w:rPr>
        <w:t xml:space="preserve">terdiri </w:t>
      </w:r>
      <w:proofErr w:type="gramStart"/>
      <w:r w:rsidRPr="000034BB">
        <w:rPr>
          <w:rFonts w:ascii="Arial" w:hAnsi="Arial" w:cs="Arial"/>
          <w:lang w:val="sv-SE"/>
        </w:rPr>
        <w:t>dari :</w:t>
      </w:r>
      <w:proofErr w:type="gramEnd"/>
    </w:p>
    <w:p w:rsidR="00A5446C" w:rsidRPr="000034BB" w:rsidRDefault="00A5446C" w:rsidP="002844E5">
      <w:pPr>
        <w:numPr>
          <w:ilvl w:val="0"/>
          <w:numId w:val="17"/>
        </w:numPr>
        <w:spacing w:after="0" w:line="276" w:lineRule="auto"/>
        <w:ind w:left="1419" w:hanging="426"/>
        <w:jc w:val="both"/>
        <w:rPr>
          <w:rFonts w:ascii="Arial" w:eastAsia="Arial Unicode MS" w:hAnsi="Arial" w:cs="Arial"/>
        </w:rPr>
      </w:pPr>
      <w:r w:rsidRPr="000034BB">
        <w:rPr>
          <w:rFonts w:ascii="Arial" w:eastAsia="Arial Unicode MS" w:hAnsi="Arial" w:cs="Arial"/>
        </w:rPr>
        <w:t>Seksi Pencegahan;</w:t>
      </w:r>
    </w:p>
    <w:p w:rsidR="00A5446C" w:rsidRPr="000034BB" w:rsidRDefault="00A5446C" w:rsidP="002844E5">
      <w:pPr>
        <w:numPr>
          <w:ilvl w:val="0"/>
          <w:numId w:val="17"/>
        </w:numPr>
        <w:spacing w:after="0" w:line="276" w:lineRule="auto"/>
        <w:ind w:left="1419" w:hanging="426"/>
        <w:jc w:val="both"/>
        <w:rPr>
          <w:rFonts w:ascii="Arial" w:eastAsia="Arial Unicode MS" w:hAnsi="Arial" w:cs="Arial"/>
        </w:rPr>
      </w:pPr>
      <w:r w:rsidRPr="000034BB">
        <w:rPr>
          <w:rFonts w:ascii="Arial" w:eastAsia="Arial Unicode MS" w:hAnsi="Arial" w:cs="Arial"/>
        </w:rPr>
        <w:t>Seksi Kesiapsiagaan.</w:t>
      </w:r>
    </w:p>
    <w:p w:rsidR="00A5446C" w:rsidRPr="000034BB" w:rsidRDefault="00A5446C" w:rsidP="000E3C91">
      <w:pPr>
        <w:spacing w:line="276" w:lineRule="auto"/>
        <w:ind w:left="993" w:firstLine="425"/>
        <w:jc w:val="both"/>
        <w:rPr>
          <w:rFonts w:ascii="Arial" w:hAnsi="Arial" w:cs="Arial"/>
          <w:noProof/>
          <w:lang w:val="fi-FI"/>
        </w:rPr>
      </w:pPr>
      <w:r w:rsidRPr="000034BB">
        <w:rPr>
          <w:rFonts w:ascii="Arial" w:hAnsi="Arial" w:cs="Arial"/>
          <w:noProof/>
          <w:lang w:val="fi-FI"/>
        </w:rPr>
        <w:t xml:space="preserve">Masing-masing Seksi dipimpin oleh Kepala Seksi yang dalam melaksanakan tugasnya berada di bawah dan bertanggung jawab kepada Kepala </w:t>
      </w:r>
      <w:r w:rsidRPr="000034BB">
        <w:rPr>
          <w:rFonts w:ascii="Arial" w:hAnsi="Arial" w:cs="Arial"/>
          <w:lang w:val="fi-FI"/>
        </w:rPr>
        <w:t>Bidang Pencegahan dan Kesiapsiagaan</w:t>
      </w:r>
      <w:r w:rsidRPr="000034BB">
        <w:rPr>
          <w:rFonts w:ascii="Arial" w:hAnsi="Arial" w:cs="Arial"/>
          <w:noProof/>
          <w:lang w:val="fi-FI"/>
        </w:rPr>
        <w:t>.</w:t>
      </w:r>
    </w:p>
    <w:p w:rsidR="00A5446C" w:rsidRPr="000034BB" w:rsidRDefault="00A5446C" w:rsidP="000E3C91">
      <w:pPr>
        <w:spacing w:line="276" w:lineRule="auto"/>
        <w:ind w:left="993" w:firstLine="425"/>
        <w:jc w:val="both"/>
        <w:rPr>
          <w:rFonts w:ascii="Arial" w:eastAsia="Arial Unicode MS" w:hAnsi="Arial" w:cs="Arial"/>
        </w:rPr>
      </w:pPr>
      <w:r w:rsidRPr="000034BB">
        <w:rPr>
          <w:rFonts w:ascii="Arial" w:eastAsia="Arial Unicode MS" w:hAnsi="Arial" w:cs="Arial"/>
          <w:b/>
        </w:rPr>
        <w:t>Seksi Pencegahan</w:t>
      </w:r>
      <w:r w:rsidRPr="000034BB">
        <w:rPr>
          <w:rFonts w:ascii="Arial" w:eastAsia="Arial Unicode MS" w:hAnsi="Arial" w:cs="Arial"/>
        </w:rPr>
        <w:t xml:space="preserve"> mempunyai tugas membantu Kepala Badan dalam menyusun, mengkoordinasikan dan melaksanakan kebijakan dan kegiatan di bidang pencegahan pada prabencana, pemberdayaan masyarakat, menyusun perencanaan penanggulangan bencana, melakukan analisis resiko bencana, melakukan dan mengkoordinasikan penegakan rencana tata ruang untuk mengurangi resiko bencana serta melaksanakan sosialisasi dan penyuluhan kepada masyarakat tentang pencegahan dan penanggulangan bencana serta penanganan pengungsi.</w:t>
      </w:r>
    </w:p>
    <w:p w:rsidR="00A5446C" w:rsidRPr="000034BB" w:rsidRDefault="00A5446C" w:rsidP="000E3C91">
      <w:pPr>
        <w:spacing w:after="0" w:line="276" w:lineRule="auto"/>
        <w:ind w:left="993"/>
        <w:rPr>
          <w:rFonts w:ascii="Arial" w:eastAsia="Arial Unicode MS" w:hAnsi="Arial" w:cs="Arial"/>
          <w:b/>
        </w:rPr>
      </w:pPr>
      <w:r w:rsidRPr="000034BB">
        <w:rPr>
          <w:rFonts w:ascii="Arial" w:eastAsia="Arial Unicode MS" w:hAnsi="Arial" w:cs="Arial"/>
          <w:b/>
        </w:rPr>
        <w:t>Uraian Tugas Seksi Pencegahan:</w:t>
      </w:r>
    </w:p>
    <w:p w:rsidR="00A5446C" w:rsidRPr="000034BB" w:rsidRDefault="00A5446C" w:rsidP="000E3C91">
      <w:pPr>
        <w:numPr>
          <w:ilvl w:val="0"/>
          <w:numId w:val="18"/>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Menghimpun dan mengolah peraturan perundang-undangan, pedoman, petunjuk teknis, data dan informasi serta bahan-bahan lainnya yang berhubungan dengan Pencegahan terhadap kemungkinan terjadinya bencana sebagai pedoman dan landasan kerja;</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Menginventarisir permasalahan yang berhubungan dengan pencegahan terhadap kemungkinan terjadinya bencana serta menyiapkan bahan petunjuk pemecahan masalah;</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Menyusun rencana, program kerja dan anggaran berbasis kinerja berdasarkan tugas pokok dan fungsi Seksi Pencegahan berpedoman kepada rencana strategis BPBD Kesbangpol;</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lastRenderedPageBreak/>
        <w:t>Merumuskan penetapan kebijakan penanggulangan bencana di Daerah selaras dengan kebijakan pembangunan Daerah;</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Melaksanakan kebijakan kerjasama dalam penanggulangan bencana dengan pemerintah, provinsi dan/atau kabupaten/kota lain;</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Memantau dan mengawasi penggunaan teknologi yang berpotensi sebagai sumber ancaman atau bahaya bencana di Daerah;</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Merumuskan kebijakan pencegahan penguasaan dan pengurasan sumber daya alam yang melebihi kemampuan alam di Daerah ;</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Menyusun dan menetapkan prosedur tetap penanganan bencana;</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sv-SE"/>
        </w:rPr>
        <w:t>enyelenggarakan penanggulangan bencana dalam situasi tidak terjadi bencana meliputi:</w:t>
      </w:r>
    </w:p>
    <w:p w:rsidR="00A5446C" w:rsidRPr="000034BB" w:rsidRDefault="00A5446C" w:rsidP="002844E5">
      <w:pPr>
        <w:numPr>
          <w:ilvl w:val="0"/>
          <w:numId w:val="19"/>
        </w:numPr>
        <w:spacing w:after="0" w:line="276" w:lineRule="auto"/>
        <w:ind w:left="1985" w:hanging="425"/>
        <w:jc w:val="both"/>
        <w:rPr>
          <w:rFonts w:ascii="Arial" w:eastAsia="Arial Unicode MS" w:hAnsi="Arial" w:cs="Arial"/>
        </w:rPr>
      </w:pPr>
      <w:r w:rsidRPr="000034BB">
        <w:rPr>
          <w:rFonts w:ascii="Arial" w:eastAsia="Arial Unicode MS" w:hAnsi="Arial" w:cs="Arial"/>
        </w:rPr>
        <w:t>perencanaan penanggulangan bencana;</w:t>
      </w:r>
    </w:p>
    <w:p w:rsidR="00A5446C" w:rsidRPr="000034BB" w:rsidRDefault="00A5446C" w:rsidP="002844E5">
      <w:pPr>
        <w:numPr>
          <w:ilvl w:val="0"/>
          <w:numId w:val="19"/>
        </w:numPr>
        <w:spacing w:after="0" w:line="276" w:lineRule="auto"/>
        <w:ind w:left="1985" w:hanging="425"/>
        <w:jc w:val="both"/>
        <w:rPr>
          <w:rFonts w:ascii="Arial" w:eastAsia="Arial Unicode MS" w:hAnsi="Arial" w:cs="Arial"/>
        </w:rPr>
      </w:pPr>
      <w:r w:rsidRPr="000034BB">
        <w:rPr>
          <w:rFonts w:ascii="Arial" w:eastAsia="Arial Unicode MS" w:hAnsi="Arial" w:cs="Arial"/>
        </w:rPr>
        <w:t>pengurangan resiko bencana;</w:t>
      </w:r>
    </w:p>
    <w:p w:rsidR="00A5446C" w:rsidRPr="000034BB" w:rsidRDefault="00A5446C" w:rsidP="002844E5">
      <w:pPr>
        <w:numPr>
          <w:ilvl w:val="0"/>
          <w:numId w:val="19"/>
        </w:numPr>
        <w:spacing w:after="0" w:line="276" w:lineRule="auto"/>
        <w:ind w:left="1985" w:hanging="425"/>
        <w:jc w:val="both"/>
        <w:rPr>
          <w:rFonts w:ascii="Arial" w:eastAsia="Arial Unicode MS" w:hAnsi="Arial" w:cs="Arial"/>
        </w:rPr>
      </w:pPr>
      <w:r w:rsidRPr="000034BB">
        <w:rPr>
          <w:rFonts w:ascii="Arial" w:eastAsia="Arial Unicode MS" w:hAnsi="Arial" w:cs="Arial"/>
        </w:rPr>
        <w:t>pencegahan;</w:t>
      </w:r>
    </w:p>
    <w:p w:rsidR="00A5446C" w:rsidRPr="000034BB" w:rsidRDefault="00A5446C" w:rsidP="002844E5">
      <w:pPr>
        <w:numPr>
          <w:ilvl w:val="0"/>
          <w:numId w:val="19"/>
        </w:numPr>
        <w:spacing w:after="0" w:line="276" w:lineRule="auto"/>
        <w:ind w:left="1985" w:hanging="425"/>
        <w:jc w:val="both"/>
        <w:rPr>
          <w:rFonts w:ascii="Arial" w:eastAsia="Arial Unicode MS" w:hAnsi="Arial" w:cs="Arial"/>
        </w:rPr>
      </w:pPr>
      <w:r w:rsidRPr="000034BB">
        <w:rPr>
          <w:rFonts w:ascii="Arial" w:eastAsia="Arial Unicode MS" w:hAnsi="Arial" w:cs="Arial"/>
        </w:rPr>
        <w:t>pemaduan dalam perencanaan pembangunan;</w:t>
      </w:r>
    </w:p>
    <w:p w:rsidR="00A5446C" w:rsidRPr="000034BB" w:rsidRDefault="00A5446C" w:rsidP="002844E5">
      <w:pPr>
        <w:numPr>
          <w:ilvl w:val="0"/>
          <w:numId w:val="19"/>
        </w:numPr>
        <w:spacing w:after="0" w:line="276" w:lineRule="auto"/>
        <w:ind w:left="1985" w:hanging="425"/>
        <w:jc w:val="both"/>
        <w:rPr>
          <w:rFonts w:ascii="Arial" w:eastAsia="Arial Unicode MS" w:hAnsi="Arial" w:cs="Arial"/>
        </w:rPr>
      </w:pPr>
      <w:r w:rsidRPr="000034BB">
        <w:rPr>
          <w:rFonts w:ascii="Arial" w:eastAsia="Arial Unicode MS" w:hAnsi="Arial" w:cs="Arial"/>
        </w:rPr>
        <w:t xml:space="preserve">persyaratan analisis resiko bencana; </w:t>
      </w:r>
    </w:p>
    <w:p w:rsidR="00A5446C" w:rsidRPr="000034BB" w:rsidRDefault="00A5446C" w:rsidP="002844E5">
      <w:pPr>
        <w:numPr>
          <w:ilvl w:val="0"/>
          <w:numId w:val="19"/>
        </w:numPr>
        <w:spacing w:after="0" w:line="276" w:lineRule="auto"/>
        <w:ind w:left="1985" w:hanging="425"/>
        <w:jc w:val="both"/>
        <w:rPr>
          <w:rFonts w:ascii="Arial" w:eastAsia="Arial Unicode MS" w:hAnsi="Arial" w:cs="Arial"/>
        </w:rPr>
      </w:pPr>
      <w:r w:rsidRPr="000034BB">
        <w:rPr>
          <w:rFonts w:ascii="Arial" w:eastAsia="Arial Unicode MS" w:hAnsi="Arial" w:cs="Arial"/>
        </w:rPr>
        <w:t>penegakan rencana tata ruang;</w:t>
      </w:r>
    </w:p>
    <w:p w:rsidR="00A5446C" w:rsidRPr="000034BB" w:rsidRDefault="00A5446C" w:rsidP="002844E5">
      <w:pPr>
        <w:numPr>
          <w:ilvl w:val="0"/>
          <w:numId w:val="19"/>
        </w:numPr>
        <w:spacing w:after="0" w:line="276" w:lineRule="auto"/>
        <w:ind w:left="1985" w:hanging="425"/>
        <w:jc w:val="both"/>
        <w:rPr>
          <w:rFonts w:ascii="Arial" w:eastAsia="Arial Unicode MS" w:hAnsi="Arial" w:cs="Arial"/>
        </w:rPr>
      </w:pPr>
      <w:r w:rsidRPr="000034BB">
        <w:rPr>
          <w:rFonts w:ascii="Arial" w:eastAsia="Arial Unicode MS" w:hAnsi="Arial" w:cs="Arial"/>
        </w:rPr>
        <w:t>pendidikan dan pelatihan; dan</w:t>
      </w:r>
    </w:p>
    <w:p w:rsidR="00A5446C" w:rsidRPr="000034BB" w:rsidRDefault="00A5446C" w:rsidP="002844E5">
      <w:pPr>
        <w:numPr>
          <w:ilvl w:val="0"/>
          <w:numId w:val="19"/>
        </w:numPr>
        <w:spacing w:after="0" w:line="276" w:lineRule="auto"/>
        <w:ind w:left="1985" w:hanging="425"/>
        <w:jc w:val="both"/>
        <w:rPr>
          <w:rFonts w:ascii="Arial" w:eastAsia="Arial Unicode MS" w:hAnsi="Arial" w:cs="Arial"/>
          <w:lang w:val="sv-SE"/>
        </w:rPr>
      </w:pPr>
      <w:r w:rsidRPr="000034BB">
        <w:rPr>
          <w:rFonts w:ascii="Arial" w:eastAsia="Arial Unicode MS" w:hAnsi="Arial" w:cs="Arial"/>
          <w:lang w:val="sv-SE"/>
        </w:rPr>
        <w:t>persyaratan standar teknis penanggulangan bencana.</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enyusun perencanaan penanggulangan bencana melalui penyusunan data tentang resiko bencana pada suatu wilayah dalam waktu tertentu berdasarkan dokumen resmi yang berisi program kegiatan penanggulangan bencana yang meliputi:</w:t>
      </w:r>
    </w:p>
    <w:p w:rsidR="00A5446C" w:rsidRPr="000034BB" w:rsidRDefault="00A5446C" w:rsidP="002844E5">
      <w:pPr>
        <w:numPr>
          <w:ilvl w:val="0"/>
          <w:numId w:val="19"/>
        </w:numPr>
        <w:spacing w:after="0" w:line="276" w:lineRule="auto"/>
        <w:ind w:left="1985" w:hanging="425"/>
        <w:jc w:val="both"/>
        <w:rPr>
          <w:rFonts w:ascii="Arial" w:eastAsia="Arial Unicode MS" w:hAnsi="Arial" w:cs="Arial"/>
        </w:rPr>
      </w:pPr>
      <w:r w:rsidRPr="000034BB">
        <w:rPr>
          <w:rFonts w:ascii="Arial" w:eastAsia="Arial Unicode MS" w:hAnsi="Arial" w:cs="Arial"/>
        </w:rPr>
        <w:t xml:space="preserve">pengenalan dan pengkajian ancaman bencana; </w:t>
      </w:r>
    </w:p>
    <w:p w:rsidR="00A5446C" w:rsidRPr="000034BB" w:rsidRDefault="00A5446C" w:rsidP="002844E5">
      <w:pPr>
        <w:numPr>
          <w:ilvl w:val="0"/>
          <w:numId w:val="19"/>
        </w:numPr>
        <w:spacing w:after="0" w:line="276" w:lineRule="auto"/>
        <w:ind w:left="1985" w:hanging="425"/>
        <w:jc w:val="both"/>
        <w:rPr>
          <w:rFonts w:ascii="Arial" w:eastAsia="Arial Unicode MS" w:hAnsi="Arial" w:cs="Arial"/>
        </w:rPr>
      </w:pPr>
      <w:r w:rsidRPr="000034BB">
        <w:rPr>
          <w:rFonts w:ascii="Arial" w:eastAsia="Arial Unicode MS" w:hAnsi="Arial" w:cs="Arial"/>
        </w:rPr>
        <w:t>pemahaman tentang kerentanan masyarakat;</w:t>
      </w:r>
    </w:p>
    <w:p w:rsidR="00A5446C" w:rsidRPr="000034BB" w:rsidRDefault="00A5446C" w:rsidP="002844E5">
      <w:pPr>
        <w:numPr>
          <w:ilvl w:val="0"/>
          <w:numId w:val="19"/>
        </w:numPr>
        <w:spacing w:after="0" w:line="276" w:lineRule="auto"/>
        <w:ind w:left="1985" w:hanging="425"/>
        <w:jc w:val="both"/>
        <w:rPr>
          <w:rFonts w:ascii="Arial" w:eastAsia="Arial Unicode MS" w:hAnsi="Arial" w:cs="Arial"/>
        </w:rPr>
      </w:pPr>
      <w:r w:rsidRPr="000034BB">
        <w:rPr>
          <w:rFonts w:ascii="Arial" w:eastAsia="Arial Unicode MS" w:hAnsi="Arial" w:cs="Arial"/>
        </w:rPr>
        <w:t>analisis kemungkinan dampak bencana;</w:t>
      </w:r>
    </w:p>
    <w:p w:rsidR="00A5446C" w:rsidRPr="000034BB" w:rsidRDefault="00A5446C" w:rsidP="002844E5">
      <w:pPr>
        <w:numPr>
          <w:ilvl w:val="0"/>
          <w:numId w:val="19"/>
        </w:numPr>
        <w:spacing w:after="0" w:line="276" w:lineRule="auto"/>
        <w:ind w:left="1985" w:hanging="425"/>
        <w:jc w:val="both"/>
        <w:rPr>
          <w:rFonts w:ascii="Arial" w:eastAsia="Arial Unicode MS" w:hAnsi="Arial" w:cs="Arial"/>
          <w:lang w:val="fi-FI"/>
        </w:rPr>
      </w:pPr>
      <w:r w:rsidRPr="000034BB">
        <w:rPr>
          <w:rFonts w:ascii="Arial" w:eastAsia="Arial Unicode MS" w:hAnsi="Arial" w:cs="Arial"/>
          <w:lang w:val="fi-FI"/>
        </w:rPr>
        <w:t xml:space="preserve">pilihan tindakan pengurangan resiko bencana; </w:t>
      </w:r>
    </w:p>
    <w:p w:rsidR="00A5446C" w:rsidRPr="000034BB" w:rsidRDefault="00A5446C" w:rsidP="002844E5">
      <w:pPr>
        <w:numPr>
          <w:ilvl w:val="0"/>
          <w:numId w:val="19"/>
        </w:numPr>
        <w:spacing w:after="0" w:line="276" w:lineRule="auto"/>
        <w:ind w:left="1985" w:hanging="425"/>
        <w:jc w:val="both"/>
        <w:rPr>
          <w:rFonts w:ascii="Arial" w:eastAsia="Arial Unicode MS" w:hAnsi="Arial" w:cs="Arial"/>
        </w:rPr>
      </w:pPr>
      <w:r w:rsidRPr="000034BB">
        <w:rPr>
          <w:rFonts w:ascii="Arial" w:eastAsia="Arial Unicode MS" w:hAnsi="Arial" w:cs="Arial"/>
        </w:rPr>
        <w:t xml:space="preserve">penentuan mekanisme kesiapan dan penanggulangan dampak   bencana; </w:t>
      </w:r>
    </w:p>
    <w:p w:rsidR="00A5446C" w:rsidRPr="000034BB" w:rsidRDefault="00A5446C" w:rsidP="002844E5">
      <w:pPr>
        <w:numPr>
          <w:ilvl w:val="0"/>
          <w:numId w:val="19"/>
        </w:numPr>
        <w:spacing w:after="0" w:line="276" w:lineRule="auto"/>
        <w:ind w:left="1985" w:hanging="425"/>
        <w:jc w:val="both"/>
        <w:rPr>
          <w:rFonts w:ascii="Arial" w:eastAsia="Arial Unicode MS" w:hAnsi="Arial" w:cs="Arial"/>
        </w:rPr>
      </w:pPr>
      <w:proofErr w:type="gramStart"/>
      <w:r w:rsidRPr="000034BB">
        <w:rPr>
          <w:rFonts w:ascii="Arial" w:eastAsia="Arial Unicode MS" w:hAnsi="Arial" w:cs="Arial"/>
        </w:rPr>
        <w:t>alokasi</w:t>
      </w:r>
      <w:proofErr w:type="gramEnd"/>
      <w:r w:rsidRPr="000034BB">
        <w:rPr>
          <w:rFonts w:ascii="Arial" w:eastAsia="Arial Unicode MS" w:hAnsi="Arial" w:cs="Arial"/>
        </w:rPr>
        <w:t xml:space="preserve"> tugas, kewenangan, dan sumber daya yang tersedia.</w:t>
      </w:r>
    </w:p>
    <w:p w:rsidR="00A5446C" w:rsidRPr="000034BB" w:rsidRDefault="00A5446C" w:rsidP="002844E5">
      <w:pPr>
        <w:numPr>
          <w:ilvl w:val="0"/>
          <w:numId w:val="18"/>
        </w:numPr>
        <w:tabs>
          <w:tab w:val="left" w:pos="-7230"/>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Meninjau dokumen perencanaan penanggulangan bencana ditinjau   secara berkala dalam rangka mengurangi resiko bencana, yang meliputi;</w:t>
      </w:r>
    </w:p>
    <w:p w:rsidR="00A5446C" w:rsidRPr="000034BB" w:rsidRDefault="00A5446C" w:rsidP="002844E5">
      <w:pPr>
        <w:numPr>
          <w:ilvl w:val="0"/>
          <w:numId w:val="19"/>
        </w:numPr>
        <w:spacing w:after="0" w:line="276" w:lineRule="auto"/>
        <w:ind w:left="1985" w:hanging="425"/>
        <w:jc w:val="both"/>
        <w:rPr>
          <w:rFonts w:ascii="Arial" w:eastAsia="Arial Unicode MS" w:hAnsi="Arial" w:cs="Arial"/>
          <w:lang w:val="es-ES"/>
        </w:rPr>
      </w:pPr>
      <w:r w:rsidRPr="000034BB">
        <w:rPr>
          <w:rFonts w:ascii="Arial" w:eastAsia="Arial Unicode MS" w:hAnsi="Arial" w:cs="Arial"/>
          <w:lang w:val="es-ES"/>
        </w:rPr>
        <w:t xml:space="preserve">pengenalan dan pemantauan resiko bencana; </w:t>
      </w:r>
    </w:p>
    <w:p w:rsidR="00A5446C" w:rsidRPr="000034BB" w:rsidRDefault="00A5446C" w:rsidP="002844E5">
      <w:pPr>
        <w:numPr>
          <w:ilvl w:val="0"/>
          <w:numId w:val="19"/>
        </w:numPr>
        <w:spacing w:after="0" w:line="276" w:lineRule="auto"/>
        <w:ind w:left="1985" w:hanging="425"/>
        <w:jc w:val="both"/>
        <w:rPr>
          <w:rFonts w:ascii="Arial" w:eastAsia="Arial Unicode MS" w:hAnsi="Arial" w:cs="Arial"/>
        </w:rPr>
      </w:pPr>
      <w:r w:rsidRPr="000034BB">
        <w:rPr>
          <w:rFonts w:ascii="Arial" w:eastAsia="Arial Unicode MS" w:hAnsi="Arial" w:cs="Arial"/>
        </w:rPr>
        <w:t>perencanaan partisipatif penanggulangan bencana;</w:t>
      </w:r>
    </w:p>
    <w:p w:rsidR="00A5446C" w:rsidRPr="000034BB" w:rsidRDefault="00A5446C" w:rsidP="002844E5">
      <w:pPr>
        <w:numPr>
          <w:ilvl w:val="0"/>
          <w:numId w:val="19"/>
        </w:numPr>
        <w:spacing w:after="0" w:line="276" w:lineRule="auto"/>
        <w:ind w:left="1985" w:hanging="425"/>
        <w:jc w:val="both"/>
        <w:rPr>
          <w:rFonts w:ascii="Arial" w:eastAsia="Arial Unicode MS" w:hAnsi="Arial" w:cs="Arial"/>
        </w:rPr>
      </w:pPr>
      <w:r w:rsidRPr="000034BB">
        <w:rPr>
          <w:rFonts w:ascii="Arial" w:eastAsia="Arial Unicode MS" w:hAnsi="Arial" w:cs="Arial"/>
        </w:rPr>
        <w:t xml:space="preserve">pengembangan budaya sadar bencana; </w:t>
      </w:r>
    </w:p>
    <w:p w:rsidR="00A5446C" w:rsidRPr="000034BB" w:rsidRDefault="00A5446C" w:rsidP="002844E5">
      <w:pPr>
        <w:numPr>
          <w:ilvl w:val="0"/>
          <w:numId w:val="19"/>
        </w:numPr>
        <w:spacing w:after="0" w:line="276" w:lineRule="auto"/>
        <w:ind w:left="1985" w:hanging="425"/>
        <w:jc w:val="both"/>
        <w:rPr>
          <w:rFonts w:ascii="Arial" w:eastAsia="Arial Unicode MS" w:hAnsi="Arial" w:cs="Arial"/>
        </w:rPr>
      </w:pPr>
      <w:r w:rsidRPr="000034BB">
        <w:rPr>
          <w:rFonts w:ascii="Arial" w:eastAsia="Arial Unicode MS" w:hAnsi="Arial" w:cs="Arial"/>
        </w:rPr>
        <w:t>peningkatan komitmen terhadap pelaku penanggulangan bencana; dan</w:t>
      </w:r>
    </w:p>
    <w:p w:rsidR="00A5446C" w:rsidRPr="000034BB" w:rsidRDefault="00A5446C" w:rsidP="002844E5">
      <w:pPr>
        <w:numPr>
          <w:ilvl w:val="0"/>
          <w:numId w:val="19"/>
        </w:numPr>
        <w:spacing w:after="0" w:line="276" w:lineRule="auto"/>
        <w:ind w:left="1985" w:hanging="425"/>
        <w:jc w:val="both"/>
        <w:rPr>
          <w:rFonts w:ascii="Arial" w:eastAsia="Arial Unicode MS" w:hAnsi="Arial" w:cs="Arial"/>
        </w:rPr>
      </w:pPr>
      <w:proofErr w:type="gramStart"/>
      <w:r w:rsidRPr="000034BB">
        <w:rPr>
          <w:rFonts w:ascii="Arial" w:eastAsia="Arial Unicode MS" w:hAnsi="Arial" w:cs="Arial"/>
        </w:rPr>
        <w:t>penerapan</w:t>
      </w:r>
      <w:proofErr w:type="gramEnd"/>
      <w:r w:rsidRPr="000034BB">
        <w:rPr>
          <w:rFonts w:ascii="Arial" w:eastAsia="Arial Unicode MS" w:hAnsi="Arial" w:cs="Arial"/>
        </w:rPr>
        <w:t xml:space="preserve"> upaya fisik, nonfisik, dan pengaturan penanggulangan bencana.</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Melakukan analisis resiko bencana yang disusun berdasarkan persyaratan analisis resiko bencana melalui penelitian dan pengkajian terhadap suatu kondisi atau kegiatan yang mempunyai resiko tinggi menimbulkan bencana yang dituangkan dalam bentuk dokumen yang disahkan oleh pejabat Pemerintah Daerah sesuai dengan peraturan perundang-undangan;</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lang w:val="fi-FI"/>
        </w:rPr>
      </w:pPr>
      <w:r w:rsidRPr="000034BB">
        <w:rPr>
          <w:rFonts w:ascii="Arial" w:eastAsia="Arial Unicode MS" w:hAnsi="Arial" w:cs="Arial"/>
        </w:rPr>
        <w:t>M</w:t>
      </w:r>
      <w:r w:rsidRPr="000034BB">
        <w:rPr>
          <w:rFonts w:ascii="Arial" w:eastAsia="Arial Unicode MS" w:hAnsi="Arial" w:cs="Arial"/>
          <w:lang w:val="fi-FI"/>
        </w:rPr>
        <w:t>elakukan pemantauan dan evaluasi terhadap pelaksanaan analisis resiko bencana;</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lang w:val="fi-FI"/>
        </w:rPr>
      </w:pPr>
      <w:r w:rsidRPr="000034BB">
        <w:rPr>
          <w:rFonts w:ascii="Arial" w:eastAsia="Arial Unicode MS" w:hAnsi="Arial" w:cs="Arial"/>
        </w:rPr>
        <w:lastRenderedPageBreak/>
        <w:t>M</w:t>
      </w:r>
      <w:r w:rsidRPr="000034BB">
        <w:rPr>
          <w:rFonts w:ascii="Arial" w:eastAsia="Arial Unicode MS" w:hAnsi="Arial" w:cs="Arial"/>
          <w:lang w:val="fi-FI"/>
        </w:rPr>
        <w:t>elakukan pemantauan, evaluasi, dan analisis pelaporan tentang pelaksanaan kebijakan di bidang pencegahan pada prabencana serta pemberdayaan masyarakat;</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lang w:val="fi-FI"/>
        </w:rPr>
      </w:pPr>
      <w:r w:rsidRPr="000034BB">
        <w:rPr>
          <w:rFonts w:ascii="Arial" w:eastAsia="Arial Unicode MS" w:hAnsi="Arial" w:cs="Arial"/>
        </w:rPr>
        <w:t>M</w:t>
      </w:r>
      <w:r w:rsidRPr="000034BB">
        <w:rPr>
          <w:rFonts w:ascii="Arial" w:eastAsia="Arial Unicode MS" w:hAnsi="Arial" w:cs="Arial"/>
          <w:lang w:val="fi-FI"/>
        </w:rPr>
        <w:t>elaksanakan kegiatan pencegahan yang meliputi</w:t>
      </w:r>
      <w:r w:rsidRPr="000034BB">
        <w:rPr>
          <w:rFonts w:ascii="Arial" w:eastAsia="Arial Unicode MS" w:hAnsi="Arial" w:cs="Arial"/>
        </w:rPr>
        <w:t xml:space="preserve"> </w:t>
      </w:r>
      <w:r w:rsidRPr="000034BB">
        <w:rPr>
          <w:rFonts w:ascii="Arial" w:eastAsia="Arial Unicode MS" w:hAnsi="Arial" w:cs="Arial"/>
          <w:lang w:val="fi-FI"/>
        </w:rPr>
        <w:t xml:space="preserve">: </w:t>
      </w:r>
    </w:p>
    <w:p w:rsidR="00A5446C" w:rsidRPr="000034BB" w:rsidRDefault="00A5446C" w:rsidP="002844E5">
      <w:pPr>
        <w:numPr>
          <w:ilvl w:val="0"/>
          <w:numId w:val="19"/>
        </w:numPr>
        <w:spacing w:after="0" w:line="276" w:lineRule="auto"/>
        <w:ind w:left="1985" w:hanging="425"/>
        <w:jc w:val="both"/>
        <w:rPr>
          <w:rFonts w:ascii="Arial" w:eastAsia="Arial Unicode MS" w:hAnsi="Arial" w:cs="Arial"/>
          <w:lang w:val="es-ES"/>
        </w:rPr>
      </w:pPr>
      <w:r w:rsidRPr="000034BB">
        <w:rPr>
          <w:rFonts w:ascii="Arial" w:eastAsia="Arial Unicode MS" w:hAnsi="Arial" w:cs="Arial"/>
          <w:lang w:val="es-ES"/>
        </w:rPr>
        <w:t>identifikasi dan pengenalan secara pasti terhadap sumber bahaya atau ancaman bencana;</w:t>
      </w:r>
    </w:p>
    <w:p w:rsidR="00A5446C" w:rsidRPr="000034BB" w:rsidRDefault="00A5446C" w:rsidP="002844E5">
      <w:pPr>
        <w:numPr>
          <w:ilvl w:val="0"/>
          <w:numId w:val="19"/>
        </w:numPr>
        <w:spacing w:after="0" w:line="276" w:lineRule="auto"/>
        <w:ind w:left="1985" w:hanging="425"/>
        <w:jc w:val="both"/>
        <w:rPr>
          <w:rFonts w:ascii="Arial" w:eastAsia="Arial Unicode MS" w:hAnsi="Arial" w:cs="Arial"/>
          <w:lang w:val="es-ES"/>
        </w:rPr>
      </w:pPr>
      <w:r w:rsidRPr="000034BB">
        <w:rPr>
          <w:rFonts w:ascii="Arial" w:eastAsia="Arial Unicode MS" w:hAnsi="Arial" w:cs="Arial"/>
          <w:lang w:val="es-ES"/>
        </w:rPr>
        <w:t>kontrol terhadap penguasaan dan pengelolaan sumber daya alam yang secara tiba-tiba dan/atau berangsur berpotensi menjadi sumber bahaya bencana;</w:t>
      </w:r>
    </w:p>
    <w:p w:rsidR="00A5446C" w:rsidRPr="000034BB" w:rsidRDefault="00A5446C" w:rsidP="002844E5">
      <w:pPr>
        <w:numPr>
          <w:ilvl w:val="0"/>
          <w:numId w:val="19"/>
        </w:numPr>
        <w:spacing w:after="0" w:line="276" w:lineRule="auto"/>
        <w:ind w:left="1985" w:hanging="425"/>
        <w:jc w:val="both"/>
        <w:rPr>
          <w:rFonts w:ascii="Arial" w:eastAsia="Arial Unicode MS" w:hAnsi="Arial" w:cs="Arial"/>
          <w:lang w:val="es-ES"/>
        </w:rPr>
      </w:pPr>
      <w:r w:rsidRPr="000034BB">
        <w:rPr>
          <w:rFonts w:ascii="Arial" w:eastAsia="Arial Unicode MS" w:hAnsi="Arial" w:cs="Arial"/>
          <w:lang w:val="es-ES"/>
        </w:rPr>
        <w:t xml:space="preserve">pemantauan penggunaan teknologi yang secara tiba-tiba dan/atau berangsur berpotensi menjadi sumber ancaman atau bahaya bencana;  </w:t>
      </w:r>
    </w:p>
    <w:p w:rsidR="00A5446C" w:rsidRPr="000034BB" w:rsidRDefault="00A5446C" w:rsidP="002844E5">
      <w:pPr>
        <w:numPr>
          <w:ilvl w:val="0"/>
          <w:numId w:val="19"/>
        </w:numPr>
        <w:spacing w:after="0" w:line="276" w:lineRule="auto"/>
        <w:ind w:left="1985" w:hanging="425"/>
        <w:jc w:val="both"/>
        <w:rPr>
          <w:rFonts w:ascii="Arial" w:eastAsia="Arial Unicode MS" w:hAnsi="Arial" w:cs="Arial"/>
          <w:lang w:val="sv-SE"/>
        </w:rPr>
      </w:pPr>
      <w:r w:rsidRPr="000034BB">
        <w:rPr>
          <w:rFonts w:ascii="Arial" w:eastAsia="Arial Unicode MS" w:hAnsi="Arial" w:cs="Arial"/>
          <w:lang w:val="sv-SE"/>
        </w:rPr>
        <w:t>pengelolaan tata ruang dan lingkungan hidup; dan</w:t>
      </w:r>
    </w:p>
    <w:p w:rsidR="00A5446C" w:rsidRPr="000034BB" w:rsidRDefault="00A5446C" w:rsidP="002844E5">
      <w:pPr>
        <w:numPr>
          <w:ilvl w:val="0"/>
          <w:numId w:val="19"/>
        </w:numPr>
        <w:spacing w:after="0" w:line="276" w:lineRule="auto"/>
        <w:ind w:left="1985" w:hanging="425"/>
        <w:jc w:val="both"/>
        <w:rPr>
          <w:rFonts w:ascii="Arial" w:eastAsia="Arial Unicode MS" w:hAnsi="Arial" w:cs="Arial"/>
        </w:rPr>
      </w:pPr>
      <w:proofErr w:type="gramStart"/>
      <w:r w:rsidRPr="000034BB">
        <w:rPr>
          <w:rFonts w:ascii="Arial" w:eastAsia="Arial Unicode MS" w:hAnsi="Arial" w:cs="Arial"/>
        </w:rPr>
        <w:t>penguatan</w:t>
      </w:r>
      <w:proofErr w:type="gramEnd"/>
      <w:r w:rsidRPr="000034BB">
        <w:rPr>
          <w:rFonts w:ascii="Arial" w:eastAsia="Arial Unicode MS" w:hAnsi="Arial" w:cs="Arial"/>
        </w:rPr>
        <w:t xml:space="preserve"> ketahanan sosial masyarakat.  </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 xml:space="preserve">Meninjau dan mengkoordinasikan secara berkala rencana penanggulangan bencana dalam hal perencanaan pembangunan; </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 xml:space="preserve">Melengkapi setiap kegiatan pembangunan yang mempunyai resiko tinggi yang menimbulkan bencana dengan analisis resiko bencana sebagai bagian dari usaha penanggulangan bencana; </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Melakukan dan mengkoordinasikan penegakan rencana tata ruang untuk mengurangi resiko bencana serta pengendalian pemanfaatan ruang yang mencakup pemberlakuan peraturan tentang tata ruang dan standar keselamatan;</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Melaksanakan pemantauan dan evaluasi terhadap perencanaan, pelaksanaan tata ruang dan pemenuhan standar keselamatan secara berkala;</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Melaksanakan sosialisasi dan penyuluhan kepada masyarakat tentang pencegahan dan penanggulangan bencana serta penanganan pengungsi;</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enyusun dan mengkoordinasikan Rencana Penanggulangan Bencana (RPB) Daerah dan Rencana Aksi Daerah (RAD) penanggulangan bencana sesuai dengan bidang tugasnya;</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emberikan mandat kepada Instansi/lembaga/organisasi yang terkait dengan penanggulangan bencana untuk   menyelenggarakan pendidikan dan pelatihan penanggulangan bencana berdasarkan pedoman yang ditetapkan oleh Kepala Badan Nasional Penanggulangan Bencana (BNPB);</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color w:val="000000"/>
          <w:lang w:val="sv-SE"/>
        </w:rPr>
      </w:pPr>
      <w:r w:rsidRPr="000034BB">
        <w:rPr>
          <w:rFonts w:ascii="Arial" w:eastAsia="Arial Unicode MS" w:hAnsi="Arial" w:cs="Arial"/>
        </w:rPr>
        <w:t>M</w:t>
      </w:r>
      <w:r w:rsidRPr="000034BB">
        <w:rPr>
          <w:rFonts w:ascii="Arial" w:eastAsia="Arial Unicode MS" w:hAnsi="Arial" w:cs="Arial"/>
          <w:lang w:val="sv-SE"/>
        </w:rPr>
        <w:t xml:space="preserve">elaksanakan hubungan kerja dengan instansi atau lembaga terkait di bidang pencegahan pada pra bencana </w:t>
      </w:r>
      <w:r w:rsidRPr="000034BB">
        <w:rPr>
          <w:rFonts w:ascii="Arial" w:eastAsia="Arial Unicode MS" w:hAnsi="Arial" w:cs="Arial"/>
          <w:color w:val="000000"/>
          <w:lang w:val="sv-SE"/>
        </w:rPr>
        <w:t>serta pemberdayaan masyarakat;</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elaporkan penyelenggaraan penanggulangan bencana kepada Walikota setiap  sebulan sekali dalam kondisi normal dan setiap saat dalam kondisi darurat bencana;</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 xml:space="preserve">embuat laporan kegiatan sebagai bahan pertanggungjawaban pelaksanaan tugas; </w:t>
      </w:r>
    </w:p>
    <w:p w:rsidR="00A5446C" w:rsidRPr="000034BB" w:rsidRDefault="00A5446C" w:rsidP="002844E5">
      <w:pPr>
        <w:numPr>
          <w:ilvl w:val="0"/>
          <w:numId w:val="18"/>
        </w:numPr>
        <w:tabs>
          <w:tab w:val="left" w:pos="1560"/>
        </w:tabs>
        <w:spacing w:after="0" w:line="276" w:lineRule="auto"/>
        <w:ind w:left="1560" w:hanging="567"/>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 xml:space="preserve">elaksanakan tugas </w:t>
      </w:r>
      <w:proofErr w:type="gramStart"/>
      <w:r w:rsidRPr="000034BB">
        <w:rPr>
          <w:rFonts w:ascii="Arial" w:eastAsia="Arial Unicode MS" w:hAnsi="Arial" w:cs="Arial"/>
          <w:lang w:val="sv-SE"/>
        </w:rPr>
        <w:t>lain</w:t>
      </w:r>
      <w:proofErr w:type="gramEnd"/>
      <w:r w:rsidRPr="000034BB">
        <w:rPr>
          <w:rFonts w:ascii="Arial" w:eastAsia="Arial Unicode MS" w:hAnsi="Arial" w:cs="Arial"/>
          <w:lang w:val="sv-SE"/>
        </w:rPr>
        <w:t xml:space="preserve"> yang diberikan oleh atasan sesuai dengan bidang tugasnya. </w:t>
      </w:r>
    </w:p>
    <w:p w:rsidR="00A5446C" w:rsidRPr="000034BB" w:rsidRDefault="00A5446C" w:rsidP="000E3C91">
      <w:pPr>
        <w:spacing w:line="276" w:lineRule="auto"/>
        <w:ind w:left="993" w:firstLine="567"/>
        <w:jc w:val="both"/>
        <w:rPr>
          <w:rFonts w:ascii="Arial" w:eastAsia="Arial Unicode MS" w:hAnsi="Arial" w:cs="Arial"/>
          <w:lang w:val="sv-SE"/>
        </w:rPr>
      </w:pPr>
      <w:r w:rsidRPr="000034BB">
        <w:rPr>
          <w:rFonts w:ascii="Arial" w:eastAsia="Arial Unicode MS" w:hAnsi="Arial" w:cs="Arial"/>
          <w:b/>
          <w:bCs/>
          <w:lang w:val="sv-SE"/>
        </w:rPr>
        <w:t>Seksi Kesiapsiagaan</w:t>
      </w:r>
      <w:r w:rsidRPr="000034BB">
        <w:rPr>
          <w:rFonts w:ascii="Arial" w:eastAsia="Arial Unicode MS" w:hAnsi="Arial" w:cs="Arial"/>
          <w:bCs/>
        </w:rPr>
        <w:t>,</w:t>
      </w:r>
      <w:r w:rsidRPr="000034BB">
        <w:rPr>
          <w:rFonts w:ascii="Arial" w:eastAsia="Arial Unicode MS" w:hAnsi="Arial" w:cs="Arial"/>
        </w:rPr>
        <w:t xml:space="preserve"> mempunyai tugas</w:t>
      </w:r>
      <w:r w:rsidRPr="000034BB">
        <w:rPr>
          <w:rFonts w:ascii="Arial" w:eastAsia="Arial Unicode MS" w:hAnsi="Arial" w:cs="Arial"/>
          <w:lang w:val="sv-SE"/>
        </w:rPr>
        <w:t xml:space="preserve">  membantu Kepala Badan dalam menyusun, mengkoordinasikan dan melaksanakan kebijakan dan kegiatan di bidang mitigasi dan kesiapsiagaan pada prabencana, peringatan dini,  </w:t>
      </w:r>
      <w:r w:rsidRPr="000034BB">
        <w:rPr>
          <w:rFonts w:ascii="Arial" w:eastAsia="Arial Unicode MS" w:hAnsi="Arial" w:cs="Arial"/>
          <w:lang w:val="sv-SE"/>
        </w:rPr>
        <w:lastRenderedPageBreak/>
        <w:t>pemberdayaan masyarakat, informasi, bimbingan dan penyuluhan terhadap kemungkinan terjadinya bencana dan deteksi dini serta menyusun program pendidikan dan pelatihan bagi aparatur dan masyarakat.</w:t>
      </w:r>
    </w:p>
    <w:p w:rsidR="00A5446C" w:rsidRPr="000034BB" w:rsidRDefault="00A5446C" w:rsidP="000E3C91">
      <w:pPr>
        <w:spacing w:after="0" w:line="276" w:lineRule="auto"/>
        <w:ind w:left="993"/>
        <w:rPr>
          <w:rFonts w:ascii="Arial" w:eastAsia="Arial Unicode MS" w:hAnsi="Arial" w:cs="Arial"/>
          <w:b/>
          <w:lang w:val="sv-SE"/>
        </w:rPr>
      </w:pPr>
      <w:r w:rsidRPr="000034BB">
        <w:rPr>
          <w:rFonts w:ascii="Arial" w:eastAsia="Arial Unicode MS" w:hAnsi="Arial" w:cs="Arial"/>
          <w:b/>
        </w:rPr>
        <w:t xml:space="preserve">Uraian Tugas Seksi </w:t>
      </w:r>
      <w:proofErr w:type="gramStart"/>
      <w:r w:rsidRPr="000034BB">
        <w:rPr>
          <w:rFonts w:ascii="Arial" w:eastAsia="Arial Unicode MS" w:hAnsi="Arial" w:cs="Arial"/>
          <w:b/>
        </w:rPr>
        <w:t>Kesiapsiagaan  adalah</w:t>
      </w:r>
      <w:proofErr w:type="gramEnd"/>
      <w:r w:rsidRPr="000034BB">
        <w:rPr>
          <w:rFonts w:ascii="Arial" w:eastAsia="Arial Unicode MS" w:hAnsi="Arial" w:cs="Arial"/>
          <w:b/>
        </w:rPr>
        <w:t xml:space="preserve"> :</w:t>
      </w:r>
    </w:p>
    <w:p w:rsidR="00A5446C" w:rsidRPr="000034BB" w:rsidRDefault="00A5446C" w:rsidP="000E3C91">
      <w:pPr>
        <w:numPr>
          <w:ilvl w:val="3"/>
          <w:numId w:val="20"/>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 xml:space="preserve">Menghimpun dan mengolah peraturan perundang-undangan, pedoman, petunjuk teknis, data dan informasi serta bahan-bahan lainnya yang berhubungan dengan </w:t>
      </w:r>
      <w:r w:rsidRPr="000034BB">
        <w:rPr>
          <w:rFonts w:ascii="Arial" w:eastAsia="Arial Unicode MS" w:hAnsi="Arial" w:cs="Arial"/>
          <w:lang w:val="sv-SE"/>
        </w:rPr>
        <w:t>k</w:t>
      </w:r>
      <w:r w:rsidRPr="000034BB">
        <w:rPr>
          <w:rFonts w:ascii="Arial" w:eastAsia="Arial Unicode MS" w:hAnsi="Arial" w:cs="Arial"/>
        </w:rPr>
        <w:t>esiapsiagaan terhadap kemungkinan terjadinya bencana sebagai pedoman dan landasan kerja;</w:t>
      </w:r>
    </w:p>
    <w:p w:rsidR="00A5446C" w:rsidRPr="000034BB" w:rsidRDefault="00A5446C" w:rsidP="002844E5">
      <w:pPr>
        <w:numPr>
          <w:ilvl w:val="3"/>
          <w:numId w:val="20"/>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Menginventarisir permasalahan yang berhubungan dengan kesiapsiagaan terhadap kemungkinan terjadinya bencana serta menyiapkan bahan petunjuk pemecahan masalah;</w:t>
      </w:r>
    </w:p>
    <w:p w:rsidR="00A5446C" w:rsidRPr="000034BB" w:rsidRDefault="00A5446C" w:rsidP="002844E5">
      <w:pPr>
        <w:numPr>
          <w:ilvl w:val="3"/>
          <w:numId w:val="20"/>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Menyusun rencana, program kerja dan anggaran berbasis kinerja berdasarkan tugas pokok dan fungsi Seksi Kesiapsiagaan berpedoman kepada rencana strategis BPBD Kesbangpol;</w:t>
      </w:r>
    </w:p>
    <w:p w:rsidR="00A5446C" w:rsidRPr="000034BB" w:rsidRDefault="00A5446C" w:rsidP="002844E5">
      <w:pPr>
        <w:numPr>
          <w:ilvl w:val="3"/>
          <w:numId w:val="20"/>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Menetapkan pedoman dan pengarahan sesuai dengan kebijakan pemerintah daerah dan Badan Nasional Penanggulangan Bencana terhadap usaha penanggulangan bencana yang mencakup pencegahan bencana, penanganan darurat secara adil dan setara;</w:t>
      </w:r>
      <w:r w:rsidRPr="000034BB">
        <w:rPr>
          <w:rFonts w:ascii="Arial" w:eastAsia="Arial Unicode MS" w:hAnsi="Arial" w:cs="Arial"/>
          <w:lang w:val="fi-FI"/>
        </w:rPr>
        <w:t>melaksanakan kegiatan kesiapsiagaan, yaitu melalui:</w:t>
      </w:r>
    </w:p>
    <w:p w:rsidR="00A5446C" w:rsidRPr="000034BB" w:rsidRDefault="00A5446C" w:rsidP="002844E5">
      <w:pPr>
        <w:numPr>
          <w:ilvl w:val="0"/>
          <w:numId w:val="19"/>
        </w:numPr>
        <w:spacing w:after="0" w:line="276" w:lineRule="auto"/>
        <w:ind w:left="1843" w:hanging="283"/>
        <w:jc w:val="both"/>
        <w:rPr>
          <w:rFonts w:ascii="Arial" w:eastAsia="Arial Unicode MS" w:hAnsi="Arial" w:cs="Arial"/>
          <w:lang w:val="es-ES"/>
        </w:rPr>
      </w:pPr>
      <w:r w:rsidRPr="000034BB">
        <w:rPr>
          <w:rFonts w:ascii="Arial" w:eastAsia="Arial Unicode MS" w:hAnsi="Arial" w:cs="Arial"/>
          <w:lang w:val="es-ES"/>
        </w:rPr>
        <w:t>penyusunan dan uji coba rencana penanggulangan kedaruratan bencana;</w:t>
      </w:r>
    </w:p>
    <w:p w:rsidR="00A5446C" w:rsidRPr="000034BB" w:rsidRDefault="00A5446C" w:rsidP="002844E5">
      <w:pPr>
        <w:numPr>
          <w:ilvl w:val="0"/>
          <w:numId w:val="19"/>
        </w:numPr>
        <w:spacing w:after="0" w:line="276" w:lineRule="auto"/>
        <w:ind w:left="1843" w:hanging="283"/>
        <w:jc w:val="both"/>
        <w:rPr>
          <w:rFonts w:ascii="Arial" w:eastAsia="Arial Unicode MS" w:hAnsi="Arial" w:cs="Arial"/>
        </w:rPr>
      </w:pPr>
      <w:r w:rsidRPr="000034BB">
        <w:rPr>
          <w:rFonts w:ascii="Arial" w:eastAsia="Arial Unicode MS" w:hAnsi="Arial" w:cs="Arial"/>
        </w:rPr>
        <w:t>pengorganisasian, pemasangan, dan pengujian sistem peringatan dini;</w:t>
      </w:r>
    </w:p>
    <w:p w:rsidR="00A5446C" w:rsidRPr="000034BB" w:rsidRDefault="00A5446C" w:rsidP="002844E5">
      <w:pPr>
        <w:numPr>
          <w:ilvl w:val="0"/>
          <w:numId w:val="19"/>
        </w:numPr>
        <w:spacing w:after="0" w:line="276" w:lineRule="auto"/>
        <w:ind w:left="1843" w:hanging="283"/>
        <w:jc w:val="both"/>
        <w:rPr>
          <w:rFonts w:ascii="Arial" w:eastAsia="Arial Unicode MS" w:hAnsi="Arial" w:cs="Arial"/>
        </w:rPr>
      </w:pPr>
      <w:r w:rsidRPr="000034BB">
        <w:rPr>
          <w:rFonts w:ascii="Arial" w:eastAsia="Arial Unicode MS" w:hAnsi="Arial" w:cs="Arial"/>
        </w:rPr>
        <w:t>penyediaan dan penyiapan barang pasokan pemenuhan kebutuhan dasar;</w:t>
      </w:r>
    </w:p>
    <w:p w:rsidR="00A5446C" w:rsidRPr="000034BB" w:rsidRDefault="00A5446C" w:rsidP="002844E5">
      <w:pPr>
        <w:numPr>
          <w:ilvl w:val="0"/>
          <w:numId w:val="19"/>
        </w:numPr>
        <w:spacing w:after="0" w:line="276" w:lineRule="auto"/>
        <w:ind w:left="1843" w:hanging="283"/>
        <w:jc w:val="both"/>
        <w:rPr>
          <w:rFonts w:ascii="Arial" w:eastAsia="Arial Unicode MS" w:hAnsi="Arial" w:cs="Arial"/>
        </w:rPr>
      </w:pPr>
      <w:r w:rsidRPr="000034BB">
        <w:rPr>
          <w:rFonts w:ascii="Arial" w:eastAsia="Arial Unicode MS" w:hAnsi="Arial" w:cs="Arial"/>
        </w:rPr>
        <w:t>pengorganisasian, penyuluhan, pelatihan, dan gladi  tentang mekanisme tanggap darurat;</w:t>
      </w:r>
    </w:p>
    <w:p w:rsidR="00A5446C" w:rsidRPr="000034BB" w:rsidRDefault="00A5446C" w:rsidP="002844E5">
      <w:pPr>
        <w:numPr>
          <w:ilvl w:val="0"/>
          <w:numId w:val="19"/>
        </w:numPr>
        <w:spacing w:after="0" w:line="276" w:lineRule="auto"/>
        <w:ind w:left="1843" w:hanging="283"/>
        <w:jc w:val="both"/>
        <w:rPr>
          <w:rFonts w:ascii="Arial" w:eastAsia="Arial Unicode MS" w:hAnsi="Arial" w:cs="Arial"/>
        </w:rPr>
      </w:pPr>
      <w:r w:rsidRPr="000034BB">
        <w:rPr>
          <w:rFonts w:ascii="Arial" w:eastAsia="Arial Unicode MS" w:hAnsi="Arial" w:cs="Arial"/>
        </w:rPr>
        <w:t>penyiapan lokasi evakuasi;</w:t>
      </w:r>
    </w:p>
    <w:p w:rsidR="00A5446C" w:rsidRPr="000034BB" w:rsidRDefault="00A5446C" w:rsidP="002844E5">
      <w:pPr>
        <w:numPr>
          <w:ilvl w:val="0"/>
          <w:numId w:val="19"/>
        </w:numPr>
        <w:spacing w:after="0" w:line="276" w:lineRule="auto"/>
        <w:ind w:left="1843" w:hanging="283"/>
        <w:jc w:val="both"/>
        <w:rPr>
          <w:rFonts w:ascii="Arial" w:eastAsia="Arial Unicode MS" w:hAnsi="Arial" w:cs="Arial"/>
        </w:rPr>
      </w:pPr>
      <w:r w:rsidRPr="000034BB">
        <w:rPr>
          <w:rFonts w:ascii="Arial" w:eastAsia="Arial Unicode MS" w:hAnsi="Arial" w:cs="Arial"/>
        </w:rPr>
        <w:t>penyusunan data akurat, informasi, dan pemutakhiran prosedur tetap tanggap darurat bencana; dan</w:t>
      </w:r>
    </w:p>
    <w:p w:rsidR="00A5446C" w:rsidRPr="000034BB" w:rsidRDefault="00A5446C" w:rsidP="002844E5">
      <w:pPr>
        <w:numPr>
          <w:ilvl w:val="3"/>
          <w:numId w:val="20"/>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Menyediakan dan penyiapan bahan, barang, dan peralatan untuk pemenuhan pemulihan prasarana dan sarana.</w:t>
      </w:r>
    </w:p>
    <w:p w:rsidR="00A5446C" w:rsidRPr="000034BB" w:rsidRDefault="00A5446C" w:rsidP="002844E5">
      <w:pPr>
        <w:numPr>
          <w:ilvl w:val="3"/>
          <w:numId w:val="20"/>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fi-FI"/>
        </w:rPr>
        <w:t>elaksanakan kegiatan peringatan dini yaitu melalui:</w:t>
      </w:r>
    </w:p>
    <w:p w:rsidR="00A5446C" w:rsidRPr="000034BB" w:rsidRDefault="00A5446C" w:rsidP="002844E5">
      <w:pPr>
        <w:numPr>
          <w:ilvl w:val="0"/>
          <w:numId w:val="19"/>
        </w:numPr>
        <w:spacing w:after="0" w:line="276" w:lineRule="auto"/>
        <w:ind w:left="1843" w:hanging="283"/>
        <w:jc w:val="both"/>
        <w:rPr>
          <w:rFonts w:ascii="Arial" w:eastAsia="Arial Unicode MS" w:hAnsi="Arial" w:cs="Arial"/>
        </w:rPr>
      </w:pPr>
      <w:r w:rsidRPr="000034BB">
        <w:rPr>
          <w:rFonts w:ascii="Arial" w:eastAsia="Arial Unicode MS" w:hAnsi="Arial" w:cs="Arial"/>
        </w:rPr>
        <w:t>pengamatan gejala bencana;</w:t>
      </w:r>
    </w:p>
    <w:p w:rsidR="00A5446C" w:rsidRPr="000034BB" w:rsidRDefault="00A5446C" w:rsidP="002844E5">
      <w:pPr>
        <w:numPr>
          <w:ilvl w:val="0"/>
          <w:numId w:val="19"/>
        </w:numPr>
        <w:spacing w:after="0" w:line="276" w:lineRule="auto"/>
        <w:ind w:left="1843" w:hanging="283"/>
        <w:jc w:val="both"/>
        <w:rPr>
          <w:rFonts w:ascii="Arial" w:eastAsia="Arial Unicode MS" w:hAnsi="Arial" w:cs="Arial"/>
          <w:lang w:val="es-ES"/>
        </w:rPr>
      </w:pPr>
      <w:r w:rsidRPr="000034BB">
        <w:rPr>
          <w:rFonts w:ascii="Arial" w:eastAsia="Arial Unicode MS" w:hAnsi="Arial" w:cs="Arial"/>
          <w:lang w:val="es-ES"/>
        </w:rPr>
        <w:t>analisis hasil pengamatan gejala bencana;</w:t>
      </w:r>
    </w:p>
    <w:p w:rsidR="00A5446C" w:rsidRPr="000034BB" w:rsidRDefault="00A5446C" w:rsidP="002844E5">
      <w:pPr>
        <w:numPr>
          <w:ilvl w:val="0"/>
          <w:numId w:val="19"/>
        </w:numPr>
        <w:spacing w:after="0" w:line="276" w:lineRule="auto"/>
        <w:ind w:left="1843" w:hanging="283"/>
        <w:jc w:val="both"/>
        <w:rPr>
          <w:rFonts w:ascii="Arial" w:eastAsia="Arial Unicode MS" w:hAnsi="Arial" w:cs="Arial"/>
          <w:lang w:val="es-ES"/>
        </w:rPr>
      </w:pPr>
      <w:r w:rsidRPr="000034BB">
        <w:rPr>
          <w:rFonts w:ascii="Arial" w:eastAsia="Arial Unicode MS" w:hAnsi="Arial" w:cs="Arial"/>
          <w:lang w:val="es-ES"/>
        </w:rPr>
        <w:t>pengambilan keputusan oleh pihak yang berwenang;</w:t>
      </w:r>
    </w:p>
    <w:p w:rsidR="00A5446C" w:rsidRPr="000034BB" w:rsidRDefault="00A5446C" w:rsidP="002844E5">
      <w:pPr>
        <w:numPr>
          <w:ilvl w:val="0"/>
          <w:numId w:val="19"/>
        </w:numPr>
        <w:spacing w:after="0" w:line="276" w:lineRule="auto"/>
        <w:ind w:left="1843" w:hanging="283"/>
        <w:jc w:val="both"/>
        <w:rPr>
          <w:rFonts w:ascii="Arial" w:eastAsia="Arial Unicode MS" w:hAnsi="Arial" w:cs="Arial"/>
        </w:rPr>
      </w:pPr>
      <w:r w:rsidRPr="000034BB">
        <w:rPr>
          <w:rFonts w:ascii="Arial" w:eastAsia="Arial Unicode MS" w:hAnsi="Arial" w:cs="Arial"/>
        </w:rPr>
        <w:t>penyebarluasan informasi tentang peringatan bencana;</w:t>
      </w:r>
    </w:p>
    <w:p w:rsidR="00A5446C" w:rsidRPr="000034BB" w:rsidRDefault="00A5446C" w:rsidP="002844E5">
      <w:pPr>
        <w:numPr>
          <w:ilvl w:val="0"/>
          <w:numId w:val="19"/>
        </w:numPr>
        <w:spacing w:after="0" w:line="276" w:lineRule="auto"/>
        <w:ind w:left="1843" w:hanging="283"/>
        <w:jc w:val="both"/>
        <w:rPr>
          <w:rFonts w:ascii="Arial" w:eastAsia="Arial Unicode MS" w:hAnsi="Arial" w:cs="Arial"/>
        </w:rPr>
      </w:pPr>
      <w:proofErr w:type="gramStart"/>
      <w:r w:rsidRPr="000034BB">
        <w:rPr>
          <w:rFonts w:ascii="Arial" w:eastAsia="Arial Unicode MS" w:hAnsi="Arial" w:cs="Arial"/>
        </w:rPr>
        <w:t>pengambilan</w:t>
      </w:r>
      <w:proofErr w:type="gramEnd"/>
      <w:r w:rsidRPr="000034BB">
        <w:rPr>
          <w:rFonts w:ascii="Arial" w:eastAsia="Arial Unicode MS" w:hAnsi="Arial" w:cs="Arial"/>
        </w:rPr>
        <w:t xml:space="preserve"> tindakan oleh masyarakat.</w:t>
      </w:r>
    </w:p>
    <w:p w:rsidR="00A5446C" w:rsidRPr="000034BB" w:rsidRDefault="00A5446C" w:rsidP="002844E5">
      <w:pPr>
        <w:numPr>
          <w:ilvl w:val="3"/>
          <w:numId w:val="20"/>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Menyebarluaskan keputusan peringatan dini yang telah ditentukan, melalui lembaga pemerintah, lembaga penyiaran swasta, dan media massa untuk mengerahkan sumber daya dengan mekanisme pengerahan sumberdaya sama dengan  saat tanggap darurat;</w:t>
      </w:r>
    </w:p>
    <w:p w:rsidR="00A5446C" w:rsidRPr="000034BB" w:rsidRDefault="00A5446C" w:rsidP="002844E5">
      <w:pPr>
        <w:numPr>
          <w:ilvl w:val="3"/>
          <w:numId w:val="20"/>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Mengkoordinir tindakan yang diambil oleh masyarakat untuk  menyelamatkan    dan  melindungi masyarakat;</w:t>
      </w:r>
    </w:p>
    <w:p w:rsidR="00A5446C" w:rsidRPr="000034BB" w:rsidRDefault="00A5446C" w:rsidP="002844E5">
      <w:pPr>
        <w:numPr>
          <w:ilvl w:val="3"/>
          <w:numId w:val="20"/>
        </w:numPr>
        <w:tabs>
          <w:tab w:val="left" w:pos="1560"/>
        </w:tabs>
        <w:spacing w:after="0" w:line="276" w:lineRule="auto"/>
        <w:ind w:left="1560" w:hanging="567"/>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fi-FI"/>
        </w:rPr>
        <w:t>elaksanakan kegiatan mitigasi yaitu melalui:</w:t>
      </w:r>
    </w:p>
    <w:p w:rsidR="00A5446C" w:rsidRPr="000034BB" w:rsidRDefault="00A5446C" w:rsidP="002844E5">
      <w:pPr>
        <w:numPr>
          <w:ilvl w:val="0"/>
          <w:numId w:val="24"/>
        </w:numPr>
        <w:spacing w:after="0" w:line="276" w:lineRule="auto"/>
        <w:ind w:left="1843" w:hanging="283"/>
        <w:jc w:val="both"/>
        <w:rPr>
          <w:rFonts w:ascii="Arial" w:eastAsia="Arial Unicode MS" w:hAnsi="Arial" w:cs="Arial"/>
        </w:rPr>
      </w:pPr>
      <w:r w:rsidRPr="000034BB">
        <w:rPr>
          <w:rFonts w:ascii="Arial" w:eastAsia="Arial Unicode MS" w:hAnsi="Arial" w:cs="Arial"/>
        </w:rPr>
        <w:t>pelaksanaan penataan tata ruang;</w:t>
      </w:r>
    </w:p>
    <w:p w:rsidR="00A5446C" w:rsidRPr="000034BB" w:rsidRDefault="00A5446C" w:rsidP="002844E5">
      <w:pPr>
        <w:numPr>
          <w:ilvl w:val="0"/>
          <w:numId w:val="24"/>
        </w:numPr>
        <w:spacing w:after="0" w:line="276" w:lineRule="auto"/>
        <w:ind w:left="1843" w:hanging="283"/>
        <w:jc w:val="both"/>
        <w:rPr>
          <w:rFonts w:ascii="Arial" w:eastAsia="Arial Unicode MS" w:hAnsi="Arial" w:cs="Arial"/>
        </w:rPr>
      </w:pPr>
      <w:r w:rsidRPr="000034BB">
        <w:rPr>
          <w:rFonts w:ascii="Arial" w:eastAsia="Arial Unicode MS" w:hAnsi="Arial" w:cs="Arial"/>
        </w:rPr>
        <w:lastRenderedPageBreak/>
        <w:t>pengaturan pembangunan, pembangunan infrastruktur,  tata      bangunan;</w:t>
      </w:r>
    </w:p>
    <w:p w:rsidR="00A5446C" w:rsidRPr="000034BB" w:rsidRDefault="00A5446C" w:rsidP="002844E5">
      <w:pPr>
        <w:numPr>
          <w:ilvl w:val="0"/>
          <w:numId w:val="24"/>
        </w:numPr>
        <w:spacing w:after="0" w:line="276" w:lineRule="auto"/>
        <w:ind w:left="1843" w:hanging="283"/>
        <w:jc w:val="both"/>
        <w:rPr>
          <w:rFonts w:ascii="Arial" w:eastAsia="Arial Unicode MS" w:hAnsi="Arial" w:cs="Arial"/>
        </w:rPr>
      </w:pPr>
      <w:r w:rsidRPr="000034BB">
        <w:rPr>
          <w:rFonts w:ascii="Arial" w:eastAsia="Arial Unicode MS" w:hAnsi="Arial" w:cs="Arial"/>
        </w:rPr>
        <w:t>penyelenggaraan pendidikan, penyuluhan, dan pelatihan baik secara konvensional maupun modern;</w:t>
      </w:r>
    </w:p>
    <w:p w:rsidR="00A5446C" w:rsidRPr="000034BB" w:rsidRDefault="00A5446C" w:rsidP="002844E5">
      <w:pPr>
        <w:numPr>
          <w:ilvl w:val="3"/>
          <w:numId w:val="20"/>
        </w:numPr>
        <w:spacing w:after="0" w:line="276" w:lineRule="auto"/>
        <w:ind w:left="1418" w:hanging="425"/>
        <w:jc w:val="both"/>
        <w:rPr>
          <w:rFonts w:ascii="Arial" w:eastAsia="Arial Unicode MS" w:hAnsi="Arial" w:cs="Arial"/>
        </w:rPr>
      </w:pPr>
      <w:r w:rsidRPr="000034BB">
        <w:rPr>
          <w:rFonts w:ascii="Arial" w:eastAsia="Arial Unicode MS" w:hAnsi="Arial" w:cs="Arial"/>
        </w:rPr>
        <w:t>Melakukan pemantauan, evaluasi, dan analisis pelaporan tentang pelaksanaan kebijakan di bidang mitigasi dan kesiapsiagaan pada prabencana serta pemberdayaan masyarakat;</w:t>
      </w:r>
    </w:p>
    <w:p w:rsidR="00A5446C" w:rsidRPr="000034BB" w:rsidRDefault="00A5446C" w:rsidP="002844E5">
      <w:pPr>
        <w:numPr>
          <w:ilvl w:val="3"/>
          <w:numId w:val="20"/>
        </w:numPr>
        <w:tabs>
          <w:tab w:val="left" w:pos="-7371"/>
        </w:tabs>
        <w:spacing w:after="0" w:line="276" w:lineRule="auto"/>
        <w:ind w:left="1418" w:hanging="425"/>
        <w:jc w:val="both"/>
        <w:rPr>
          <w:rFonts w:ascii="Arial" w:eastAsia="Arial Unicode MS" w:hAnsi="Arial" w:cs="Arial"/>
        </w:rPr>
      </w:pPr>
      <w:r w:rsidRPr="000034BB">
        <w:rPr>
          <w:rFonts w:ascii="Arial" w:eastAsia="Arial Unicode MS" w:hAnsi="Arial" w:cs="Arial"/>
        </w:rPr>
        <w:t>Menyusun program pendidikan dan pelatihan bagi aparatur dan masyarakat yang ditujukan untuk meningkatkan kesadaran, kepedulian, kemampuan,dan kesiapsiagaan masyarakat dalam menghadapi bencana baik pendidikan formal, nonformal, dan informal yang berupa pelatihan dasar, lanjutan, teknis, simulasi, dan gladi;</w:t>
      </w:r>
    </w:p>
    <w:p w:rsidR="00A5446C" w:rsidRPr="000034BB" w:rsidRDefault="00A5446C" w:rsidP="002844E5">
      <w:pPr>
        <w:numPr>
          <w:ilvl w:val="3"/>
          <w:numId w:val="20"/>
        </w:numPr>
        <w:tabs>
          <w:tab w:val="left" w:pos="-7371"/>
        </w:tabs>
        <w:spacing w:after="0" w:line="276" w:lineRule="auto"/>
        <w:ind w:left="1418" w:hanging="425"/>
        <w:jc w:val="both"/>
        <w:rPr>
          <w:rFonts w:ascii="Arial" w:eastAsia="Arial Unicode MS" w:hAnsi="Arial" w:cs="Arial"/>
        </w:rPr>
      </w:pPr>
      <w:r w:rsidRPr="000034BB">
        <w:rPr>
          <w:rFonts w:ascii="Arial" w:eastAsia="Arial Unicode MS" w:hAnsi="Arial" w:cs="Arial"/>
        </w:rPr>
        <w:t>Menerapkan aturan standar teknis bangunan yang ditetapkan oleh instansi/lembaga berwenang dalam hal pengaturan pembangunan, pembangunan infrastruktur dan tata bangunan;</w:t>
      </w:r>
    </w:p>
    <w:p w:rsidR="00A5446C" w:rsidRPr="000034BB" w:rsidRDefault="00A5446C" w:rsidP="002844E5">
      <w:pPr>
        <w:numPr>
          <w:ilvl w:val="3"/>
          <w:numId w:val="20"/>
        </w:numPr>
        <w:tabs>
          <w:tab w:val="left" w:pos="-7371"/>
        </w:tabs>
        <w:spacing w:after="0" w:line="276" w:lineRule="auto"/>
        <w:ind w:left="1418" w:hanging="425"/>
        <w:jc w:val="both"/>
        <w:rPr>
          <w:rFonts w:ascii="Arial" w:eastAsia="Arial Unicode MS" w:hAnsi="Arial" w:cs="Arial"/>
        </w:rPr>
      </w:pPr>
      <w:r w:rsidRPr="000034BB">
        <w:rPr>
          <w:rFonts w:ascii="Arial" w:eastAsia="Arial Unicode MS" w:hAnsi="Arial" w:cs="Arial"/>
        </w:rPr>
        <w:t>Menerapkan aturan standar   teknis pendidikan, pelatihan dan penyuluhan yang ditetapkan oleh instansi/lembaga berwenang dalam penyelenggaraan pendidikan, pelatihan, dan penyuluhan;</w:t>
      </w:r>
    </w:p>
    <w:p w:rsidR="00A5446C" w:rsidRPr="00542A80" w:rsidRDefault="00A5446C" w:rsidP="002844E5">
      <w:pPr>
        <w:numPr>
          <w:ilvl w:val="3"/>
          <w:numId w:val="20"/>
        </w:numPr>
        <w:tabs>
          <w:tab w:val="left" w:pos="-7371"/>
        </w:tabs>
        <w:spacing w:after="0" w:line="276" w:lineRule="auto"/>
        <w:ind w:left="1418" w:hanging="425"/>
        <w:jc w:val="both"/>
        <w:rPr>
          <w:rFonts w:ascii="Arial" w:eastAsia="Arial Unicode MS" w:hAnsi="Arial" w:cs="Arial"/>
        </w:rPr>
      </w:pPr>
      <w:r w:rsidRPr="000034BB">
        <w:rPr>
          <w:rFonts w:ascii="Arial" w:eastAsia="Arial Unicode MS" w:hAnsi="Arial" w:cs="Arial"/>
        </w:rPr>
        <w:t xml:space="preserve">Melaksanakan hubungan kerja dengan instansi atau lembaga terkait di bidangmitigasi dan kesiapsiagaan pada prabencana </w:t>
      </w:r>
      <w:r w:rsidRPr="00542A80">
        <w:rPr>
          <w:rFonts w:ascii="Arial" w:eastAsia="Arial Unicode MS" w:hAnsi="Arial" w:cs="Arial"/>
        </w:rPr>
        <w:t>serta pemberdayaan masyarakat;</w:t>
      </w:r>
    </w:p>
    <w:p w:rsidR="00A5446C" w:rsidRPr="000034BB" w:rsidRDefault="00A5446C" w:rsidP="002844E5">
      <w:pPr>
        <w:numPr>
          <w:ilvl w:val="3"/>
          <w:numId w:val="20"/>
        </w:numPr>
        <w:tabs>
          <w:tab w:val="left" w:pos="-7371"/>
        </w:tabs>
        <w:spacing w:after="0" w:line="276" w:lineRule="auto"/>
        <w:ind w:left="1418" w:hanging="425"/>
        <w:jc w:val="both"/>
        <w:rPr>
          <w:rFonts w:ascii="Arial" w:eastAsia="Arial Unicode MS" w:hAnsi="Arial" w:cs="Arial"/>
          <w:color w:val="000000"/>
        </w:rPr>
      </w:pPr>
      <w:r w:rsidRPr="000034BB">
        <w:rPr>
          <w:rFonts w:ascii="Arial" w:hAnsi="Arial" w:cs="Arial"/>
        </w:rPr>
        <w:t>Menginventarisir permasalahan daerah rawan gangguan rawan  bencana;</w:t>
      </w:r>
    </w:p>
    <w:p w:rsidR="00A5446C" w:rsidRPr="000034BB" w:rsidRDefault="00A5446C" w:rsidP="002844E5">
      <w:pPr>
        <w:numPr>
          <w:ilvl w:val="3"/>
          <w:numId w:val="20"/>
        </w:numPr>
        <w:tabs>
          <w:tab w:val="left" w:pos="-7371"/>
        </w:tabs>
        <w:spacing w:after="0" w:line="276" w:lineRule="auto"/>
        <w:ind w:left="1418" w:hanging="425"/>
        <w:jc w:val="both"/>
        <w:rPr>
          <w:rFonts w:ascii="Arial" w:eastAsia="Arial Unicode MS" w:hAnsi="Arial" w:cs="Arial"/>
          <w:color w:val="000000"/>
        </w:rPr>
      </w:pPr>
      <w:r w:rsidRPr="000034BB">
        <w:rPr>
          <w:rFonts w:ascii="Arial" w:hAnsi="Arial" w:cs="Arial"/>
        </w:rPr>
        <w:t>Menyusun perencanaan dan pelaksanaan koordinasi tentang kegiatan pembinaan Ketenteraman, Ketertiban Masyarakat (TRANTIBMAS) bersama tokoh masyarakat dan menggerakkan partisipasi masyarakat dalam bidang penanggulangan bencana untuk mengurangi/memperkecil akibat bencana;</w:t>
      </w:r>
    </w:p>
    <w:p w:rsidR="00A5446C" w:rsidRPr="000034BB" w:rsidRDefault="00A5446C" w:rsidP="002844E5">
      <w:pPr>
        <w:numPr>
          <w:ilvl w:val="3"/>
          <w:numId w:val="20"/>
        </w:numPr>
        <w:tabs>
          <w:tab w:val="left" w:pos="-7371"/>
        </w:tabs>
        <w:spacing w:after="0" w:line="276" w:lineRule="auto"/>
        <w:ind w:left="1418" w:hanging="425"/>
        <w:jc w:val="both"/>
        <w:rPr>
          <w:rFonts w:ascii="Arial" w:eastAsia="Arial Unicode MS" w:hAnsi="Arial" w:cs="Arial"/>
          <w:color w:val="000000"/>
        </w:rPr>
      </w:pPr>
      <w:r w:rsidRPr="000034BB">
        <w:rPr>
          <w:rFonts w:ascii="Arial" w:hAnsi="Arial" w:cs="Arial"/>
        </w:rPr>
        <w:t xml:space="preserve">Melakukan pembinaan, pengawasan dan mengkoordinir anggota </w:t>
      </w:r>
      <w:r w:rsidRPr="000034BB">
        <w:rPr>
          <w:rFonts w:ascii="Arial" w:hAnsi="Arial" w:cs="Arial"/>
          <w:i/>
          <w:iCs/>
        </w:rPr>
        <w:t xml:space="preserve">Search And Rescue </w:t>
      </w:r>
      <w:r w:rsidRPr="000034BB">
        <w:rPr>
          <w:rFonts w:ascii="Arial" w:hAnsi="Arial" w:cs="Arial"/>
        </w:rPr>
        <w:t>(SAR) dan Satlak PBP (Penanggulangan Bencana Pengungsian);</w:t>
      </w:r>
    </w:p>
    <w:p w:rsidR="00A5446C" w:rsidRPr="000034BB" w:rsidRDefault="00A5446C" w:rsidP="002844E5">
      <w:pPr>
        <w:numPr>
          <w:ilvl w:val="3"/>
          <w:numId w:val="20"/>
        </w:numPr>
        <w:tabs>
          <w:tab w:val="left" w:pos="-7371"/>
        </w:tabs>
        <w:spacing w:after="0" w:line="276" w:lineRule="auto"/>
        <w:ind w:left="1418" w:hanging="425"/>
        <w:jc w:val="both"/>
        <w:rPr>
          <w:rFonts w:ascii="Arial" w:eastAsia="Arial Unicode MS" w:hAnsi="Arial" w:cs="Arial"/>
          <w:color w:val="000000"/>
        </w:rPr>
      </w:pPr>
      <w:r w:rsidRPr="000034BB">
        <w:rPr>
          <w:rFonts w:ascii="Arial" w:hAnsi="Arial" w:cs="Arial"/>
        </w:rPr>
        <w:t>Mengkoordinasikan masalah bencana dengan lembaga yang menangani di   tingkat provinsi dan pemerintah;</w:t>
      </w:r>
    </w:p>
    <w:p w:rsidR="00A5446C" w:rsidRPr="000034BB" w:rsidRDefault="00A5446C" w:rsidP="002844E5">
      <w:pPr>
        <w:numPr>
          <w:ilvl w:val="3"/>
          <w:numId w:val="20"/>
        </w:numPr>
        <w:tabs>
          <w:tab w:val="left" w:pos="-7371"/>
        </w:tabs>
        <w:spacing w:after="0" w:line="276" w:lineRule="auto"/>
        <w:ind w:left="1418" w:hanging="425"/>
        <w:jc w:val="both"/>
        <w:rPr>
          <w:rFonts w:ascii="Arial" w:eastAsia="Arial Unicode MS" w:hAnsi="Arial" w:cs="Arial"/>
          <w:color w:val="000000"/>
        </w:rPr>
      </w:pPr>
      <w:r w:rsidRPr="000034BB">
        <w:rPr>
          <w:rFonts w:ascii="Arial" w:hAnsi="Arial" w:cs="Arial"/>
        </w:rPr>
        <w:t>Mengkoordinasikan pengerahaan potensi masyarakat dalam bidang Perlindungan Masyarakat (LINMAS) dalam rangka penanggulangan bencana dengan Satuan Organisasi Perangkat Daerah (SOPD) terkait;</w:t>
      </w:r>
    </w:p>
    <w:p w:rsidR="00A5446C" w:rsidRPr="000034BB" w:rsidRDefault="00A5446C" w:rsidP="002844E5">
      <w:pPr>
        <w:numPr>
          <w:ilvl w:val="3"/>
          <w:numId w:val="20"/>
        </w:numPr>
        <w:tabs>
          <w:tab w:val="left" w:pos="-7371"/>
        </w:tabs>
        <w:spacing w:after="0" w:line="276" w:lineRule="auto"/>
        <w:ind w:left="1418" w:hanging="425"/>
        <w:jc w:val="both"/>
        <w:rPr>
          <w:rFonts w:ascii="Arial" w:eastAsia="Arial Unicode MS" w:hAnsi="Arial" w:cs="Arial"/>
          <w:color w:val="000000"/>
        </w:rPr>
      </w:pPr>
      <w:r w:rsidRPr="000034BB">
        <w:rPr>
          <w:rFonts w:ascii="Arial" w:hAnsi="Arial" w:cs="Arial"/>
        </w:rPr>
        <w:t>Menyiapkan, menginformasikan dan mensosialisasikan peta daerah/lokasi rawan bencana baik di tingkat kota, kecamatan maupun kelurahan;</w:t>
      </w:r>
    </w:p>
    <w:p w:rsidR="00A5446C" w:rsidRPr="000034BB" w:rsidRDefault="00A5446C" w:rsidP="002844E5">
      <w:pPr>
        <w:numPr>
          <w:ilvl w:val="3"/>
          <w:numId w:val="20"/>
        </w:numPr>
        <w:tabs>
          <w:tab w:val="left" w:pos="-7371"/>
        </w:tabs>
        <w:spacing w:after="0" w:line="276" w:lineRule="auto"/>
        <w:ind w:left="1418" w:hanging="425"/>
        <w:jc w:val="both"/>
        <w:rPr>
          <w:rFonts w:ascii="Arial" w:eastAsia="Arial Unicode MS" w:hAnsi="Arial" w:cs="Arial"/>
          <w:color w:val="000000"/>
        </w:rPr>
      </w:pPr>
      <w:r w:rsidRPr="000034BB">
        <w:rPr>
          <w:rFonts w:ascii="Arial" w:hAnsi="Arial" w:cs="Arial"/>
        </w:rPr>
        <w:t>Merencanakan dan melaksanakan peningkatan serta penguatan kapasitas struktur/lembaga penanggulangan bencana dan penanganan pengungsi di daerah;</w:t>
      </w:r>
    </w:p>
    <w:p w:rsidR="00A5446C" w:rsidRPr="000034BB" w:rsidRDefault="00A5446C" w:rsidP="002844E5">
      <w:pPr>
        <w:numPr>
          <w:ilvl w:val="3"/>
          <w:numId w:val="20"/>
        </w:numPr>
        <w:tabs>
          <w:tab w:val="left" w:pos="-7371"/>
        </w:tabs>
        <w:spacing w:after="0" w:line="276" w:lineRule="auto"/>
        <w:ind w:left="1418" w:hanging="425"/>
        <w:jc w:val="both"/>
        <w:rPr>
          <w:rFonts w:ascii="Arial" w:eastAsia="Arial Unicode MS" w:hAnsi="Arial" w:cs="Arial"/>
          <w:color w:val="000000"/>
        </w:rPr>
      </w:pPr>
      <w:r w:rsidRPr="000034BB">
        <w:rPr>
          <w:rFonts w:ascii="Arial" w:hAnsi="Arial" w:cs="Arial"/>
        </w:rPr>
        <w:t>M</w:t>
      </w:r>
      <w:r w:rsidRPr="000034BB">
        <w:rPr>
          <w:rFonts w:ascii="Arial" w:hAnsi="Arial" w:cs="Arial"/>
          <w:lang w:val="sv-SE"/>
        </w:rPr>
        <w:t>enyusun dan mengkoordinasikan Rencana Penanggulangan Bencana (RPB) Daerah dan Rencana Aksi Daerah (RAD) penanggulangan bencana sesuai dengan bidang tugasnya;</w:t>
      </w:r>
    </w:p>
    <w:p w:rsidR="00A5446C" w:rsidRPr="000034BB" w:rsidRDefault="00A5446C" w:rsidP="002844E5">
      <w:pPr>
        <w:numPr>
          <w:ilvl w:val="3"/>
          <w:numId w:val="20"/>
        </w:numPr>
        <w:tabs>
          <w:tab w:val="left" w:pos="-7371"/>
        </w:tabs>
        <w:spacing w:after="0" w:line="276" w:lineRule="auto"/>
        <w:ind w:left="1418" w:hanging="425"/>
        <w:jc w:val="both"/>
        <w:rPr>
          <w:rFonts w:ascii="Arial" w:eastAsia="Arial Unicode MS" w:hAnsi="Arial" w:cs="Arial"/>
          <w:color w:val="000000"/>
        </w:rPr>
      </w:pPr>
      <w:r w:rsidRPr="000034BB">
        <w:rPr>
          <w:rFonts w:ascii="Arial" w:eastAsia="Arial Unicode MS" w:hAnsi="Arial" w:cs="Arial"/>
        </w:rPr>
        <w:t>M</w:t>
      </w:r>
      <w:r w:rsidRPr="000034BB">
        <w:rPr>
          <w:rFonts w:ascii="Arial" w:eastAsia="Arial Unicode MS" w:hAnsi="Arial" w:cs="Arial"/>
          <w:lang w:val="sv-SE"/>
        </w:rPr>
        <w:t>elaporkan penyelenggaraan penanggulangan bencana kepada Walikota setiap</w:t>
      </w:r>
      <w:r w:rsidRPr="000034BB">
        <w:rPr>
          <w:rFonts w:ascii="Arial" w:eastAsia="Arial Unicode MS" w:hAnsi="Arial" w:cs="Arial"/>
        </w:rPr>
        <w:t xml:space="preserve"> p</w:t>
      </w:r>
      <w:r w:rsidRPr="000034BB">
        <w:rPr>
          <w:rFonts w:ascii="Arial" w:eastAsia="Arial Unicode MS" w:hAnsi="Arial" w:cs="Arial"/>
          <w:lang w:val="sv-SE"/>
        </w:rPr>
        <w:t>enyelenggaraan kegiatan kewaspadaan dini masyarakat di daerah serta memfasilitasi pembentukan kegiatan dan pelaksanaan kegiatan forum kewaspadaan dini masyarakat;</w:t>
      </w:r>
    </w:p>
    <w:p w:rsidR="00A5446C" w:rsidRPr="000034BB" w:rsidRDefault="00A5446C" w:rsidP="002844E5">
      <w:pPr>
        <w:numPr>
          <w:ilvl w:val="3"/>
          <w:numId w:val="20"/>
        </w:numPr>
        <w:tabs>
          <w:tab w:val="left" w:pos="-7371"/>
        </w:tabs>
        <w:spacing w:after="0" w:line="276" w:lineRule="auto"/>
        <w:ind w:left="1418" w:hanging="425"/>
        <w:jc w:val="both"/>
        <w:rPr>
          <w:rFonts w:ascii="Arial" w:eastAsia="Arial Unicode MS" w:hAnsi="Arial" w:cs="Arial"/>
          <w:color w:val="000000"/>
        </w:rPr>
      </w:pPr>
      <w:r w:rsidRPr="000034BB">
        <w:rPr>
          <w:rFonts w:ascii="Arial" w:eastAsia="Arial Unicode MS" w:hAnsi="Arial" w:cs="Arial"/>
        </w:rPr>
        <w:lastRenderedPageBreak/>
        <w:t>M</w:t>
      </w:r>
      <w:r w:rsidRPr="000034BB">
        <w:rPr>
          <w:rFonts w:ascii="Arial" w:eastAsia="Arial Unicode MS" w:hAnsi="Arial" w:cs="Arial"/>
          <w:lang w:val="sv-SE"/>
        </w:rPr>
        <w:t xml:space="preserve">embuat laporan kegiatan sebagai bahan pertanggungjawaban pelaksanaan </w:t>
      </w:r>
      <w:r w:rsidRPr="000034BB">
        <w:rPr>
          <w:rFonts w:ascii="Arial" w:eastAsia="Arial Unicode MS" w:hAnsi="Arial" w:cs="Arial"/>
        </w:rPr>
        <w:t xml:space="preserve">  </w:t>
      </w:r>
      <w:r w:rsidRPr="000034BB">
        <w:rPr>
          <w:rFonts w:ascii="Arial" w:eastAsia="Arial Unicode MS" w:hAnsi="Arial" w:cs="Arial"/>
          <w:lang w:val="sv-SE"/>
        </w:rPr>
        <w:t>tugas;</w:t>
      </w:r>
    </w:p>
    <w:p w:rsidR="00A5446C" w:rsidRPr="000034BB" w:rsidRDefault="00A5446C" w:rsidP="002844E5">
      <w:pPr>
        <w:numPr>
          <w:ilvl w:val="3"/>
          <w:numId w:val="20"/>
        </w:numPr>
        <w:tabs>
          <w:tab w:val="left" w:pos="-7371"/>
        </w:tabs>
        <w:spacing w:after="0" w:line="276" w:lineRule="auto"/>
        <w:ind w:left="1418" w:hanging="425"/>
        <w:jc w:val="both"/>
        <w:rPr>
          <w:rFonts w:ascii="Arial" w:eastAsia="Arial Unicode MS" w:hAnsi="Arial" w:cs="Arial"/>
          <w:color w:val="000000"/>
        </w:rPr>
      </w:pPr>
      <w:r w:rsidRPr="000034BB">
        <w:rPr>
          <w:rFonts w:ascii="Arial" w:eastAsia="Arial Unicode MS" w:hAnsi="Arial" w:cs="Arial"/>
        </w:rPr>
        <w:t>M</w:t>
      </w:r>
      <w:r w:rsidRPr="000034BB">
        <w:rPr>
          <w:rFonts w:ascii="Arial" w:eastAsia="Arial Unicode MS" w:hAnsi="Arial" w:cs="Arial"/>
          <w:lang w:val="sv-SE"/>
        </w:rPr>
        <w:t xml:space="preserve">elaksanakan tugas </w:t>
      </w:r>
      <w:proofErr w:type="gramStart"/>
      <w:r w:rsidRPr="000034BB">
        <w:rPr>
          <w:rFonts w:ascii="Arial" w:eastAsia="Arial Unicode MS" w:hAnsi="Arial" w:cs="Arial"/>
          <w:lang w:val="sv-SE"/>
        </w:rPr>
        <w:t>lain</w:t>
      </w:r>
      <w:proofErr w:type="gramEnd"/>
      <w:r w:rsidRPr="000034BB">
        <w:rPr>
          <w:rFonts w:ascii="Arial" w:eastAsia="Arial Unicode MS" w:hAnsi="Arial" w:cs="Arial"/>
          <w:lang w:val="sv-SE"/>
        </w:rPr>
        <w:t xml:space="preserve"> yang diberikan oleh atasan sesuai dengan bidang tugasnya. </w:t>
      </w:r>
    </w:p>
    <w:p w:rsidR="00A5446C" w:rsidRPr="000034BB" w:rsidRDefault="00A5446C" w:rsidP="002844E5">
      <w:pPr>
        <w:numPr>
          <w:ilvl w:val="0"/>
          <w:numId w:val="20"/>
        </w:numPr>
        <w:spacing w:after="0" w:line="276" w:lineRule="auto"/>
        <w:jc w:val="both"/>
        <w:rPr>
          <w:rFonts w:ascii="Arial" w:eastAsia="Arial Unicode MS" w:hAnsi="Arial" w:cs="Arial"/>
          <w:b/>
          <w:lang w:val="sv-SE"/>
        </w:rPr>
      </w:pPr>
      <w:r w:rsidRPr="000034BB">
        <w:rPr>
          <w:rFonts w:ascii="Arial" w:eastAsia="Arial Unicode MS" w:hAnsi="Arial" w:cs="Arial"/>
          <w:b/>
        </w:rPr>
        <w:t xml:space="preserve">Bidang </w:t>
      </w:r>
      <w:r w:rsidRPr="000034BB">
        <w:rPr>
          <w:rFonts w:ascii="Arial" w:eastAsia="Arial Unicode MS" w:hAnsi="Arial" w:cs="Arial"/>
          <w:b/>
          <w:lang w:val="sv-SE"/>
        </w:rPr>
        <w:t>Kedaruratan dan Logistik</w:t>
      </w:r>
      <w:r w:rsidRPr="000034BB">
        <w:rPr>
          <w:rFonts w:ascii="Arial" w:eastAsia="Arial Unicode MS" w:hAnsi="Arial" w:cs="Arial"/>
          <w:b/>
        </w:rPr>
        <w:t xml:space="preserve">  </w:t>
      </w:r>
    </w:p>
    <w:p w:rsidR="00A5446C" w:rsidRPr="000034BB" w:rsidRDefault="00A5446C" w:rsidP="00C74A8B">
      <w:pPr>
        <w:spacing w:line="276" w:lineRule="auto"/>
        <w:ind w:left="567" w:firstLine="851"/>
        <w:jc w:val="both"/>
        <w:rPr>
          <w:rFonts w:ascii="Arial" w:eastAsia="Arial Unicode MS" w:hAnsi="Arial" w:cs="Arial"/>
        </w:rPr>
      </w:pPr>
      <w:r w:rsidRPr="000034BB">
        <w:rPr>
          <w:rFonts w:ascii="Arial" w:eastAsia="Arial Unicode MS" w:hAnsi="Arial" w:cs="Arial"/>
        </w:rPr>
        <w:t xml:space="preserve">Bidang Kedaruratan dan </w:t>
      </w:r>
      <w:proofErr w:type="gramStart"/>
      <w:r w:rsidRPr="000034BB">
        <w:rPr>
          <w:rFonts w:ascii="Arial" w:eastAsia="Arial Unicode MS" w:hAnsi="Arial" w:cs="Arial"/>
        </w:rPr>
        <w:t>Logistik</w:t>
      </w:r>
      <w:r w:rsidRPr="000034BB">
        <w:rPr>
          <w:rFonts w:ascii="Arial" w:eastAsia="Arial Unicode MS" w:hAnsi="Arial" w:cs="Arial"/>
          <w:b/>
          <w:bCs/>
        </w:rPr>
        <w:t xml:space="preserve">  </w:t>
      </w:r>
      <w:r w:rsidRPr="000034BB">
        <w:rPr>
          <w:rFonts w:ascii="Arial" w:eastAsia="Arial Unicode MS" w:hAnsi="Arial" w:cs="Arial"/>
        </w:rPr>
        <w:t>mempunyai</w:t>
      </w:r>
      <w:proofErr w:type="gramEnd"/>
      <w:r w:rsidRPr="000034BB">
        <w:rPr>
          <w:rFonts w:ascii="Arial" w:eastAsia="Arial Unicode MS" w:hAnsi="Arial" w:cs="Arial"/>
        </w:rPr>
        <w:t xml:space="preserve"> tugas membantu Kepala Badan dalam mengkoordinasikan dan melaksanakan kebijakan penanggulangan bencana pada saat tanggap darurat dan dukungan logistik.</w:t>
      </w:r>
    </w:p>
    <w:p w:rsidR="00A5446C" w:rsidRPr="000034BB" w:rsidRDefault="00A5446C" w:rsidP="00C74A8B">
      <w:pPr>
        <w:spacing w:after="0" w:line="276" w:lineRule="auto"/>
        <w:ind w:left="567" w:firstLine="851"/>
        <w:jc w:val="both"/>
        <w:rPr>
          <w:rFonts w:ascii="Arial" w:eastAsia="Arial Unicode MS" w:hAnsi="Arial" w:cs="Arial"/>
          <w:b/>
        </w:rPr>
      </w:pPr>
      <w:r w:rsidRPr="000034BB">
        <w:rPr>
          <w:rFonts w:ascii="Arial" w:eastAsia="Arial Unicode MS" w:hAnsi="Arial" w:cs="Arial"/>
        </w:rPr>
        <w:t xml:space="preserve">Untuk menyelenggarakan </w:t>
      </w:r>
      <w:proofErr w:type="gramStart"/>
      <w:r w:rsidRPr="000034BB">
        <w:rPr>
          <w:rFonts w:ascii="Arial" w:eastAsia="Arial Unicode MS" w:hAnsi="Arial" w:cs="Arial"/>
        </w:rPr>
        <w:t>tugas  Bidang</w:t>
      </w:r>
      <w:proofErr w:type="gramEnd"/>
      <w:r w:rsidRPr="000034BB">
        <w:rPr>
          <w:rFonts w:ascii="Arial" w:eastAsia="Arial Unicode MS" w:hAnsi="Arial" w:cs="Arial"/>
        </w:rPr>
        <w:t xml:space="preserve"> Kedaruratan dan Logistik    mempunyai fungsi</w:t>
      </w:r>
      <w:r w:rsidRPr="000034BB">
        <w:rPr>
          <w:rFonts w:ascii="Arial" w:eastAsia="Arial Unicode MS" w:hAnsi="Arial" w:cs="Arial"/>
          <w:b/>
        </w:rPr>
        <w:t xml:space="preserve"> </w:t>
      </w:r>
      <w:r w:rsidRPr="000034BB">
        <w:rPr>
          <w:rFonts w:ascii="Arial" w:eastAsia="Arial Unicode MS" w:hAnsi="Arial" w:cs="Arial"/>
        </w:rPr>
        <w:t>:</w:t>
      </w:r>
    </w:p>
    <w:p w:rsidR="00A5446C" w:rsidRPr="000034BB" w:rsidRDefault="00A5446C" w:rsidP="00C74A8B">
      <w:pPr>
        <w:numPr>
          <w:ilvl w:val="3"/>
          <w:numId w:val="20"/>
        </w:numPr>
        <w:tabs>
          <w:tab w:val="left" w:pos="-7371"/>
        </w:tabs>
        <w:spacing w:after="0" w:line="276" w:lineRule="auto"/>
        <w:ind w:left="1418" w:hanging="425"/>
        <w:jc w:val="both"/>
        <w:rPr>
          <w:rFonts w:ascii="Arial" w:hAnsi="Arial" w:cs="Arial"/>
        </w:rPr>
      </w:pPr>
      <w:r w:rsidRPr="000034BB">
        <w:rPr>
          <w:rFonts w:ascii="Arial" w:hAnsi="Arial" w:cs="Arial"/>
        </w:rPr>
        <w:t>Perumusan kebijakan di bidang pencegahan penanggulangan bencana pada  saat tanggap darurat, penanganan pengungsi dan dukungan logistik;</w:t>
      </w:r>
    </w:p>
    <w:p w:rsidR="00A5446C" w:rsidRPr="000034BB" w:rsidRDefault="00A5446C" w:rsidP="002844E5">
      <w:pPr>
        <w:numPr>
          <w:ilvl w:val="3"/>
          <w:numId w:val="20"/>
        </w:numPr>
        <w:tabs>
          <w:tab w:val="left" w:pos="-7371"/>
        </w:tabs>
        <w:spacing w:after="0" w:line="276" w:lineRule="auto"/>
        <w:ind w:left="1418" w:hanging="425"/>
        <w:jc w:val="both"/>
        <w:rPr>
          <w:rFonts w:ascii="Arial" w:hAnsi="Arial" w:cs="Arial"/>
        </w:rPr>
      </w:pPr>
      <w:r w:rsidRPr="000034BB">
        <w:rPr>
          <w:rFonts w:ascii="Arial" w:hAnsi="Arial" w:cs="Arial"/>
        </w:rPr>
        <w:t>Pengkoordinasian dan pelaksanaan kebijakan di bidang pencegahan penanggulangan bencana pada saat tanggap darurat, penanganan pengungsi dan dukungaan logistik;</w:t>
      </w:r>
    </w:p>
    <w:p w:rsidR="00A5446C" w:rsidRPr="000034BB" w:rsidRDefault="00A5446C" w:rsidP="002844E5">
      <w:pPr>
        <w:numPr>
          <w:ilvl w:val="3"/>
          <w:numId w:val="20"/>
        </w:numPr>
        <w:tabs>
          <w:tab w:val="left" w:pos="-7371"/>
        </w:tabs>
        <w:spacing w:after="0" w:line="276" w:lineRule="auto"/>
        <w:ind w:left="1418" w:hanging="425"/>
        <w:jc w:val="both"/>
        <w:rPr>
          <w:rFonts w:ascii="Arial" w:hAnsi="Arial" w:cs="Arial"/>
          <w:lang w:val="en-GB"/>
        </w:rPr>
      </w:pPr>
      <w:r w:rsidRPr="000034BB">
        <w:rPr>
          <w:rFonts w:ascii="Arial" w:hAnsi="Arial" w:cs="Arial"/>
        </w:rPr>
        <w:t>Komando penanganan penanggulangan bencana pada saat tanggap darurat;</w:t>
      </w:r>
    </w:p>
    <w:p w:rsidR="00A5446C" w:rsidRPr="000034BB" w:rsidRDefault="00A5446C" w:rsidP="002844E5">
      <w:pPr>
        <w:numPr>
          <w:ilvl w:val="3"/>
          <w:numId w:val="20"/>
        </w:numPr>
        <w:tabs>
          <w:tab w:val="left" w:pos="-7371"/>
        </w:tabs>
        <w:spacing w:after="0" w:line="276" w:lineRule="auto"/>
        <w:ind w:left="1418" w:hanging="425"/>
        <w:jc w:val="both"/>
        <w:rPr>
          <w:rFonts w:ascii="Arial" w:hAnsi="Arial" w:cs="Arial"/>
        </w:rPr>
      </w:pPr>
      <w:r w:rsidRPr="000034BB">
        <w:rPr>
          <w:rFonts w:ascii="Arial" w:hAnsi="Arial" w:cs="Arial"/>
        </w:rPr>
        <w:t>Pelaksanaan hubungan kerja dibidang pencegahan penanggulangan bencana pada saat tanggap darurat, penanganan pengungsi dan dukungan logistik;</w:t>
      </w:r>
    </w:p>
    <w:p w:rsidR="00A5446C" w:rsidRPr="000034BB" w:rsidRDefault="00A5446C" w:rsidP="002844E5">
      <w:pPr>
        <w:numPr>
          <w:ilvl w:val="3"/>
          <w:numId w:val="20"/>
        </w:numPr>
        <w:tabs>
          <w:tab w:val="left" w:pos="-7371"/>
        </w:tabs>
        <w:spacing w:after="0" w:line="276" w:lineRule="auto"/>
        <w:ind w:left="1418" w:hanging="425"/>
        <w:jc w:val="both"/>
        <w:rPr>
          <w:rFonts w:ascii="Arial" w:hAnsi="Arial" w:cs="Arial"/>
        </w:rPr>
      </w:pPr>
      <w:r w:rsidRPr="000034BB">
        <w:rPr>
          <w:rFonts w:ascii="Arial" w:hAnsi="Arial" w:cs="Arial"/>
        </w:rPr>
        <w:t>Pemantauan, evaluasi, dan analisis pelaporan tentang pelaksanaan kebijakan di bidang pencegahan penanggulangan bencana pada saat tanggap darurat, penanganan pengungsi dan dukungaan logistik.</w:t>
      </w:r>
    </w:p>
    <w:p w:rsidR="00A5446C" w:rsidRPr="000034BB" w:rsidRDefault="00A5446C" w:rsidP="002844E5">
      <w:pPr>
        <w:spacing w:after="0" w:line="276" w:lineRule="auto"/>
        <w:ind w:left="567"/>
        <w:rPr>
          <w:rFonts w:ascii="Arial" w:hAnsi="Arial" w:cs="Arial"/>
          <w:lang w:val="sv-SE"/>
        </w:rPr>
      </w:pPr>
      <w:r w:rsidRPr="000034BB">
        <w:rPr>
          <w:rFonts w:ascii="Arial" w:hAnsi="Arial" w:cs="Arial"/>
        </w:rPr>
        <w:t xml:space="preserve">Bidang Kedaruratan dan </w:t>
      </w:r>
      <w:proofErr w:type="gramStart"/>
      <w:r w:rsidRPr="000034BB">
        <w:rPr>
          <w:rFonts w:ascii="Arial" w:hAnsi="Arial" w:cs="Arial"/>
        </w:rPr>
        <w:t xml:space="preserve">Logistik  </w:t>
      </w:r>
      <w:r w:rsidRPr="000034BB">
        <w:rPr>
          <w:rFonts w:ascii="Arial" w:hAnsi="Arial" w:cs="Arial"/>
          <w:lang w:val="sv-SE"/>
        </w:rPr>
        <w:t>terdiri</w:t>
      </w:r>
      <w:proofErr w:type="gramEnd"/>
      <w:r w:rsidRPr="000034BB">
        <w:rPr>
          <w:rFonts w:ascii="Arial" w:hAnsi="Arial" w:cs="Arial"/>
          <w:lang w:val="sv-SE"/>
        </w:rPr>
        <w:t xml:space="preserve"> dari :</w:t>
      </w:r>
    </w:p>
    <w:p w:rsidR="00A5446C" w:rsidRPr="000034BB" w:rsidRDefault="00A5446C" w:rsidP="00C74A8B">
      <w:pPr>
        <w:numPr>
          <w:ilvl w:val="0"/>
          <w:numId w:val="21"/>
        </w:numPr>
        <w:spacing w:after="0" w:line="276" w:lineRule="auto"/>
        <w:ind w:left="1418"/>
        <w:jc w:val="both"/>
        <w:rPr>
          <w:rFonts w:ascii="Arial" w:eastAsia="Arial Unicode MS" w:hAnsi="Arial" w:cs="Arial"/>
        </w:rPr>
      </w:pPr>
      <w:r w:rsidRPr="000034BB">
        <w:rPr>
          <w:rFonts w:ascii="Arial" w:eastAsia="Arial Unicode MS" w:hAnsi="Arial" w:cs="Arial"/>
        </w:rPr>
        <w:t>Seksi Kedaruratan; dan</w:t>
      </w:r>
    </w:p>
    <w:p w:rsidR="00A5446C" w:rsidRPr="000034BB" w:rsidRDefault="00A5446C" w:rsidP="00C74A8B">
      <w:pPr>
        <w:numPr>
          <w:ilvl w:val="0"/>
          <w:numId w:val="21"/>
        </w:numPr>
        <w:spacing w:line="276" w:lineRule="auto"/>
        <w:ind w:left="1418"/>
        <w:jc w:val="both"/>
        <w:rPr>
          <w:rFonts w:ascii="Arial" w:eastAsia="Arial Unicode MS" w:hAnsi="Arial" w:cs="Arial"/>
        </w:rPr>
      </w:pPr>
      <w:r w:rsidRPr="000034BB">
        <w:rPr>
          <w:rFonts w:ascii="Arial" w:eastAsia="Arial Unicode MS" w:hAnsi="Arial" w:cs="Arial"/>
        </w:rPr>
        <w:t>Seksi Logistik.</w:t>
      </w:r>
    </w:p>
    <w:p w:rsidR="00A5446C" w:rsidRPr="000034BB" w:rsidRDefault="00A5446C" w:rsidP="00C74A8B">
      <w:pPr>
        <w:spacing w:line="276" w:lineRule="auto"/>
        <w:ind w:left="993" w:firstLine="425"/>
        <w:jc w:val="both"/>
        <w:rPr>
          <w:rFonts w:ascii="Arial" w:hAnsi="Arial" w:cs="Arial"/>
        </w:rPr>
      </w:pPr>
      <w:r w:rsidRPr="000034BB">
        <w:rPr>
          <w:rFonts w:ascii="Arial" w:hAnsi="Arial" w:cs="Arial"/>
          <w:noProof/>
          <w:lang w:val="fi-FI"/>
        </w:rPr>
        <w:t xml:space="preserve">Masing-masing Seksi  dipimpin oleh Kepala Seksi yang dalam </w:t>
      </w:r>
      <w:r w:rsidRPr="000034BB">
        <w:rPr>
          <w:rFonts w:ascii="Arial" w:hAnsi="Arial" w:cs="Arial"/>
          <w:noProof/>
        </w:rPr>
        <w:t xml:space="preserve">   </w:t>
      </w:r>
      <w:r w:rsidRPr="000034BB">
        <w:rPr>
          <w:rFonts w:ascii="Arial" w:hAnsi="Arial" w:cs="Arial"/>
          <w:noProof/>
          <w:lang w:val="fi-FI"/>
        </w:rPr>
        <w:t xml:space="preserve">melaksanakan tugasnya berada di bawah dan bertanggung jawab kepada Kepala </w:t>
      </w:r>
      <w:r w:rsidRPr="000034BB">
        <w:rPr>
          <w:rFonts w:ascii="Arial" w:hAnsi="Arial" w:cs="Arial"/>
          <w:lang w:val="fi-FI"/>
        </w:rPr>
        <w:t>Bidang Kedaruratan dan Logistik</w:t>
      </w:r>
      <w:r w:rsidRPr="000034BB">
        <w:rPr>
          <w:rFonts w:ascii="Arial" w:hAnsi="Arial" w:cs="Arial"/>
        </w:rPr>
        <w:t>.</w:t>
      </w:r>
    </w:p>
    <w:p w:rsidR="00A5446C" w:rsidRDefault="00A5446C" w:rsidP="00C74A8B">
      <w:pPr>
        <w:spacing w:line="276" w:lineRule="auto"/>
        <w:ind w:left="993" w:firstLine="425"/>
        <w:jc w:val="both"/>
        <w:rPr>
          <w:rFonts w:ascii="Arial" w:eastAsia="Arial Unicode MS" w:hAnsi="Arial" w:cs="Arial"/>
        </w:rPr>
      </w:pPr>
      <w:r w:rsidRPr="000034BB">
        <w:rPr>
          <w:rFonts w:ascii="Arial" w:eastAsia="Arial Unicode MS" w:hAnsi="Arial" w:cs="Arial"/>
          <w:b/>
        </w:rPr>
        <w:t>Seksi Kedaruratan</w:t>
      </w:r>
      <w:r w:rsidRPr="000034BB">
        <w:rPr>
          <w:rFonts w:ascii="Arial" w:eastAsia="Arial Unicode MS" w:hAnsi="Arial" w:cs="Arial"/>
        </w:rPr>
        <w:t>, mempunyai tugas membantu Kepala Badan dalam menyusun, mengkoordinasikan dan melaksanakan kebijakan penanggulangan bencana pada saat tanggap darurat dan penanganan pengungsi serta aksi penyelamatan terhadap korban dan kerugian akibat bencana.</w:t>
      </w:r>
    </w:p>
    <w:p w:rsidR="00A5446C" w:rsidRPr="000034BB" w:rsidRDefault="00A5446C" w:rsidP="002844E5">
      <w:pPr>
        <w:spacing w:line="276" w:lineRule="auto"/>
        <w:ind w:left="567"/>
        <w:rPr>
          <w:rFonts w:ascii="Arial" w:eastAsia="Arial Unicode MS" w:hAnsi="Arial" w:cs="Arial"/>
          <w:b/>
        </w:rPr>
      </w:pPr>
      <w:r w:rsidRPr="000034BB">
        <w:rPr>
          <w:rFonts w:ascii="Arial" w:eastAsia="Arial Unicode MS" w:hAnsi="Arial" w:cs="Arial"/>
          <w:b/>
        </w:rPr>
        <w:t xml:space="preserve">Uraian Tugas Seksi </w:t>
      </w:r>
      <w:proofErr w:type="gramStart"/>
      <w:r w:rsidRPr="000034BB">
        <w:rPr>
          <w:rFonts w:ascii="Arial" w:eastAsia="Arial Unicode MS" w:hAnsi="Arial" w:cs="Arial"/>
          <w:b/>
        </w:rPr>
        <w:t>Kedaruratan  adalah</w:t>
      </w:r>
      <w:proofErr w:type="gramEnd"/>
      <w:r w:rsidRPr="000034BB">
        <w:rPr>
          <w:rFonts w:ascii="Arial" w:eastAsia="Arial Unicode MS" w:hAnsi="Arial" w:cs="Arial"/>
          <w:b/>
        </w:rPr>
        <w:t>:</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Menghimpun dan mengolah peraturan perundang-undangan, pedoman, petunjuk teknis, data dan informasi serta bahan-bahan lainnya yang berhubungan dengan kedaruratan terhadap terjadinya bencana sebagai pedoman dan landasan kerja;</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Menginventarisir permasalahan yang berhubungan dengan kedaruratan terhadap terjadinya bencana serta menyiapkan bahan petunjuk pemecahan masalah;</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Menyusun rencana, program kerja dan anggaran berbasis kinerja berdasarkan tugas pokok dan fungsi Seksi Kedaruratan berpedoman kepada rencana strategis BPBD, Kesbangpol;</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Merumuskan kebijakan di bidang penanggulangan bencana pada saat tanggap darurat dan penanganan pengungsi;</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lastRenderedPageBreak/>
        <w:t>M</w:t>
      </w:r>
      <w:r w:rsidRPr="000034BB">
        <w:rPr>
          <w:rFonts w:ascii="Arial" w:eastAsia="Arial Unicode MS" w:hAnsi="Arial" w:cs="Arial"/>
          <w:lang w:val="sv-SE"/>
        </w:rPr>
        <w:t>engkoordinasikan dan pelaksanaan kebijakan di bidang penanggulangan bencana pada saat tanggap darurat dan penanganan pengungsi;</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Menginventarisasi para pengungsi;</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Menyiapkan rencana penampungan korban bencana/pengungsi;</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sv-SE"/>
        </w:rPr>
        <w:t>elaksanakan hubungan kerja di bidang penanggulangan bencana pada saat tanggap darurat dan penanganan pengungsi;</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sv-SE"/>
        </w:rPr>
        <w:t>elakukan pemantauan, evaluasi, dan analisis pelaporan tentang pelaksanaan kebijakan di bidang penanggulangan bencana pada saat tanggap darurat danpenanganan pengungsi;</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sv-SE"/>
        </w:rPr>
        <w:t>enyelenggarakan penanggulangan bencana pada saat tanggap darurat, meliputi:</w:t>
      </w:r>
    </w:p>
    <w:p w:rsidR="00A5446C" w:rsidRPr="000034BB" w:rsidRDefault="00A5446C" w:rsidP="00C74A8B">
      <w:pPr>
        <w:numPr>
          <w:ilvl w:val="0"/>
          <w:numId w:val="19"/>
        </w:numPr>
        <w:spacing w:after="0" w:line="276" w:lineRule="auto"/>
        <w:ind w:left="1276" w:hanging="284"/>
        <w:jc w:val="both"/>
        <w:rPr>
          <w:rFonts w:ascii="Arial" w:eastAsia="Arial Unicode MS" w:hAnsi="Arial" w:cs="Arial"/>
          <w:lang w:val="sv-SE"/>
        </w:rPr>
      </w:pPr>
      <w:r w:rsidRPr="000034BB">
        <w:rPr>
          <w:rFonts w:ascii="Arial" w:eastAsia="Arial Unicode MS" w:hAnsi="Arial" w:cs="Arial"/>
          <w:lang w:val="sv-SE"/>
        </w:rPr>
        <w:t>pengkajian secara cepat dan tepat terhadap lokasi, kerusakan,</w:t>
      </w:r>
      <w:r w:rsidRPr="000034BB">
        <w:rPr>
          <w:rFonts w:ascii="Arial" w:eastAsia="Arial Unicode MS" w:hAnsi="Arial" w:cs="Arial"/>
        </w:rPr>
        <w:t xml:space="preserve"> </w:t>
      </w:r>
      <w:r w:rsidRPr="000034BB">
        <w:rPr>
          <w:rFonts w:ascii="Arial" w:eastAsia="Arial Unicode MS" w:hAnsi="Arial" w:cs="Arial"/>
          <w:lang w:val="sv-SE"/>
        </w:rPr>
        <w:t>dan sumber daya;</w:t>
      </w:r>
    </w:p>
    <w:p w:rsidR="00A5446C" w:rsidRPr="000034BB" w:rsidRDefault="00A5446C" w:rsidP="00C74A8B">
      <w:pPr>
        <w:numPr>
          <w:ilvl w:val="0"/>
          <w:numId w:val="19"/>
        </w:numPr>
        <w:spacing w:after="0" w:line="276" w:lineRule="auto"/>
        <w:ind w:left="1276" w:hanging="284"/>
        <w:jc w:val="both"/>
        <w:rPr>
          <w:rFonts w:ascii="Arial" w:eastAsia="Arial Unicode MS" w:hAnsi="Arial" w:cs="Arial"/>
        </w:rPr>
      </w:pPr>
      <w:r w:rsidRPr="000034BB">
        <w:rPr>
          <w:rFonts w:ascii="Arial" w:eastAsia="Arial Unicode MS" w:hAnsi="Arial" w:cs="Arial"/>
        </w:rPr>
        <w:t>penentuan status keadaan darurat bencana;</w:t>
      </w:r>
    </w:p>
    <w:p w:rsidR="00A5446C" w:rsidRPr="000034BB" w:rsidRDefault="00A5446C" w:rsidP="00C74A8B">
      <w:pPr>
        <w:numPr>
          <w:ilvl w:val="0"/>
          <w:numId w:val="19"/>
        </w:numPr>
        <w:spacing w:after="0" w:line="276" w:lineRule="auto"/>
        <w:ind w:left="1276" w:hanging="284"/>
        <w:jc w:val="both"/>
        <w:rPr>
          <w:rFonts w:ascii="Arial" w:eastAsia="Arial Unicode MS" w:hAnsi="Arial" w:cs="Arial"/>
          <w:lang w:val="fi-FI"/>
        </w:rPr>
      </w:pPr>
      <w:r w:rsidRPr="000034BB">
        <w:rPr>
          <w:rFonts w:ascii="Arial" w:eastAsia="Arial Unicode MS" w:hAnsi="Arial" w:cs="Arial"/>
          <w:lang w:val="fi-FI"/>
        </w:rPr>
        <w:t>penyelamatan dan evakuasi masyarakat terkena bencana;</w:t>
      </w:r>
    </w:p>
    <w:p w:rsidR="00A5446C" w:rsidRPr="000034BB" w:rsidRDefault="00A5446C" w:rsidP="00C74A8B">
      <w:pPr>
        <w:numPr>
          <w:ilvl w:val="0"/>
          <w:numId w:val="19"/>
        </w:numPr>
        <w:spacing w:after="0" w:line="276" w:lineRule="auto"/>
        <w:ind w:left="1276" w:hanging="284"/>
        <w:jc w:val="both"/>
        <w:rPr>
          <w:rFonts w:ascii="Arial" w:eastAsia="Arial Unicode MS" w:hAnsi="Arial" w:cs="Arial"/>
        </w:rPr>
      </w:pPr>
      <w:r w:rsidRPr="000034BB">
        <w:rPr>
          <w:rFonts w:ascii="Arial" w:eastAsia="Arial Unicode MS" w:hAnsi="Arial" w:cs="Arial"/>
        </w:rPr>
        <w:t>pemenuhan kebutuhan dasar;</w:t>
      </w:r>
    </w:p>
    <w:p w:rsidR="00A5446C" w:rsidRPr="000034BB" w:rsidRDefault="00A5446C" w:rsidP="00C74A8B">
      <w:pPr>
        <w:numPr>
          <w:ilvl w:val="0"/>
          <w:numId w:val="19"/>
        </w:numPr>
        <w:spacing w:after="0" w:line="276" w:lineRule="auto"/>
        <w:ind w:left="1276" w:hanging="284"/>
        <w:jc w:val="both"/>
        <w:rPr>
          <w:rFonts w:ascii="Arial" w:eastAsia="Arial Unicode MS" w:hAnsi="Arial" w:cs="Arial"/>
        </w:rPr>
      </w:pPr>
      <w:r w:rsidRPr="000034BB">
        <w:rPr>
          <w:rFonts w:ascii="Arial" w:eastAsia="Arial Unicode MS" w:hAnsi="Arial" w:cs="Arial"/>
        </w:rPr>
        <w:t>perlindungan terhadap kelompok rentan; dan</w:t>
      </w:r>
    </w:p>
    <w:p w:rsidR="00A5446C" w:rsidRPr="000034BB" w:rsidRDefault="00A5446C" w:rsidP="00C74A8B">
      <w:pPr>
        <w:numPr>
          <w:ilvl w:val="0"/>
          <w:numId w:val="19"/>
        </w:numPr>
        <w:spacing w:after="0" w:line="276" w:lineRule="auto"/>
        <w:ind w:left="1276" w:hanging="284"/>
        <w:jc w:val="both"/>
        <w:rPr>
          <w:rFonts w:ascii="Arial" w:eastAsia="Arial Unicode MS" w:hAnsi="Arial" w:cs="Arial"/>
        </w:rPr>
      </w:pPr>
      <w:proofErr w:type="gramStart"/>
      <w:r w:rsidRPr="000034BB">
        <w:rPr>
          <w:rFonts w:ascii="Arial" w:eastAsia="Arial Unicode MS" w:hAnsi="Arial" w:cs="Arial"/>
        </w:rPr>
        <w:t>pemulihan</w:t>
      </w:r>
      <w:proofErr w:type="gramEnd"/>
      <w:r w:rsidRPr="000034BB">
        <w:rPr>
          <w:rFonts w:ascii="Arial" w:eastAsia="Arial Unicode MS" w:hAnsi="Arial" w:cs="Arial"/>
        </w:rPr>
        <w:t xml:space="preserve"> dengan segera prasarana dan sarana vital.</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sv-SE"/>
        </w:rPr>
        <w:t xml:space="preserve">elakukan pengkajian secara cepat dan tepat untuk mengidentifikasi: </w:t>
      </w:r>
    </w:p>
    <w:p w:rsidR="00A5446C" w:rsidRPr="000034BB" w:rsidRDefault="00A5446C" w:rsidP="00C74A8B">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rPr>
        <w:t>cakupan lokasi bencana;</w:t>
      </w:r>
    </w:p>
    <w:p w:rsidR="00A5446C" w:rsidRPr="000034BB" w:rsidRDefault="00A5446C" w:rsidP="00C74A8B">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rPr>
        <w:t>jumlah korban;</w:t>
      </w:r>
    </w:p>
    <w:p w:rsidR="00A5446C" w:rsidRPr="000034BB" w:rsidRDefault="00A5446C" w:rsidP="00C74A8B">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rPr>
        <w:t xml:space="preserve">kerusakan prasarana dan sarana; </w:t>
      </w:r>
    </w:p>
    <w:p w:rsidR="00A5446C" w:rsidRPr="000034BB" w:rsidRDefault="00A5446C" w:rsidP="00C74A8B">
      <w:pPr>
        <w:numPr>
          <w:ilvl w:val="0"/>
          <w:numId w:val="19"/>
        </w:numPr>
        <w:spacing w:after="0" w:line="276" w:lineRule="auto"/>
        <w:ind w:left="1276" w:hanging="283"/>
        <w:jc w:val="both"/>
        <w:rPr>
          <w:rFonts w:ascii="Arial" w:eastAsia="Arial Unicode MS" w:hAnsi="Arial" w:cs="Arial"/>
          <w:lang w:val="fi-FI"/>
        </w:rPr>
      </w:pPr>
      <w:r w:rsidRPr="000034BB">
        <w:rPr>
          <w:rFonts w:ascii="Arial" w:eastAsia="Arial Unicode MS" w:hAnsi="Arial" w:cs="Arial"/>
        </w:rPr>
        <w:t>gangguan terhadap fungsi pelayanan umum serta pemerintahan;</w:t>
      </w:r>
    </w:p>
    <w:p w:rsidR="00A5446C" w:rsidRPr="000034BB" w:rsidRDefault="00A5446C" w:rsidP="00C74A8B">
      <w:pPr>
        <w:numPr>
          <w:ilvl w:val="0"/>
          <w:numId w:val="19"/>
        </w:numPr>
        <w:spacing w:after="0" w:line="276" w:lineRule="auto"/>
        <w:ind w:left="1276" w:hanging="283"/>
        <w:jc w:val="both"/>
        <w:rPr>
          <w:rFonts w:ascii="Arial" w:eastAsia="Arial Unicode MS" w:hAnsi="Arial" w:cs="Arial"/>
          <w:lang w:val="fi-FI"/>
        </w:rPr>
      </w:pPr>
      <w:r w:rsidRPr="000034BB">
        <w:rPr>
          <w:rFonts w:ascii="Arial" w:eastAsia="Arial Unicode MS" w:hAnsi="Arial" w:cs="Arial"/>
          <w:lang w:val="fi-FI"/>
        </w:rPr>
        <w:t>kemampuan sumber daya alam maupun buatan</w:t>
      </w:r>
    </w:p>
    <w:p w:rsidR="00A5446C" w:rsidRPr="000034BB" w:rsidRDefault="00A5446C" w:rsidP="00C74A8B">
      <w:pPr>
        <w:numPr>
          <w:ilvl w:val="0"/>
          <w:numId w:val="25"/>
        </w:numPr>
        <w:spacing w:after="0" w:line="276" w:lineRule="auto"/>
        <w:ind w:left="993" w:hanging="426"/>
        <w:jc w:val="both"/>
        <w:rPr>
          <w:rFonts w:ascii="Arial" w:eastAsia="Arial Unicode MS" w:hAnsi="Arial" w:cs="Arial"/>
          <w:lang w:val="fi-FI"/>
        </w:rPr>
      </w:pPr>
      <w:r w:rsidRPr="000034BB">
        <w:rPr>
          <w:rFonts w:ascii="Arial" w:eastAsia="Arial Unicode MS" w:hAnsi="Arial" w:cs="Arial"/>
        </w:rPr>
        <w:t>M</w:t>
      </w:r>
      <w:r w:rsidRPr="000034BB">
        <w:rPr>
          <w:rFonts w:ascii="Arial" w:eastAsia="Arial Unicode MS" w:hAnsi="Arial" w:cs="Arial"/>
          <w:lang w:val="fi-FI"/>
        </w:rPr>
        <w:t xml:space="preserve">enyelenggarakan kemudahan akses dalam hal status keadaan darurat bencana yang ditetapkan, meliputi: </w:t>
      </w:r>
    </w:p>
    <w:p w:rsidR="00A5446C" w:rsidRPr="000034BB" w:rsidRDefault="00A5446C" w:rsidP="00C74A8B">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rPr>
        <w:t>pengerahan sumber daya manusia;</w:t>
      </w:r>
    </w:p>
    <w:p w:rsidR="00A5446C" w:rsidRPr="000034BB" w:rsidRDefault="00A5446C" w:rsidP="00C74A8B">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rPr>
        <w:t>pengerahan peralatan;</w:t>
      </w:r>
    </w:p>
    <w:p w:rsidR="00A5446C" w:rsidRPr="000034BB" w:rsidRDefault="00A5446C" w:rsidP="00C74A8B">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rPr>
        <w:t>pengerahan logistik;</w:t>
      </w:r>
    </w:p>
    <w:p w:rsidR="00A5446C" w:rsidRPr="000034BB" w:rsidRDefault="00A5446C" w:rsidP="00C74A8B">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rPr>
        <w:t xml:space="preserve">imigrasi, cukai, dan karantina; </w:t>
      </w:r>
    </w:p>
    <w:p w:rsidR="00A5446C" w:rsidRPr="000034BB" w:rsidRDefault="00A5446C" w:rsidP="00C74A8B">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rPr>
        <w:t xml:space="preserve">perizinan; </w:t>
      </w:r>
    </w:p>
    <w:p w:rsidR="00A5446C" w:rsidRPr="000034BB" w:rsidRDefault="00A5446C" w:rsidP="00C74A8B">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rPr>
        <w:t>pengadaan barang/jasa;</w:t>
      </w:r>
    </w:p>
    <w:p w:rsidR="00A5446C" w:rsidRPr="000034BB" w:rsidRDefault="00A5446C" w:rsidP="00C74A8B">
      <w:pPr>
        <w:numPr>
          <w:ilvl w:val="0"/>
          <w:numId w:val="19"/>
        </w:numPr>
        <w:spacing w:after="0" w:line="276" w:lineRule="auto"/>
        <w:ind w:left="1276" w:hanging="283"/>
        <w:jc w:val="both"/>
        <w:rPr>
          <w:rFonts w:ascii="Arial" w:eastAsia="Arial Unicode MS" w:hAnsi="Arial" w:cs="Arial"/>
          <w:lang w:val="es-ES"/>
        </w:rPr>
      </w:pPr>
      <w:r w:rsidRPr="000034BB">
        <w:rPr>
          <w:rFonts w:ascii="Arial" w:eastAsia="Arial Unicode MS" w:hAnsi="Arial" w:cs="Arial"/>
          <w:lang w:val="es-ES"/>
        </w:rPr>
        <w:t>pengelolaan dan pertanggungjawaban uang dan/atau barang;</w:t>
      </w:r>
    </w:p>
    <w:p w:rsidR="00A5446C" w:rsidRPr="000034BB" w:rsidRDefault="00A5446C" w:rsidP="00C74A8B">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rPr>
        <w:t>penyelamatan; dan</w:t>
      </w:r>
    </w:p>
    <w:p w:rsidR="00A5446C" w:rsidRPr="000034BB" w:rsidRDefault="00A5446C" w:rsidP="00C74A8B">
      <w:pPr>
        <w:numPr>
          <w:ilvl w:val="0"/>
          <w:numId w:val="19"/>
        </w:numPr>
        <w:spacing w:after="0" w:line="276" w:lineRule="auto"/>
        <w:ind w:left="1276" w:hanging="283"/>
        <w:jc w:val="both"/>
        <w:rPr>
          <w:rFonts w:ascii="Arial" w:eastAsia="Arial Unicode MS" w:hAnsi="Arial" w:cs="Arial"/>
          <w:lang w:val="sv-SE"/>
        </w:rPr>
      </w:pPr>
      <w:r w:rsidRPr="000034BB">
        <w:rPr>
          <w:rFonts w:ascii="Arial" w:eastAsia="Arial Unicode MS" w:hAnsi="Arial" w:cs="Arial"/>
          <w:lang w:val="sv-SE"/>
        </w:rPr>
        <w:t>komando untuk memerintahkan sektor/lembaga.</w:t>
      </w:r>
    </w:p>
    <w:p w:rsidR="00A5446C" w:rsidRPr="000034BB" w:rsidRDefault="00A5446C" w:rsidP="00C74A8B">
      <w:pPr>
        <w:numPr>
          <w:ilvl w:val="0"/>
          <w:numId w:val="25"/>
        </w:numPr>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 xml:space="preserve">elakukan penyelamatan dan evakuasi korban dengan memberikan pelayanan  kemanusiaan yang timbul akibat bencana yang terjadi pada suatu daerah melalui upaya: </w:t>
      </w:r>
    </w:p>
    <w:p w:rsidR="00A5446C" w:rsidRPr="000034BB" w:rsidRDefault="00A5446C" w:rsidP="00C74A8B">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rPr>
        <w:t>pencarian dan penyelamatan korban;</w:t>
      </w:r>
    </w:p>
    <w:p w:rsidR="00A5446C" w:rsidRPr="000034BB" w:rsidRDefault="00A5446C" w:rsidP="00C74A8B">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rPr>
        <w:t>pertolongan darurat; dan/atau</w:t>
      </w:r>
    </w:p>
    <w:p w:rsidR="00A5446C" w:rsidRPr="000034BB" w:rsidRDefault="00A5446C" w:rsidP="00C74A8B">
      <w:pPr>
        <w:numPr>
          <w:ilvl w:val="0"/>
          <w:numId w:val="19"/>
        </w:numPr>
        <w:spacing w:after="0" w:line="276" w:lineRule="auto"/>
        <w:ind w:left="1276" w:hanging="283"/>
        <w:jc w:val="both"/>
        <w:rPr>
          <w:rFonts w:ascii="Arial" w:eastAsia="Arial Unicode MS" w:hAnsi="Arial" w:cs="Arial"/>
        </w:rPr>
      </w:pPr>
      <w:proofErr w:type="gramStart"/>
      <w:r w:rsidRPr="000034BB">
        <w:rPr>
          <w:rFonts w:ascii="Arial" w:eastAsia="Arial Unicode MS" w:hAnsi="Arial" w:cs="Arial"/>
        </w:rPr>
        <w:t>evakuasi</w:t>
      </w:r>
      <w:proofErr w:type="gramEnd"/>
      <w:r w:rsidRPr="000034BB">
        <w:rPr>
          <w:rFonts w:ascii="Arial" w:eastAsia="Arial Unicode MS" w:hAnsi="Arial" w:cs="Arial"/>
        </w:rPr>
        <w:t xml:space="preserve"> korban.</w:t>
      </w:r>
    </w:p>
    <w:p w:rsidR="00A5446C" w:rsidRPr="000034BB" w:rsidRDefault="00A5446C" w:rsidP="00C74A8B">
      <w:pPr>
        <w:numPr>
          <w:ilvl w:val="0"/>
          <w:numId w:val="25"/>
        </w:numPr>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enyusun mekanisme pelaksanaan pengendalian dalam satu komando didasarkan pada sistem komando tanggap darurat bencana sesuai peraturan perundang-undangan;</w:t>
      </w:r>
    </w:p>
    <w:p w:rsidR="00A5446C" w:rsidRPr="000034BB" w:rsidRDefault="00A5446C" w:rsidP="00C74A8B">
      <w:pPr>
        <w:numPr>
          <w:ilvl w:val="0"/>
          <w:numId w:val="25"/>
        </w:numPr>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 xml:space="preserve">enyusun rencana operasi tanggap  darurat bencana oleh Komandan penanganan darurat bencana yang digunakan sebagai acuan bagi setiap </w:t>
      </w:r>
      <w:r w:rsidRPr="000034BB">
        <w:rPr>
          <w:rFonts w:ascii="Arial" w:eastAsia="Arial Unicode MS" w:hAnsi="Arial" w:cs="Arial"/>
          <w:lang w:val="sv-SE"/>
        </w:rPr>
        <w:lastRenderedPageBreak/>
        <w:t>instansi/lembaga pelaksana tanggap darurat bencana, sesuai dengan lokasi dan tingkatan bencananya;</w:t>
      </w:r>
    </w:p>
    <w:p w:rsidR="00A5446C" w:rsidRPr="000034BB" w:rsidRDefault="00A5446C" w:rsidP="00C74A8B">
      <w:pPr>
        <w:numPr>
          <w:ilvl w:val="0"/>
          <w:numId w:val="25"/>
        </w:numPr>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fi-FI"/>
        </w:rPr>
        <w:t>engelola pemenuhan kebutuhan dasar meliputi penyediaan bantuan:</w:t>
      </w:r>
    </w:p>
    <w:p w:rsidR="00A5446C" w:rsidRPr="000034BB" w:rsidRDefault="00A5446C" w:rsidP="001D7D34">
      <w:pPr>
        <w:numPr>
          <w:ilvl w:val="0"/>
          <w:numId w:val="19"/>
        </w:numPr>
        <w:spacing w:after="0" w:line="276" w:lineRule="auto"/>
        <w:ind w:left="1276" w:hanging="283"/>
        <w:jc w:val="both"/>
        <w:rPr>
          <w:rFonts w:ascii="Arial" w:eastAsia="Arial Unicode MS" w:hAnsi="Arial" w:cs="Arial"/>
          <w:lang w:val="fi-FI"/>
        </w:rPr>
      </w:pPr>
      <w:r w:rsidRPr="000034BB">
        <w:rPr>
          <w:rFonts w:ascii="Arial" w:eastAsia="Arial Unicode MS" w:hAnsi="Arial" w:cs="Arial"/>
          <w:lang w:val="fi-FI"/>
        </w:rPr>
        <w:t>kebutuhan air bersih dan sanitasi;</w:t>
      </w:r>
    </w:p>
    <w:p w:rsidR="00A5446C" w:rsidRPr="000034BB" w:rsidRDefault="00A5446C" w:rsidP="001D7D34">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rPr>
        <w:t>pangan;</w:t>
      </w:r>
    </w:p>
    <w:p w:rsidR="00A5446C" w:rsidRPr="000034BB" w:rsidRDefault="00A5446C" w:rsidP="001D7D34">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rPr>
        <w:t>sandang;</w:t>
      </w:r>
    </w:p>
    <w:p w:rsidR="00A5446C" w:rsidRPr="000034BB" w:rsidRDefault="00A5446C" w:rsidP="001D7D34">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rPr>
        <w:t>pelayanan kesehatan;</w:t>
      </w:r>
    </w:p>
    <w:p w:rsidR="00A5446C" w:rsidRPr="000034BB" w:rsidRDefault="00A5446C" w:rsidP="001D7D34">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rPr>
        <w:t>pelayanan psikososial; dan</w:t>
      </w:r>
    </w:p>
    <w:p w:rsidR="00A5446C" w:rsidRPr="000034BB" w:rsidRDefault="00A5446C" w:rsidP="001D7D34">
      <w:pPr>
        <w:numPr>
          <w:ilvl w:val="0"/>
          <w:numId w:val="19"/>
        </w:numPr>
        <w:spacing w:after="0" w:line="276" w:lineRule="auto"/>
        <w:ind w:left="1276" w:hanging="283"/>
        <w:jc w:val="both"/>
        <w:rPr>
          <w:rFonts w:ascii="Arial" w:eastAsia="Arial Unicode MS" w:hAnsi="Arial" w:cs="Arial"/>
        </w:rPr>
      </w:pPr>
      <w:proofErr w:type="gramStart"/>
      <w:r w:rsidRPr="000034BB">
        <w:rPr>
          <w:rFonts w:ascii="Arial" w:eastAsia="Arial Unicode MS" w:hAnsi="Arial" w:cs="Arial"/>
        </w:rPr>
        <w:t>penampungan</w:t>
      </w:r>
      <w:proofErr w:type="gramEnd"/>
      <w:r w:rsidRPr="000034BB">
        <w:rPr>
          <w:rFonts w:ascii="Arial" w:eastAsia="Arial Unicode MS" w:hAnsi="Arial" w:cs="Arial"/>
        </w:rPr>
        <w:t xml:space="preserve"> dan tempat hunian.</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Melakukan penanganan masyarakat dan pengungsi yang terkena bencana dengan kegiatan meliputi pendataan, penempatan pada lokasi yang aman, dan pemenuhan kebutuhan dasar;</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Melakukan perlindungan terhadap kelompok rentan dengan memberikan prioritas kepada kelompok rentan berupa penyelamatan, evakuasi, pengamanan, pelayanan kesehatan, dan psikososial, yang terdiri atas:</w:t>
      </w:r>
    </w:p>
    <w:p w:rsidR="00A5446C" w:rsidRPr="000034BB" w:rsidRDefault="00A5446C" w:rsidP="001D7D34">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rPr>
        <w:t>bayi, balita, dan anak-anak;</w:t>
      </w:r>
    </w:p>
    <w:p w:rsidR="00A5446C" w:rsidRPr="000034BB" w:rsidRDefault="00A5446C" w:rsidP="001D7D34">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lang w:val="sv-SE"/>
        </w:rPr>
        <w:t>ibu yang sedang mengandung atau menyusui;</w:t>
      </w:r>
    </w:p>
    <w:p w:rsidR="00A5446C" w:rsidRPr="000034BB" w:rsidRDefault="00A5446C" w:rsidP="001D7D34">
      <w:pPr>
        <w:numPr>
          <w:ilvl w:val="0"/>
          <w:numId w:val="19"/>
        </w:numPr>
        <w:spacing w:after="0" w:line="276" w:lineRule="auto"/>
        <w:ind w:left="1276" w:hanging="283"/>
        <w:jc w:val="both"/>
        <w:rPr>
          <w:rFonts w:ascii="Arial" w:eastAsia="Arial Unicode MS" w:hAnsi="Arial" w:cs="Arial"/>
        </w:rPr>
      </w:pPr>
      <w:r w:rsidRPr="000034BB">
        <w:rPr>
          <w:rFonts w:ascii="Arial" w:eastAsia="Arial Unicode MS" w:hAnsi="Arial" w:cs="Arial"/>
        </w:rPr>
        <w:t>penyandang cacat; dan</w:t>
      </w:r>
    </w:p>
    <w:p w:rsidR="00A5446C" w:rsidRPr="000034BB" w:rsidRDefault="00A5446C" w:rsidP="001D7D34">
      <w:pPr>
        <w:numPr>
          <w:ilvl w:val="0"/>
          <w:numId w:val="19"/>
        </w:numPr>
        <w:spacing w:after="0" w:line="276" w:lineRule="auto"/>
        <w:ind w:left="1276" w:hanging="283"/>
        <w:jc w:val="both"/>
        <w:rPr>
          <w:rFonts w:ascii="Arial" w:eastAsia="Arial Unicode MS" w:hAnsi="Arial" w:cs="Arial"/>
        </w:rPr>
      </w:pPr>
      <w:proofErr w:type="gramStart"/>
      <w:r w:rsidRPr="000034BB">
        <w:rPr>
          <w:rFonts w:ascii="Arial" w:eastAsia="Arial Unicode MS" w:hAnsi="Arial" w:cs="Arial"/>
        </w:rPr>
        <w:t>orang</w:t>
      </w:r>
      <w:proofErr w:type="gramEnd"/>
      <w:r w:rsidRPr="000034BB">
        <w:rPr>
          <w:rFonts w:ascii="Arial" w:eastAsia="Arial Unicode MS" w:hAnsi="Arial" w:cs="Arial"/>
        </w:rPr>
        <w:t xml:space="preserve"> lanjut usia.</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Memperbaiki dan/atau mengganti kerusakan akibat bencana dalam rangka pemulihan fungsi prasarana dan sarana vital;</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Menyiapkan dan mengoperasionalkan Pusat Pengendalian Operasi (PUSDALOPS);</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Melaksanakan sosialisasi dan penyuluhan kepada masyarakat tentang mitigasi dan penanggulangan bencana serta penangan pengungsi;</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Mengkoordinasikan masalah bencana dengan lembaga yang menangani di tingkat provinsi;</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Merencanakan dan melaksanakan peningkatan serta penguatan kapasitas struktur/lembaga penanggulangan bencana dan penanganan pengungsi di daerah;</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w:t>
      </w:r>
      <w:r w:rsidRPr="000034BB">
        <w:rPr>
          <w:rFonts w:ascii="Arial" w:eastAsia="Arial Unicode MS" w:hAnsi="Arial" w:cs="Arial"/>
          <w:lang w:val="sv-SE"/>
        </w:rPr>
        <w:t>enyusun dan mengkoordinasikan Rencana Penanggulangan Bencana (RPB) Daerah sesuai dengan bidang tugasnya;</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Melaporkan penyelenggaraan penanggulangan bencana kepada Walikota setiap  sebulan sekali dalam kondisi normal dan setiap saat dalam kondisi darurat bencana;</w:t>
      </w:r>
    </w:p>
    <w:p w:rsidR="00A5446C" w:rsidRPr="000034BB" w:rsidRDefault="00A5446C" w:rsidP="00C74A8B">
      <w:pPr>
        <w:numPr>
          <w:ilvl w:val="0"/>
          <w:numId w:val="25"/>
        </w:numPr>
        <w:spacing w:after="0" w:line="276" w:lineRule="auto"/>
        <w:ind w:left="993" w:hanging="426"/>
        <w:jc w:val="both"/>
        <w:rPr>
          <w:rFonts w:ascii="Arial" w:eastAsia="Arial Unicode MS" w:hAnsi="Arial" w:cs="Arial"/>
        </w:rPr>
      </w:pPr>
      <w:r w:rsidRPr="000034BB">
        <w:rPr>
          <w:rFonts w:ascii="Arial" w:eastAsia="Arial Unicode MS" w:hAnsi="Arial" w:cs="Arial"/>
        </w:rPr>
        <w:t>Membuat laporan kegiatan sebagai bahan pertanggungjawaban pelaksanaan tugas;</w:t>
      </w:r>
    </w:p>
    <w:p w:rsidR="00A5446C" w:rsidRPr="000034BB" w:rsidRDefault="00A5446C" w:rsidP="00C74A8B">
      <w:pPr>
        <w:numPr>
          <w:ilvl w:val="0"/>
          <w:numId w:val="25"/>
        </w:numPr>
        <w:spacing w:line="276" w:lineRule="auto"/>
        <w:ind w:left="993" w:hanging="426"/>
        <w:jc w:val="both"/>
        <w:rPr>
          <w:rFonts w:ascii="Arial" w:eastAsia="Arial Unicode MS" w:hAnsi="Arial" w:cs="Arial"/>
        </w:rPr>
      </w:pPr>
      <w:r w:rsidRPr="000034BB">
        <w:rPr>
          <w:rFonts w:ascii="Arial" w:eastAsia="Arial Unicode MS" w:hAnsi="Arial" w:cs="Arial"/>
        </w:rPr>
        <w:t xml:space="preserve">Melaksanakan tugas </w:t>
      </w:r>
      <w:proofErr w:type="gramStart"/>
      <w:r w:rsidRPr="000034BB">
        <w:rPr>
          <w:rFonts w:ascii="Arial" w:eastAsia="Arial Unicode MS" w:hAnsi="Arial" w:cs="Arial"/>
        </w:rPr>
        <w:t>lain</w:t>
      </w:r>
      <w:proofErr w:type="gramEnd"/>
      <w:r w:rsidRPr="000034BB">
        <w:rPr>
          <w:rFonts w:ascii="Arial" w:eastAsia="Arial Unicode MS" w:hAnsi="Arial" w:cs="Arial"/>
        </w:rPr>
        <w:t xml:space="preserve"> yang diberikan oleh atasan sesuai dengan bidang tugasnya. </w:t>
      </w:r>
    </w:p>
    <w:p w:rsidR="000034BB" w:rsidRDefault="00A5446C" w:rsidP="001D7D34">
      <w:pPr>
        <w:spacing w:line="276" w:lineRule="auto"/>
        <w:ind w:left="567" w:firstLine="851"/>
        <w:jc w:val="both"/>
        <w:rPr>
          <w:rFonts w:ascii="Arial" w:eastAsia="Arial Unicode MS" w:hAnsi="Arial" w:cs="Arial"/>
          <w:lang w:val="sv-SE"/>
        </w:rPr>
      </w:pPr>
      <w:r w:rsidRPr="000034BB">
        <w:rPr>
          <w:rFonts w:ascii="Arial" w:eastAsia="Arial Unicode MS" w:hAnsi="Arial" w:cs="Arial"/>
          <w:b/>
          <w:bCs/>
          <w:lang w:val="sv-SE"/>
        </w:rPr>
        <w:t>Seksi Logistik</w:t>
      </w:r>
      <w:r w:rsidRPr="000034BB">
        <w:rPr>
          <w:rFonts w:ascii="Arial" w:eastAsia="Arial Unicode MS" w:hAnsi="Arial" w:cs="Arial"/>
          <w:b/>
          <w:bCs/>
        </w:rPr>
        <w:t>,</w:t>
      </w:r>
      <w:r w:rsidRPr="000034BB">
        <w:rPr>
          <w:rFonts w:ascii="Arial" w:eastAsia="Arial Unicode MS" w:hAnsi="Arial" w:cs="Arial"/>
        </w:rPr>
        <w:t xml:space="preserve"> mempunyai tugas</w:t>
      </w:r>
      <w:r w:rsidRPr="000034BB">
        <w:rPr>
          <w:rFonts w:ascii="Arial" w:eastAsia="Arial Unicode MS" w:hAnsi="Arial" w:cs="Arial"/>
          <w:lang w:val="sv-SE"/>
        </w:rPr>
        <w:t xml:space="preserve"> membantu Kepala Badan dalam menyusun, mengkoordinasikan dan melaksanakan kebijakan penanggulangan bencana melalui dukungan logistik serta aksi penyelamatan terhadap korban dan kerugian akibat bencana.</w:t>
      </w:r>
    </w:p>
    <w:p w:rsidR="001D7D34" w:rsidRDefault="001D7D34" w:rsidP="001D7D34">
      <w:pPr>
        <w:spacing w:line="276" w:lineRule="auto"/>
        <w:ind w:left="567" w:firstLine="851"/>
        <w:jc w:val="both"/>
        <w:rPr>
          <w:rFonts w:ascii="Arial" w:eastAsia="Arial Unicode MS" w:hAnsi="Arial" w:cs="Arial"/>
        </w:rPr>
      </w:pPr>
    </w:p>
    <w:p w:rsidR="001D7D34" w:rsidRPr="000034BB" w:rsidRDefault="001D7D34" w:rsidP="001D7D34">
      <w:pPr>
        <w:spacing w:line="276" w:lineRule="auto"/>
        <w:ind w:left="567" w:firstLine="851"/>
        <w:jc w:val="both"/>
        <w:rPr>
          <w:rFonts w:ascii="Arial" w:eastAsia="Arial Unicode MS" w:hAnsi="Arial" w:cs="Arial"/>
        </w:rPr>
      </w:pPr>
    </w:p>
    <w:p w:rsidR="00A5446C" w:rsidRPr="000034BB" w:rsidRDefault="00A5446C" w:rsidP="002844E5">
      <w:pPr>
        <w:spacing w:after="0" w:line="276" w:lineRule="auto"/>
        <w:ind w:left="567"/>
        <w:rPr>
          <w:rFonts w:ascii="Arial" w:eastAsia="Arial Unicode MS" w:hAnsi="Arial" w:cs="Arial"/>
          <w:lang w:val="sv-SE"/>
        </w:rPr>
      </w:pPr>
      <w:r w:rsidRPr="000034BB">
        <w:rPr>
          <w:rFonts w:ascii="Arial" w:eastAsia="Arial Unicode MS" w:hAnsi="Arial" w:cs="Arial"/>
          <w:b/>
          <w:lang w:val="sv-SE"/>
        </w:rPr>
        <w:lastRenderedPageBreak/>
        <w:t>Uraian Tugas Seksi Logistik  adalah:</w:t>
      </w:r>
    </w:p>
    <w:p w:rsidR="00A5446C" w:rsidRPr="000034BB" w:rsidRDefault="00A5446C" w:rsidP="001D7D34">
      <w:pPr>
        <w:numPr>
          <w:ilvl w:val="0"/>
          <w:numId w:val="22"/>
        </w:numPr>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enghimpun dan mengolah peraturan perundang-undangan, pedoman, petunjuk teknis, data dan informasi serta bahan-bahan lainnya yang berhubungan dengan logistik sebagai pedoman dan landasan kerja;</w:t>
      </w:r>
    </w:p>
    <w:p w:rsidR="00A5446C" w:rsidRPr="000034BB" w:rsidRDefault="00A5446C" w:rsidP="002844E5">
      <w:pPr>
        <w:numPr>
          <w:ilvl w:val="0"/>
          <w:numId w:val="22"/>
        </w:numPr>
        <w:tabs>
          <w:tab w:val="center" w:pos="993"/>
        </w:tabs>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enginventarisir permasalahan yang berhubungan dengan logistik serta menyiapkan bahan petunjuk pemecahan masalah;</w:t>
      </w:r>
    </w:p>
    <w:p w:rsidR="00A5446C" w:rsidRPr="000034BB" w:rsidRDefault="00A5446C" w:rsidP="002844E5">
      <w:pPr>
        <w:numPr>
          <w:ilvl w:val="0"/>
          <w:numId w:val="22"/>
        </w:numPr>
        <w:tabs>
          <w:tab w:val="center" w:pos="993"/>
        </w:tabs>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enyusun rencana, program kerja dan anggaran berbasis kinerja berdasarkan tugas pokok dan fungsi Seksi Logistik</w:t>
      </w:r>
      <w:r w:rsidRPr="000034BB">
        <w:rPr>
          <w:rFonts w:ascii="Arial" w:eastAsia="Arial Unicode MS" w:hAnsi="Arial" w:cs="Arial"/>
        </w:rPr>
        <w:t xml:space="preserve"> </w:t>
      </w:r>
      <w:r w:rsidRPr="000034BB">
        <w:rPr>
          <w:rFonts w:ascii="Arial" w:eastAsia="Arial Unicode MS" w:hAnsi="Arial" w:cs="Arial"/>
          <w:lang w:val="sv-SE"/>
        </w:rPr>
        <w:t>berpedoman kepada rencana strategis BPBD Kesbangpol;</w:t>
      </w:r>
    </w:p>
    <w:p w:rsidR="00A5446C" w:rsidRPr="000034BB" w:rsidRDefault="00A5446C" w:rsidP="002844E5">
      <w:pPr>
        <w:numPr>
          <w:ilvl w:val="0"/>
          <w:numId w:val="22"/>
        </w:numPr>
        <w:tabs>
          <w:tab w:val="center" w:pos="993"/>
        </w:tabs>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erumuskan kebijakan di bidang penanggulangan bencana melalui dukungan logistik;</w:t>
      </w:r>
    </w:p>
    <w:p w:rsidR="00A5446C" w:rsidRPr="000034BB" w:rsidRDefault="00A5446C" w:rsidP="002844E5">
      <w:pPr>
        <w:numPr>
          <w:ilvl w:val="0"/>
          <w:numId w:val="22"/>
        </w:numPr>
        <w:tabs>
          <w:tab w:val="center" w:pos="993"/>
        </w:tabs>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engkoordinasikan dan melaksanakan kebijakan di bidang penanggulangan bencana melalui dukungan logistik;</w:t>
      </w:r>
    </w:p>
    <w:p w:rsidR="00A5446C" w:rsidRPr="000034BB" w:rsidRDefault="00A5446C" w:rsidP="002844E5">
      <w:pPr>
        <w:numPr>
          <w:ilvl w:val="0"/>
          <w:numId w:val="22"/>
        </w:numPr>
        <w:tabs>
          <w:tab w:val="center" w:pos="993"/>
        </w:tabs>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elaksanakan hubungan kerja di bidang penanggulangan bencana dalam hal pengelolaan logistik;</w:t>
      </w:r>
    </w:p>
    <w:p w:rsidR="00A5446C" w:rsidRPr="000034BB" w:rsidRDefault="00A5446C" w:rsidP="002844E5">
      <w:pPr>
        <w:numPr>
          <w:ilvl w:val="0"/>
          <w:numId w:val="22"/>
        </w:numPr>
        <w:tabs>
          <w:tab w:val="center" w:pos="993"/>
        </w:tabs>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elakukan penertiban pengumpulan dan penyaluran uang atau barang di Daerah;</w:t>
      </w:r>
    </w:p>
    <w:p w:rsidR="00A5446C" w:rsidRPr="000034BB" w:rsidRDefault="00A5446C" w:rsidP="002844E5">
      <w:pPr>
        <w:numPr>
          <w:ilvl w:val="0"/>
          <w:numId w:val="22"/>
        </w:numPr>
        <w:tabs>
          <w:tab w:val="center" w:pos="993"/>
        </w:tabs>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engendalikan pengumpulan  dan penyaluran uang dan barang;</w:t>
      </w:r>
    </w:p>
    <w:p w:rsidR="00A5446C" w:rsidRPr="000034BB" w:rsidRDefault="00A5446C" w:rsidP="002844E5">
      <w:pPr>
        <w:numPr>
          <w:ilvl w:val="0"/>
          <w:numId w:val="22"/>
        </w:numPr>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enetapkan standarisasi serta kebutuhan penyelenggaraan penanggulangan bencana berdasarkan peraturan perundang-undangan;</w:t>
      </w:r>
    </w:p>
    <w:p w:rsidR="00A5446C" w:rsidRPr="000034BB" w:rsidRDefault="00A5446C" w:rsidP="002844E5">
      <w:pPr>
        <w:numPr>
          <w:ilvl w:val="0"/>
          <w:numId w:val="22"/>
        </w:numPr>
        <w:tabs>
          <w:tab w:val="center" w:pos="993"/>
        </w:tabs>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engelola sumber daya bantuan bencana meliputi perencanaan, penggunaan, pemeliharaan, pemantauan, dan pengevaluasian terhadap barang, jasa, dan/atau uang bantuan nasional maupun internasional;</w:t>
      </w:r>
    </w:p>
    <w:p w:rsidR="00A5446C" w:rsidRPr="000034BB" w:rsidRDefault="00A5446C" w:rsidP="002844E5">
      <w:pPr>
        <w:numPr>
          <w:ilvl w:val="0"/>
          <w:numId w:val="22"/>
        </w:numPr>
        <w:tabs>
          <w:tab w:val="center" w:pos="993"/>
        </w:tabs>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enyusun mekanisme dan perizinan pengelolaan sumber daya bantuan baik Sumber Daya Manusia (SDM) maupun logislik sesuai dengan peraturan perundang-undangan;</w:t>
      </w:r>
    </w:p>
    <w:p w:rsidR="00A5446C" w:rsidRPr="000034BB" w:rsidRDefault="00A5446C" w:rsidP="002844E5">
      <w:pPr>
        <w:numPr>
          <w:ilvl w:val="0"/>
          <w:numId w:val="22"/>
        </w:numPr>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enyusun mekanisme pengadaan barang/jasa pada saat keadaan darurat bencana</w:t>
      </w:r>
      <w:r w:rsidRPr="000034BB">
        <w:rPr>
          <w:rFonts w:ascii="Arial" w:eastAsia="Arial Unicode MS" w:hAnsi="Arial" w:cs="Arial"/>
        </w:rPr>
        <w:t>;</w:t>
      </w:r>
    </w:p>
    <w:p w:rsidR="00A5446C" w:rsidRPr="000034BB" w:rsidRDefault="00A5446C" w:rsidP="002844E5">
      <w:pPr>
        <w:numPr>
          <w:ilvl w:val="0"/>
          <w:numId w:val="22"/>
        </w:numPr>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enyusun mekanisme pengelolaan dan pertanggungjawaban uang dan/atau barang pada sesuai kondisi kedaruratan bencana;</w:t>
      </w:r>
    </w:p>
    <w:p w:rsidR="00A5446C" w:rsidRPr="000034BB" w:rsidRDefault="00A5446C" w:rsidP="002844E5">
      <w:pPr>
        <w:numPr>
          <w:ilvl w:val="0"/>
          <w:numId w:val="22"/>
        </w:numPr>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eminta kepada instansi/lembaga terkait untuk mengirimkan  sumber daya manusia, peralatan, dan logistik ke lokasi bencana sesuai kebutuhan pada saat keadaan darurat bencana sesuai dengan lokasi dan tingkatan bencananya;</w:t>
      </w:r>
    </w:p>
    <w:p w:rsidR="00A5446C" w:rsidRPr="000034BB" w:rsidRDefault="00A5446C" w:rsidP="002844E5">
      <w:pPr>
        <w:numPr>
          <w:ilvl w:val="0"/>
          <w:numId w:val="22"/>
        </w:numPr>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elakukan pemantauan, evaluasi, dan analisis pelaporan tentang pelaksanaan kebijakan di bidang penanggulangan bencana dalam hal dukungan logistik;</w:t>
      </w:r>
    </w:p>
    <w:p w:rsidR="00A5446C" w:rsidRPr="000034BB" w:rsidRDefault="00A5446C" w:rsidP="002844E5">
      <w:pPr>
        <w:numPr>
          <w:ilvl w:val="0"/>
          <w:numId w:val="22"/>
        </w:numPr>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enyusun dan mengkoordinasikan Rencana Penanggulangan Bencana (RPB) Daerah sesuai dengan bidang tugasnya;</w:t>
      </w:r>
    </w:p>
    <w:p w:rsidR="00A5446C" w:rsidRPr="000034BB" w:rsidRDefault="00A5446C" w:rsidP="002844E5">
      <w:pPr>
        <w:numPr>
          <w:ilvl w:val="0"/>
          <w:numId w:val="22"/>
        </w:numPr>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elaporkan penyelenggaraan penanggulangan bencana kepada Walikota setiap  sebulan sekali dalam kondisi normal dan setiap saat dalam kondisi darurat bencana;</w:t>
      </w:r>
    </w:p>
    <w:p w:rsidR="00A5446C" w:rsidRPr="000034BB" w:rsidRDefault="00A5446C" w:rsidP="002844E5">
      <w:pPr>
        <w:numPr>
          <w:ilvl w:val="0"/>
          <w:numId w:val="22"/>
        </w:numPr>
        <w:spacing w:after="0"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embuat laporan kegiatan sebagai bahan pertanggungjawaban pelaksanaan tugas; dan</w:t>
      </w:r>
    </w:p>
    <w:p w:rsidR="00A5446C" w:rsidRDefault="00A5446C" w:rsidP="002844E5">
      <w:pPr>
        <w:numPr>
          <w:ilvl w:val="0"/>
          <w:numId w:val="22"/>
        </w:numPr>
        <w:spacing w:line="276" w:lineRule="auto"/>
        <w:ind w:left="993" w:hanging="426"/>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 xml:space="preserve">elaksanakan tugas </w:t>
      </w:r>
      <w:proofErr w:type="gramStart"/>
      <w:r w:rsidRPr="000034BB">
        <w:rPr>
          <w:rFonts w:ascii="Arial" w:eastAsia="Arial Unicode MS" w:hAnsi="Arial" w:cs="Arial"/>
          <w:lang w:val="sv-SE"/>
        </w:rPr>
        <w:t>lain</w:t>
      </w:r>
      <w:proofErr w:type="gramEnd"/>
      <w:r w:rsidRPr="000034BB">
        <w:rPr>
          <w:rFonts w:ascii="Arial" w:eastAsia="Arial Unicode MS" w:hAnsi="Arial" w:cs="Arial"/>
          <w:lang w:val="sv-SE"/>
        </w:rPr>
        <w:t xml:space="preserve"> yang diberikan oleh atasan sesuai dengan bidang tugasnya.</w:t>
      </w:r>
    </w:p>
    <w:p w:rsidR="001D7D34" w:rsidRDefault="001D7D34" w:rsidP="001D7D34">
      <w:pPr>
        <w:spacing w:line="276" w:lineRule="auto"/>
        <w:ind w:left="993"/>
        <w:jc w:val="both"/>
        <w:rPr>
          <w:rFonts w:ascii="Arial" w:eastAsia="Arial Unicode MS" w:hAnsi="Arial" w:cs="Arial"/>
          <w:lang w:val="sv-SE"/>
        </w:rPr>
      </w:pPr>
    </w:p>
    <w:p w:rsidR="001D7D34" w:rsidRPr="000034BB" w:rsidRDefault="001D7D34" w:rsidP="001D7D34">
      <w:pPr>
        <w:spacing w:line="276" w:lineRule="auto"/>
        <w:ind w:left="993"/>
        <w:jc w:val="both"/>
        <w:rPr>
          <w:rFonts w:ascii="Arial" w:eastAsia="Arial Unicode MS" w:hAnsi="Arial" w:cs="Arial"/>
          <w:lang w:val="sv-SE"/>
        </w:rPr>
      </w:pPr>
    </w:p>
    <w:p w:rsidR="00A5446C" w:rsidRPr="000034BB" w:rsidRDefault="00A5446C" w:rsidP="002A72CE">
      <w:pPr>
        <w:numPr>
          <w:ilvl w:val="0"/>
          <w:numId w:val="20"/>
        </w:numPr>
        <w:spacing w:after="0" w:line="276" w:lineRule="auto"/>
        <w:rPr>
          <w:rFonts w:ascii="Arial" w:eastAsia="Arial Unicode MS" w:hAnsi="Arial" w:cs="Arial"/>
          <w:b/>
          <w:bCs/>
          <w:lang w:val="fi-FI"/>
        </w:rPr>
      </w:pPr>
      <w:r w:rsidRPr="000034BB">
        <w:rPr>
          <w:rFonts w:ascii="Arial" w:eastAsia="Arial Unicode MS" w:hAnsi="Arial" w:cs="Arial"/>
          <w:b/>
          <w:bCs/>
          <w:lang w:val="fi-FI"/>
        </w:rPr>
        <w:lastRenderedPageBreak/>
        <w:t>Bidang Rehabilitasi dan Rekonstruksi</w:t>
      </w:r>
    </w:p>
    <w:p w:rsidR="00A5446C" w:rsidRPr="000034BB" w:rsidRDefault="00A5446C" w:rsidP="002A72CE">
      <w:pPr>
        <w:pStyle w:val="BlockText"/>
        <w:spacing w:after="0" w:line="276" w:lineRule="auto"/>
        <w:ind w:left="709" w:firstLine="709"/>
        <w:jc w:val="both"/>
        <w:rPr>
          <w:bCs w:val="0"/>
        </w:rPr>
      </w:pPr>
      <w:proofErr w:type="gramStart"/>
      <w:r w:rsidRPr="000034BB">
        <w:rPr>
          <w:bCs w:val="0"/>
        </w:rPr>
        <w:t>Bidang Rehabilitasi dan Rekonstruksi mempunyai tugas membantu Kepala Badan dalam mengkoordinasikan dan melaksanakan kebijakan penanggulangan bencana pada pasca bencana.</w:t>
      </w:r>
      <w:proofErr w:type="gramEnd"/>
    </w:p>
    <w:p w:rsidR="00A5446C" w:rsidRPr="000034BB" w:rsidRDefault="00A5446C" w:rsidP="002A72CE">
      <w:pPr>
        <w:pStyle w:val="BlockText"/>
        <w:spacing w:after="0" w:line="276" w:lineRule="auto"/>
        <w:ind w:left="709" w:firstLine="709"/>
        <w:jc w:val="both"/>
      </w:pPr>
      <w:r w:rsidRPr="000034BB">
        <w:t xml:space="preserve">Untuk menyelenggarakan tugas, Bidang Rehabilitasi dan Rekonstruksi mempunyai </w:t>
      </w:r>
      <w:proofErr w:type="gramStart"/>
      <w:r w:rsidRPr="000034BB">
        <w:t>fungsi :</w:t>
      </w:r>
      <w:proofErr w:type="gramEnd"/>
    </w:p>
    <w:p w:rsidR="00A5446C" w:rsidRPr="000034BB" w:rsidRDefault="00A5446C" w:rsidP="002A72CE">
      <w:pPr>
        <w:widowControl w:val="0"/>
        <w:numPr>
          <w:ilvl w:val="0"/>
          <w:numId w:val="37"/>
        </w:numPr>
        <w:tabs>
          <w:tab w:val="clear" w:pos="1160"/>
        </w:tabs>
        <w:autoSpaceDE w:val="0"/>
        <w:autoSpaceDN w:val="0"/>
        <w:adjustRightInd w:val="0"/>
        <w:snapToGrid w:val="0"/>
        <w:spacing w:after="0" w:line="276" w:lineRule="auto"/>
        <w:ind w:left="1134" w:hanging="425"/>
        <w:jc w:val="both"/>
        <w:rPr>
          <w:rFonts w:ascii="Arial" w:eastAsia="Arial Unicode MS" w:hAnsi="Arial" w:cs="Arial"/>
          <w:lang w:val="en-GB"/>
        </w:rPr>
      </w:pPr>
      <w:r w:rsidRPr="000034BB">
        <w:rPr>
          <w:rFonts w:ascii="Arial" w:eastAsia="Arial Unicode MS" w:hAnsi="Arial" w:cs="Arial"/>
        </w:rPr>
        <w:t>Perumusan kebijakan di bidang pencegahan penanggulangan bencana pada pasca bencana;</w:t>
      </w:r>
    </w:p>
    <w:p w:rsidR="00A5446C" w:rsidRPr="000034BB" w:rsidRDefault="00A5446C" w:rsidP="002A72CE">
      <w:pPr>
        <w:widowControl w:val="0"/>
        <w:numPr>
          <w:ilvl w:val="0"/>
          <w:numId w:val="37"/>
        </w:numPr>
        <w:tabs>
          <w:tab w:val="clear" w:pos="1160"/>
        </w:tabs>
        <w:autoSpaceDE w:val="0"/>
        <w:autoSpaceDN w:val="0"/>
        <w:adjustRightInd w:val="0"/>
        <w:snapToGrid w:val="0"/>
        <w:spacing w:after="0" w:line="276" w:lineRule="auto"/>
        <w:ind w:left="1134" w:hanging="425"/>
        <w:jc w:val="both"/>
        <w:rPr>
          <w:rFonts w:ascii="Arial" w:eastAsia="Arial Unicode MS" w:hAnsi="Arial" w:cs="Arial"/>
          <w:lang w:val="es-ES"/>
        </w:rPr>
      </w:pPr>
      <w:r w:rsidRPr="000034BB">
        <w:rPr>
          <w:rFonts w:ascii="Arial" w:eastAsia="Arial Unicode MS" w:hAnsi="Arial" w:cs="Arial"/>
        </w:rPr>
        <w:t>P</w:t>
      </w:r>
      <w:r w:rsidRPr="000034BB">
        <w:rPr>
          <w:rFonts w:ascii="Arial" w:eastAsia="Arial Unicode MS" w:hAnsi="Arial" w:cs="Arial"/>
          <w:lang w:val="es-ES"/>
        </w:rPr>
        <w:t>engkoordinasian dan pelaksanaan kebijakan di bidang pencegahan penanggulangan pada pasca bencana;</w:t>
      </w:r>
    </w:p>
    <w:p w:rsidR="00A5446C" w:rsidRPr="000034BB" w:rsidRDefault="00A5446C" w:rsidP="002A72CE">
      <w:pPr>
        <w:widowControl w:val="0"/>
        <w:numPr>
          <w:ilvl w:val="0"/>
          <w:numId w:val="37"/>
        </w:numPr>
        <w:tabs>
          <w:tab w:val="clear" w:pos="1160"/>
        </w:tabs>
        <w:autoSpaceDE w:val="0"/>
        <w:autoSpaceDN w:val="0"/>
        <w:adjustRightInd w:val="0"/>
        <w:snapToGrid w:val="0"/>
        <w:spacing w:after="0" w:line="276" w:lineRule="auto"/>
        <w:ind w:left="1134" w:hanging="425"/>
        <w:jc w:val="both"/>
        <w:rPr>
          <w:rFonts w:ascii="Arial" w:eastAsia="Arial Unicode MS" w:hAnsi="Arial" w:cs="Arial"/>
          <w:lang w:val="es-ES"/>
        </w:rPr>
      </w:pPr>
      <w:r w:rsidRPr="000034BB">
        <w:rPr>
          <w:rFonts w:ascii="Arial" w:eastAsia="Arial Unicode MS" w:hAnsi="Arial" w:cs="Arial"/>
        </w:rPr>
        <w:t>P</w:t>
      </w:r>
      <w:r w:rsidRPr="000034BB">
        <w:rPr>
          <w:rFonts w:ascii="Arial" w:eastAsia="Arial Unicode MS" w:hAnsi="Arial" w:cs="Arial"/>
          <w:lang w:val="es-ES"/>
        </w:rPr>
        <w:t>elaksanaan hubungan kerja dibidang pencegahan penanggulangan bencana pada pasca bencana; dan</w:t>
      </w:r>
    </w:p>
    <w:p w:rsidR="00A5446C" w:rsidRPr="000034BB" w:rsidRDefault="00A5446C" w:rsidP="002A72CE">
      <w:pPr>
        <w:widowControl w:val="0"/>
        <w:numPr>
          <w:ilvl w:val="0"/>
          <w:numId w:val="37"/>
        </w:numPr>
        <w:tabs>
          <w:tab w:val="clear" w:pos="1160"/>
        </w:tabs>
        <w:autoSpaceDE w:val="0"/>
        <w:autoSpaceDN w:val="0"/>
        <w:adjustRightInd w:val="0"/>
        <w:snapToGrid w:val="0"/>
        <w:spacing w:after="0" w:line="276" w:lineRule="auto"/>
        <w:ind w:left="1134" w:hanging="425"/>
        <w:jc w:val="both"/>
        <w:rPr>
          <w:rFonts w:ascii="Arial" w:hAnsi="Arial" w:cs="Arial"/>
        </w:rPr>
      </w:pPr>
      <w:r w:rsidRPr="000034BB">
        <w:rPr>
          <w:rFonts w:ascii="Arial" w:hAnsi="Arial" w:cs="Arial"/>
        </w:rPr>
        <w:t>P</w:t>
      </w:r>
      <w:r w:rsidRPr="000034BB">
        <w:rPr>
          <w:rFonts w:ascii="Arial" w:hAnsi="Arial" w:cs="Arial"/>
          <w:lang w:val="es-ES"/>
        </w:rPr>
        <w:t>emantauan, evaluasi, dan analisis pelaporan tentang pelaksanaan kebijakan di bidang pencegahan penanggulangan bencana pada pasca bencana.</w:t>
      </w:r>
    </w:p>
    <w:p w:rsidR="00A5446C" w:rsidRPr="000034BB" w:rsidRDefault="00A5446C" w:rsidP="002A72CE">
      <w:pPr>
        <w:widowControl w:val="0"/>
        <w:autoSpaceDE w:val="0"/>
        <w:autoSpaceDN w:val="0"/>
        <w:adjustRightInd w:val="0"/>
        <w:snapToGrid w:val="0"/>
        <w:spacing w:after="0" w:line="276" w:lineRule="auto"/>
        <w:ind w:left="1134" w:hanging="425"/>
        <w:rPr>
          <w:rFonts w:ascii="Arial" w:hAnsi="Arial" w:cs="Arial"/>
        </w:rPr>
      </w:pPr>
      <w:r w:rsidRPr="000034BB">
        <w:rPr>
          <w:rFonts w:ascii="Arial" w:eastAsia="Arial Unicode MS" w:hAnsi="Arial" w:cs="Arial"/>
          <w:bCs/>
        </w:rPr>
        <w:t xml:space="preserve">Bidang </w:t>
      </w:r>
      <w:r w:rsidRPr="000034BB">
        <w:rPr>
          <w:rFonts w:ascii="Arial" w:eastAsia="Arial Unicode MS" w:hAnsi="Arial" w:cs="Arial"/>
          <w:bCs/>
          <w:lang w:val="sv-SE"/>
        </w:rPr>
        <w:t>Rehabilitasi dan Rekonstruksi</w:t>
      </w:r>
      <w:r w:rsidRPr="000034BB">
        <w:rPr>
          <w:rFonts w:ascii="Arial" w:eastAsia="Arial Unicode MS" w:hAnsi="Arial" w:cs="Arial"/>
          <w:bCs/>
        </w:rPr>
        <w:t xml:space="preserve"> </w:t>
      </w:r>
      <w:r w:rsidRPr="000034BB">
        <w:rPr>
          <w:rFonts w:ascii="Arial" w:eastAsia="Arial Unicode MS" w:hAnsi="Arial" w:cs="Arial"/>
          <w:bCs/>
          <w:lang w:val="sv-SE"/>
        </w:rPr>
        <w:t xml:space="preserve">terdiri </w:t>
      </w:r>
      <w:proofErr w:type="gramStart"/>
      <w:r w:rsidRPr="000034BB">
        <w:rPr>
          <w:rFonts w:ascii="Arial" w:eastAsia="Arial Unicode MS" w:hAnsi="Arial" w:cs="Arial"/>
          <w:bCs/>
          <w:lang w:val="sv-SE"/>
        </w:rPr>
        <w:t>dari :</w:t>
      </w:r>
      <w:proofErr w:type="gramEnd"/>
    </w:p>
    <w:p w:rsidR="00A5446C" w:rsidRPr="000034BB" w:rsidRDefault="00A5446C" w:rsidP="002844E5">
      <w:pPr>
        <w:numPr>
          <w:ilvl w:val="0"/>
          <w:numId w:val="26"/>
        </w:numPr>
        <w:spacing w:after="0" w:line="276" w:lineRule="auto"/>
        <w:ind w:left="993" w:right="104" w:firstLine="0"/>
        <w:jc w:val="both"/>
        <w:rPr>
          <w:rFonts w:ascii="Arial" w:eastAsia="Arial Unicode MS" w:hAnsi="Arial" w:cs="Arial"/>
        </w:rPr>
      </w:pPr>
      <w:r w:rsidRPr="000034BB">
        <w:rPr>
          <w:rFonts w:ascii="Arial" w:eastAsia="Arial Unicode MS" w:hAnsi="Arial" w:cs="Arial"/>
        </w:rPr>
        <w:t xml:space="preserve">Seksi </w:t>
      </w:r>
      <w:r w:rsidRPr="000034BB">
        <w:rPr>
          <w:rFonts w:ascii="Arial" w:eastAsia="Arial Unicode MS" w:hAnsi="Arial" w:cs="Arial"/>
          <w:lang w:val="fi-FI"/>
        </w:rPr>
        <w:t>Rehabilitasi</w:t>
      </w:r>
      <w:r w:rsidRPr="000034BB">
        <w:rPr>
          <w:rFonts w:ascii="Arial" w:eastAsia="Arial Unicode MS" w:hAnsi="Arial" w:cs="Arial"/>
        </w:rPr>
        <w:t>;</w:t>
      </w:r>
    </w:p>
    <w:p w:rsidR="00A5446C" w:rsidRPr="000034BB" w:rsidRDefault="00A5446C" w:rsidP="002844E5">
      <w:pPr>
        <w:numPr>
          <w:ilvl w:val="0"/>
          <w:numId w:val="26"/>
        </w:numPr>
        <w:spacing w:after="0" w:line="276" w:lineRule="auto"/>
        <w:ind w:left="993" w:right="104" w:firstLine="0"/>
        <w:jc w:val="both"/>
        <w:rPr>
          <w:rFonts w:ascii="Arial" w:eastAsia="Arial Unicode MS" w:hAnsi="Arial" w:cs="Arial"/>
        </w:rPr>
      </w:pPr>
      <w:r w:rsidRPr="000034BB">
        <w:rPr>
          <w:rFonts w:ascii="Arial" w:eastAsia="Arial Unicode MS" w:hAnsi="Arial" w:cs="Arial"/>
        </w:rPr>
        <w:t xml:space="preserve">Seksi </w:t>
      </w:r>
      <w:r w:rsidRPr="000034BB">
        <w:rPr>
          <w:rFonts w:ascii="Arial" w:eastAsia="Arial Unicode MS" w:hAnsi="Arial" w:cs="Arial"/>
          <w:lang w:val="fi-FI"/>
        </w:rPr>
        <w:t>Rekonstruksi</w:t>
      </w:r>
      <w:r w:rsidRPr="000034BB">
        <w:rPr>
          <w:rFonts w:ascii="Arial" w:eastAsia="Arial Unicode MS" w:hAnsi="Arial" w:cs="Arial"/>
        </w:rPr>
        <w:t>;</w:t>
      </w:r>
    </w:p>
    <w:p w:rsidR="00A5446C" w:rsidRPr="000034BB" w:rsidRDefault="00A5446C" w:rsidP="002A72CE">
      <w:pPr>
        <w:spacing w:line="276" w:lineRule="auto"/>
        <w:ind w:left="993" w:firstLine="425"/>
        <w:jc w:val="both"/>
        <w:rPr>
          <w:rFonts w:ascii="Arial" w:eastAsia="Arial Unicode MS" w:hAnsi="Arial" w:cs="Arial"/>
          <w:noProof/>
          <w:lang w:val="fi-FI"/>
        </w:rPr>
      </w:pPr>
      <w:r w:rsidRPr="000034BB">
        <w:rPr>
          <w:rFonts w:ascii="Arial" w:eastAsia="Arial Unicode MS" w:hAnsi="Arial" w:cs="Arial"/>
          <w:noProof/>
          <w:lang w:val="fi-FI"/>
        </w:rPr>
        <w:t xml:space="preserve">Masing-masing Seksi  dipimpin oleh Kepala Seksi yang dalam melaksanakan tugasnya berada di bawah dan bertanggung jawab kepada Kepala </w:t>
      </w:r>
      <w:r w:rsidRPr="000034BB">
        <w:rPr>
          <w:rFonts w:ascii="Arial" w:eastAsia="Arial Unicode MS" w:hAnsi="Arial" w:cs="Arial"/>
          <w:lang w:val="fi-FI"/>
        </w:rPr>
        <w:t>Bidang Rehabilitasi dan Rekonstruksi</w:t>
      </w:r>
      <w:r w:rsidRPr="000034BB">
        <w:rPr>
          <w:rFonts w:ascii="Arial" w:eastAsia="Arial Unicode MS" w:hAnsi="Arial" w:cs="Arial"/>
          <w:noProof/>
          <w:lang w:val="fi-FI"/>
        </w:rPr>
        <w:t>.</w:t>
      </w:r>
    </w:p>
    <w:p w:rsidR="00A5446C" w:rsidRPr="000034BB" w:rsidRDefault="00A5446C" w:rsidP="002A72CE">
      <w:pPr>
        <w:widowControl w:val="0"/>
        <w:autoSpaceDE w:val="0"/>
        <w:autoSpaceDN w:val="0"/>
        <w:adjustRightInd w:val="0"/>
        <w:snapToGrid w:val="0"/>
        <w:spacing w:line="276" w:lineRule="auto"/>
        <w:ind w:left="993" w:right="46" w:firstLine="425"/>
        <w:jc w:val="both"/>
        <w:rPr>
          <w:rFonts w:ascii="Arial" w:eastAsia="Arial Unicode MS" w:hAnsi="Arial" w:cs="Arial"/>
        </w:rPr>
      </w:pPr>
      <w:r w:rsidRPr="000034BB">
        <w:rPr>
          <w:rFonts w:ascii="Arial" w:eastAsia="Arial Unicode MS" w:hAnsi="Arial" w:cs="Arial"/>
          <w:b/>
          <w:bCs/>
          <w:lang w:val="fi-FI"/>
        </w:rPr>
        <w:t>Seksi Rehabilitasi</w:t>
      </w:r>
      <w:r w:rsidRPr="000034BB">
        <w:rPr>
          <w:rFonts w:ascii="Arial" w:eastAsia="Arial Unicode MS" w:hAnsi="Arial" w:cs="Arial"/>
        </w:rPr>
        <w:t xml:space="preserve"> mempunyai tugas</w:t>
      </w:r>
      <w:r w:rsidRPr="000034BB">
        <w:rPr>
          <w:rFonts w:ascii="Arial" w:eastAsia="Arial Unicode MS" w:hAnsi="Arial" w:cs="Arial"/>
          <w:lang w:val="fi-FI"/>
        </w:rPr>
        <w:t xml:space="preserve"> membantu Kepala Badan dalam menyusun, mengkoordinasikan dan melaksanakan kebijakan di bidang penanggulangan bencana pada pasca bencana, rehabilitasi mental dan fisik korban bencana, menyusun dokumen perencanaan teknis rehabilitasi.</w:t>
      </w:r>
    </w:p>
    <w:p w:rsidR="00A5446C" w:rsidRPr="000034BB" w:rsidRDefault="00A5446C" w:rsidP="002A72CE">
      <w:pPr>
        <w:widowControl w:val="0"/>
        <w:autoSpaceDE w:val="0"/>
        <w:autoSpaceDN w:val="0"/>
        <w:adjustRightInd w:val="0"/>
        <w:snapToGrid w:val="0"/>
        <w:spacing w:after="0" w:line="276" w:lineRule="auto"/>
        <w:ind w:left="567" w:right="46"/>
        <w:rPr>
          <w:rFonts w:ascii="Arial" w:eastAsia="Arial Unicode MS" w:hAnsi="Arial" w:cs="Arial"/>
          <w:lang w:val="es-ES"/>
        </w:rPr>
      </w:pPr>
      <w:r w:rsidRPr="000034BB">
        <w:rPr>
          <w:rFonts w:ascii="Arial" w:eastAsia="Arial Unicode MS" w:hAnsi="Arial" w:cs="Arial"/>
          <w:b/>
          <w:bCs/>
          <w:lang w:val="es-ES"/>
        </w:rPr>
        <w:t>Uraian Tugas Seksi Rehabilitasi adalah</w:t>
      </w:r>
      <w:r w:rsidRPr="000034BB">
        <w:rPr>
          <w:rFonts w:ascii="Arial" w:eastAsia="Arial Unicode MS" w:hAnsi="Arial" w:cs="Arial"/>
          <w:lang w:val="es-ES"/>
        </w:rPr>
        <w:t>:</w:t>
      </w:r>
    </w:p>
    <w:p w:rsidR="00A5446C" w:rsidRPr="00EE36AD" w:rsidRDefault="00A5446C" w:rsidP="002A72CE">
      <w:pPr>
        <w:numPr>
          <w:ilvl w:val="3"/>
          <w:numId w:val="38"/>
        </w:numPr>
        <w:tabs>
          <w:tab w:val="clear" w:pos="5130"/>
        </w:tabs>
        <w:spacing w:after="0" w:line="276" w:lineRule="auto"/>
        <w:ind w:left="1134" w:right="18" w:hanging="425"/>
        <w:jc w:val="both"/>
        <w:rPr>
          <w:rFonts w:ascii="Arial" w:eastAsia="Arial Unicode MS" w:hAnsi="Arial" w:cs="Arial"/>
        </w:rPr>
      </w:pPr>
      <w:r w:rsidRPr="00EE36AD">
        <w:rPr>
          <w:rFonts w:ascii="Arial" w:eastAsia="Arial Unicode MS" w:hAnsi="Arial" w:cs="Arial"/>
        </w:rPr>
        <w:t>Menghimpun dan mengolah peraturan perundang-undangan, pedoman, petunjuk teknis, data dan informasi serta bahan-bahan lainnya yang berhubungan dengan rehabilitasi bencana sebagai pedoman dan landasan kerja;</w:t>
      </w:r>
    </w:p>
    <w:p w:rsidR="00A5446C" w:rsidRPr="00EE36AD" w:rsidRDefault="00A5446C" w:rsidP="002A72CE">
      <w:pPr>
        <w:numPr>
          <w:ilvl w:val="3"/>
          <w:numId w:val="38"/>
        </w:numPr>
        <w:tabs>
          <w:tab w:val="clear" w:pos="5130"/>
          <w:tab w:val="left" w:pos="-7371"/>
          <w:tab w:val="num" w:pos="-7088"/>
        </w:tabs>
        <w:spacing w:after="0" w:line="276" w:lineRule="auto"/>
        <w:ind w:left="1134" w:right="18" w:hanging="425"/>
        <w:jc w:val="both"/>
        <w:rPr>
          <w:rFonts w:ascii="Arial" w:eastAsia="Arial Unicode MS" w:hAnsi="Arial" w:cs="Arial"/>
          <w:lang w:val="sv-SE"/>
        </w:rPr>
      </w:pPr>
      <w:r w:rsidRPr="00EE36AD">
        <w:rPr>
          <w:rFonts w:ascii="Arial" w:eastAsia="Arial Unicode MS" w:hAnsi="Arial" w:cs="Arial"/>
        </w:rPr>
        <w:t>M</w:t>
      </w:r>
      <w:r w:rsidRPr="00EE36AD">
        <w:rPr>
          <w:rFonts w:ascii="Arial" w:eastAsia="Arial Unicode MS" w:hAnsi="Arial" w:cs="Arial"/>
          <w:lang w:val="sv-SE"/>
        </w:rPr>
        <w:t xml:space="preserve">enginventarisir permasalahan yang berhubungan dengan </w:t>
      </w:r>
      <w:r w:rsidRPr="00EE36AD">
        <w:rPr>
          <w:rFonts w:ascii="Arial" w:eastAsia="Arial Unicode MS" w:hAnsi="Arial" w:cs="Arial"/>
          <w:lang w:val="fi-FI"/>
        </w:rPr>
        <w:t>rehabilitasi</w:t>
      </w:r>
      <w:r w:rsidRPr="00EE36AD">
        <w:rPr>
          <w:rFonts w:ascii="Arial" w:eastAsia="Arial Unicode MS" w:hAnsi="Arial" w:cs="Arial"/>
          <w:lang w:val="sv-SE"/>
        </w:rPr>
        <w:t xml:space="preserve"> </w:t>
      </w:r>
      <w:r w:rsidRPr="00EE36AD">
        <w:rPr>
          <w:rFonts w:ascii="Arial" w:eastAsia="Arial Unicode MS" w:hAnsi="Arial" w:cs="Arial"/>
        </w:rPr>
        <w:t>bencana</w:t>
      </w:r>
      <w:r w:rsidRPr="00EE36AD">
        <w:rPr>
          <w:rFonts w:ascii="Arial" w:eastAsia="Arial Unicode MS" w:hAnsi="Arial" w:cs="Arial"/>
          <w:lang w:val="sv-SE"/>
        </w:rPr>
        <w:t xml:space="preserve"> serta menyiapkan bahan petunjuk pemecahan masalah;</w:t>
      </w:r>
    </w:p>
    <w:p w:rsidR="00A5446C" w:rsidRPr="00EE36AD" w:rsidRDefault="00A5446C" w:rsidP="002A72CE">
      <w:pPr>
        <w:numPr>
          <w:ilvl w:val="3"/>
          <w:numId w:val="38"/>
        </w:numPr>
        <w:tabs>
          <w:tab w:val="clear" w:pos="5130"/>
          <w:tab w:val="left" w:pos="-7371"/>
          <w:tab w:val="num" w:pos="-7088"/>
        </w:tabs>
        <w:spacing w:after="0" w:line="276" w:lineRule="auto"/>
        <w:ind w:left="1134" w:right="18" w:hanging="425"/>
        <w:jc w:val="both"/>
        <w:rPr>
          <w:rFonts w:ascii="Arial" w:eastAsia="Arial Unicode MS" w:hAnsi="Arial" w:cs="Arial"/>
          <w:lang w:val="sv-SE"/>
        </w:rPr>
      </w:pPr>
      <w:r w:rsidRPr="00EE36AD">
        <w:rPr>
          <w:rFonts w:ascii="Arial" w:eastAsia="Arial Unicode MS" w:hAnsi="Arial" w:cs="Arial"/>
        </w:rPr>
        <w:t>M</w:t>
      </w:r>
      <w:r w:rsidRPr="00EE36AD">
        <w:rPr>
          <w:rFonts w:ascii="Arial" w:eastAsia="Arial Unicode MS" w:hAnsi="Arial" w:cs="Arial"/>
          <w:lang w:val="sv-SE"/>
        </w:rPr>
        <w:t>enyusun rencana, program kerja dan anggaran berbasis kinerja berdasarkan tugas pokok dan fungsi Seksi Rehabilitasi</w:t>
      </w:r>
      <w:r w:rsidRPr="00EE36AD">
        <w:rPr>
          <w:rFonts w:ascii="Arial" w:eastAsia="Arial Unicode MS" w:hAnsi="Arial" w:cs="Arial"/>
        </w:rPr>
        <w:t xml:space="preserve"> </w:t>
      </w:r>
      <w:r w:rsidRPr="00EE36AD">
        <w:rPr>
          <w:rFonts w:ascii="Arial" w:eastAsia="Arial Unicode MS" w:hAnsi="Arial" w:cs="Arial"/>
          <w:lang w:val="sv-SE"/>
        </w:rPr>
        <w:t>berpedoman kepada rencana strategis BPBD Kesbangpol;</w:t>
      </w:r>
    </w:p>
    <w:p w:rsidR="00A5446C" w:rsidRPr="00EE36AD" w:rsidRDefault="00A5446C" w:rsidP="002A72CE">
      <w:pPr>
        <w:numPr>
          <w:ilvl w:val="3"/>
          <w:numId w:val="38"/>
        </w:numPr>
        <w:tabs>
          <w:tab w:val="clear" w:pos="5130"/>
          <w:tab w:val="left" w:pos="-7371"/>
          <w:tab w:val="num" w:pos="-7088"/>
        </w:tabs>
        <w:spacing w:after="0" w:line="276" w:lineRule="auto"/>
        <w:ind w:left="1134" w:right="18" w:hanging="425"/>
        <w:jc w:val="both"/>
        <w:rPr>
          <w:rFonts w:ascii="Arial" w:eastAsia="Arial Unicode MS" w:hAnsi="Arial" w:cs="Arial"/>
          <w:lang w:val="sv-SE"/>
        </w:rPr>
      </w:pPr>
      <w:r w:rsidRPr="00EE36AD">
        <w:rPr>
          <w:rFonts w:ascii="Arial" w:eastAsia="Arial Unicode MS" w:hAnsi="Arial" w:cs="Arial"/>
        </w:rPr>
        <w:t>M</w:t>
      </w:r>
      <w:r w:rsidRPr="00EE36AD">
        <w:rPr>
          <w:rFonts w:ascii="Arial" w:eastAsia="Arial Unicode MS" w:hAnsi="Arial" w:cs="Arial"/>
          <w:lang w:val="sv-SE"/>
        </w:rPr>
        <w:t>erumuskan kebijakan dibidang penanggulangan bencana pada pascabencana;</w:t>
      </w:r>
    </w:p>
    <w:p w:rsidR="00A5446C" w:rsidRPr="00EE36AD" w:rsidRDefault="00A5446C" w:rsidP="002A72CE">
      <w:pPr>
        <w:numPr>
          <w:ilvl w:val="3"/>
          <w:numId w:val="38"/>
        </w:numPr>
        <w:tabs>
          <w:tab w:val="clear" w:pos="5130"/>
          <w:tab w:val="left" w:pos="-7371"/>
          <w:tab w:val="num" w:pos="-7088"/>
        </w:tabs>
        <w:spacing w:after="0" w:line="276" w:lineRule="auto"/>
        <w:ind w:left="1134" w:right="18" w:hanging="425"/>
        <w:jc w:val="both"/>
        <w:rPr>
          <w:rFonts w:ascii="Arial" w:eastAsia="Arial Unicode MS" w:hAnsi="Arial" w:cs="Arial"/>
          <w:lang w:val="sv-SE"/>
        </w:rPr>
      </w:pPr>
      <w:r w:rsidRPr="00EE36AD">
        <w:rPr>
          <w:rFonts w:ascii="Arial" w:eastAsia="Arial Unicode MS" w:hAnsi="Arial" w:cs="Arial"/>
        </w:rPr>
        <w:t>M</w:t>
      </w:r>
      <w:r w:rsidRPr="00EE36AD">
        <w:rPr>
          <w:rFonts w:ascii="Arial" w:eastAsia="Arial Unicode MS" w:hAnsi="Arial" w:cs="Arial"/>
          <w:lang w:val="sv-SE"/>
        </w:rPr>
        <w:t>engkoordinasikan dan pelaksanaan kebijakan di bidang penanggulangan bencana pada pasca bencana;</w:t>
      </w:r>
    </w:p>
    <w:p w:rsidR="00A5446C" w:rsidRPr="00EE36AD" w:rsidRDefault="00A5446C" w:rsidP="002A72CE">
      <w:pPr>
        <w:numPr>
          <w:ilvl w:val="3"/>
          <w:numId w:val="38"/>
        </w:numPr>
        <w:tabs>
          <w:tab w:val="clear" w:pos="5130"/>
          <w:tab w:val="left" w:pos="-7371"/>
          <w:tab w:val="num" w:pos="-7088"/>
        </w:tabs>
        <w:spacing w:after="0" w:line="276" w:lineRule="auto"/>
        <w:ind w:left="1134" w:right="18" w:hanging="425"/>
        <w:jc w:val="both"/>
        <w:rPr>
          <w:rFonts w:ascii="Arial" w:eastAsia="Arial Unicode MS" w:hAnsi="Arial" w:cs="Arial"/>
          <w:lang w:val="sv-SE"/>
        </w:rPr>
      </w:pPr>
      <w:r w:rsidRPr="00EE36AD">
        <w:rPr>
          <w:rFonts w:ascii="Arial" w:eastAsia="Arial Unicode MS" w:hAnsi="Arial" w:cs="Arial"/>
        </w:rPr>
        <w:t>M</w:t>
      </w:r>
      <w:r w:rsidRPr="00EE36AD">
        <w:rPr>
          <w:rFonts w:ascii="Arial" w:eastAsia="Arial Unicode MS" w:hAnsi="Arial" w:cs="Arial"/>
          <w:lang w:val="fi-FI"/>
        </w:rPr>
        <w:t>enyiapkan bahan perumusan kebijakan dan pelaksanaan rehabilitasi korban bencana;</w:t>
      </w:r>
    </w:p>
    <w:p w:rsidR="00A5446C" w:rsidRPr="00EE36AD" w:rsidRDefault="00A5446C" w:rsidP="002A72CE">
      <w:pPr>
        <w:numPr>
          <w:ilvl w:val="3"/>
          <w:numId w:val="38"/>
        </w:numPr>
        <w:tabs>
          <w:tab w:val="clear" w:pos="5130"/>
          <w:tab w:val="left" w:pos="-7371"/>
          <w:tab w:val="num" w:pos="-7088"/>
        </w:tabs>
        <w:spacing w:after="0" w:line="276" w:lineRule="auto"/>
        <w:ind w:left="1134" w:right="18" w:hanging="425"/>
        <w:jc w:val="both"/>
        <w:rPr>
          <w:rFonts w:ascii="Arial" w:eastAsia="Arial Unicode MS" w:hAnsi="Arial" w:cs="Arial"/>
          <w:lang w:val="sv-SE"/>
        </w:rPr>
      </w:pPr>
      <w:r w:rsidRPr="00EE36AD">
        <w:rPr>
          <w:rFonts w:ascii="Arial" w:eastAsia="Arial Unicode MS" w:hAnsi="Arial" w:cs="Arial"/>
        </w:rPr>
        <w:t>M</w:t>
      </w:r>
      <w:r w:rsidRPr="00EE36AD">
        <w:rPr>
          <w:rFonts w:ascii="Arial" w:eastAsia="Arial Unicode MS" w:hAnsi="Arial" w:cs="Arial"/>
          <w:lang w:val="fi-FI"/>
        </w:rPr>
        <w:t>enetapkan pedoman dan pengarahan sesuai dengan kebijakan pemerintah daerah dan Badan Nasional Penanggulangan Bencana terhadap usaha penanggulangan bencana yang mencakup rehabilitasi secara adil dan setara melalui kegiatan:</w:t>
      </w:r>
    </w:p>
    <w:p w:rsidR="00A5446C" w:rsidRPr="00EE36AD" w:rsidRDefault="00A5446C" w:rsidP="002844E5">
      <w:pPr>
        <w:numPr>
          <w:ilvl w:val="0"/>
          <w:numId w:val="27"/>
        </w:numPr>
        <w:spacing w:after="0" w:line="276" w:lineRule="auto"/>
        <w:ind w:left="1418" w:hanging="284"/>
        <w:jc w:val="both"/>
        <w:rPr>
          <w:rFonts w:ascii="Arial" w:eastAsia="Arial Unicode MS" w:hAnsi="Arial" w:cs="Arial"/>
        </w:rPr>
      </w:pPr>
      <w:r w:rsidRPr="00EE36AD">
        <w:rPr>
          <w:rFonts w:ascii="Arial" w:eastAsia="Arial Unicode MS" w:hAnsi="Arial" w:cs="Arial"/>
        </w:rPr>
        <w:t>perbaikan lingkungan daerah bencana;</w:t>
      </w:r>
    </w:p>
    <w:p w:rsidR="00A5446C" w:rsidRPr="00EE36AD" w:rsidRDefault="00A5446C" w:rsidP="002844E5">
      <w:pPr>
        <w:numPr>
          <w:ilvl w:val="0"/>
          <w:numId w:val="27"/>
        </w:numPr>
        <w:spacing w:after="0" w:line="276" w:lineRule="auto"/>
        <w:ind w:left="1418" w:hanging="284"/>
        <w:jc w:val="both"/>
        <w:rPr>
          <w:rFonts w:ascii="Arial" w:eastAsia="Arial Unicode MS" w:hAnsi="Arial" w:cs="Arial"/>
        </w:rPr>
      </w:pPr>
      <w:r w:rsidRPr="00EE36AD">
        <w:rPr>
          <w:rFonts w:ascii="Arial" w:eastAsia="Arial Unicode MS" w:hAnsi="Arial" w:cs="Arial"/>
        </w:rPr>
        <w:t>perbaikan prasarana dan sarana umum;</w:t>
      </w:r>
    </w:p>
    <w:p w:rsidR="00A5446C" w:rsidRPr="00EE36AD" w:rsidRDefault="00A5446C" w:rsidP="002844E5">
      <w:pPr>
        <w:numPr>
          <w:ilvl w:val="0"/>
          <w:numId w:val="27"/>
        </w:numPr>
        <w:spacing w:after="0" w:line="276" w:lineRule="auto"/>
        <w:ind w:left="1418" w:hanging="284"/>
        <w:jc w:val="both"/>
        <w:rPr>
          <w:rFonts w:ascii="Arial" w:eastAsia="Arial Unicode MS" w:hAnsi="Arial" w:cs="Arial"/>
        </w:rPr>
      </w:pPr>
      <w:r w:rsidRPr="00EE36AD">
        <w:rPr>
          <w:rFonts w:ascii="Arial" w:eastAsia="Arial Unicode MS" w:hAnsi="Arial" w:cs="Arial"/>
        </w:rPr>
        <w:t>pemberian bantuan perbaikan rumah masyarakat;</w:t>
      </w:r>
    </w:p>
    <w:p w:rsidR="00A5446C" w:rsidRPr="00EE36AD" w:rsidRDefault="00A5446C" w:rsidP="002844E5">
      <w:pPr>
        <w:numPr>
          <w:ilvl w:val="0"/>
          <w:numId w:val="27"/>
        </w:numPr>
        <w:spacing w:after="0" w:line="276" w:lineRule="auto"/>
        <w:ind w:left="1418" w:hanging="284"/>
        <w:jc w:val="both"/>
        <w:rPr>
          <w:rFonts w:ascii="Arial" w:eastAsia="Arial Unicode MS" w:hAnsi="Arial" w:cs="Arial"/>
        </w:rPr>
      </w:pPr>
      <w:r w:rsidRPr="00EE36AD">
        <w:rPr>
          <w:rFonts w:ascii="Arial" w:eastAsia="Arial Unicode MS" w:hAnsi="Arial" w:cs="Arial"/>
        </w:rPr>
        <w:lastRenderedPageBreak/>
        <w:t>pemulihan sosial psikologis;</w:t>
      </w:r>
    </w:p>
    <w:p w:rsidR="00A5446C" w:rsidRPr="00EE36AD" w:rsidRDefault="00A5446C" w:rsidP="002844E5">
      <w:pPr>
        <w:numPr>
          <w:ilvl w:val="0"/>
          <w:numId w:val="27"/>
        </w:numPr>
        <w:spacing w:after="0" w:line="276" w:lineRule="auto"/>
        <w:ind w:left="1418" w:hanging="284"/>
        <w:jc w:val="both"/>
        <w:rPr>
          <w:rFonts w:ascii="Arial" w:eastAsia="Arial Unicode MS" w:hAnsi="Arial" w:cs="Arial"/>
        </w:rPr>
      </w:pPr>
      <w:r w:rsidRPr="00EE36AD">
        <w:rPr>
          <w:rFonts w:ascii="Arial" w:eastAsia="Arial Unicode MS" w:hAnsi="Arial" w:cs="Arial"/>
        </w:rPr>
        <w:t>pelayanan kesehatan;</w:t>
      </w:r>
    </w:p>
    <w:p w:rsidR="00A5446C" w:rsidRPr="00EE36AD" w:rsidRDefault="00A5446C" w:rsidP="002844E5">
      <w:pPr>
        <w:numPr>
          <w:ilvl w:val="0"/>
          <w:numId w:val="27"/>
        </w:numPr>
        <w:spacing w:after="0" w:line="276" w:lineRule="auto"/>
        <w:ind w:left="1418" w:hanging="284"/>
        <w:jc w:val="both"/>
        <w:rPr>
          <w:rFonts w:ascii="Arial" w:eastAsia="Arial Unicode MS" w:hAnsi="Arial" w:cs="Arial"/>
        </w:rPr>
      </w:pPr>
      <w:r w:rsidRPr="00EE36AD">
        <w:rPr>
          <w:rFonts w:ascii="Arial" w:eastAsia="Arial Unicode MS" w:hAnsi="Arial" w:cs="Arial"/>
        </w:rPr>
        <w:t>rekonsiliasi dan resolusi konflik;</w:t>
      </w:r>
    </w:p>
    <w:p w:rsidR="00A5446C" w:rsidRPr="00EE36AD" w:rsidRDefault="00A5446C" w:rsidP="002844E5">
      <w:pPr>
        <w:numPr>
          <w:ilvl w:val="0"/>
          <w:numId w:val="27"/>
        </w:numPr>
        <w:spacing w:after="0" w:line="276" w:lineRule="auto"/>
        <w:ind w:left="1418" w:hanging="284"/>
        <w:jc w:val="both"/>
        <w:rPr>
          <w:rFonts w:ascii="Arial" w:eastAsia="Arial Unicode MS" w:hAnsi="Arial" w:cs="Arial"/>
        </w:rPr>
      </w:pPr>
      <w:r w:rsidRPr="00EE36AD">
        <w:rPr>
          <w:rFonts w:ascii="Arial" w:eastAsia="Arial Unicode MS" w:hAnsi="Arial" w:cs="Arial"/>
        </w:rPr>
        <w:t>pemulihan sosial ekonomi budaya;</w:t>
      </w:r>
    </w:p>
    <w:p w:rsidR="00A5446C" w:rsidRPr="00EE36AD" w:rsidRDefault="00A5446C" w:rsidP="002844E5">
      <w:pPr>
        <w:numPr>
          <w:ilvl w:val="0"/>
          <w:numId w:val="27"/>
        </w:numPr>
        <w:spacing w:after="0" w:line="276" w:lineRule="auto"/>
        <w:ind w:left="1418" w:hanging="284"/>
        <w:jc w:val="both"/>
        <w:rPr>
          <w:rFonts w:ascii="Arial" w:eastAsia="Arial Unicode MS" w:hAnsi="Arial" w:cs="Arial"/>
        </w:rPr>
      </w:pPr>
      <w:r w:rsidRPr="00EE36AD">
        <w:rPr>
          <w:rFonts w:ascii="Arial" w:eastAsia="Arial Unicode MS" w:hAnsi="Arial" w:cs="Arial"/>
        </w:rPr>
        <w:t>pemulihan keamanan dan ketertiban;</w:t>
      </w:r>
    </w:p>
    <w:p w:rsidR="00A5446C" w:rsidRPr="00EE36AD" w:rsidRDefault="00A5446C" w:rsidP="002844E5">
      <w:pPr>
        <w:numPr>
          <w:ilvl w:val="0"/>
          <w:numId w:val="27"/>
        </w:numPr>
        <w:spacing w:after="0" w:line="276" w:lineRule="auto"/>
        <w:ind w:left="1418" w:hanging="284"/>
        <w:jc w:val="both"/>
        <w:rPr>
          <w:rFonts w:ascii="Arial" w:eastAsia="Arial Unicode MS" w:hAnsi="Arial" w:cs="Arial"/>
        </w:rPr>
      </w:pPr>
      <w:r w:rsidRPr="00EE36AD">
        <w:rPr>
          <w:rFonts w:ascii="Arial" w:eastAsia="Arial Unicode MS" w:hAnsi="Arial" w:cs="Arial"/>
        </w:rPr>
        <w:t>pemulihan fungsi pemerintahan; dan</w:t>
      </w:r>
    </w:p>
    <w:p w:rsidR="00A5446C" w:rsidRPr="00EE36AD" w:rsidRDefault="00A5446C" w:rsidP="002844E5">
      <w:pPr>
        <w:numPr>
          <w:ilvl w:val="0"/>
          <w:numId w:val="27"/>
        </w:numPr>
        <w:spacing w:after="0" w:line="276" w:lineRule="auto"/>
        <w:ind w:left="1418" w:hanging="284"/>
        <w:jc w:val="both"/>
        <w:rPr>
          <w:rFonts w:ascii="Arial" w:eastAsia="Arial Unicode MS" w:hAnsi="Arial" w:cs="Arial"/>
        </w:rPr>
      </w:pPr>
      <w:proofErr w:type="gramStart"/>
      <w:r w:rsidRPr="00EE36AD">
        <w:rPr>
          <w:rFonts w:ascii="Arial" w:eastAsia="Arial Unicode MS" w:hAnsi="Arial" w:cs="Arial"/>
        </w:rPr>
        <w:t>pemulihan</w:t>
      </w:r>
      <w:proofErr w:type="gramEnd"/>
      <w:r w:rsidRPr="00EE36AD">
        <w:rPr>
          <w:rFonts w:ascii="Arial" w:eastAsia="Arial Unicode MS" w:hAnsi="Arial" w:cs="Arial"/>
        </w:rPr>
        <w:t xml:space="preserve"> fungsi pelayanan publik.</w:t>
      </w:r>
    </w:p>
    <w:p w:rsidR="00A5446C" w:rsidRPr="00EE36AD" w:rsidRDefault="00A5446C" w:rsidP="002844E5">
      <w:pPr>
        <w:numPr>
          <w:ilvl w:val="0"/>
          <w:numId w:val="39"/>
        </w:numPr>
        <w:tabs>
          <w:tab w:val="clear" w:pos="720"/>
          <w:tab w:val="left" w:pos="1134"/>
        </w:tabs>
        <w:autoSpaceDE w:val="0"/>
        <w:autoSpaceDN w:val="0"/>
        <w:adjustRightInd w:val="0"/>
        <w:spacing w:after="0" w:line="276" w:lineRule="auto"/>
        <w:ind w:left="1134" w:hanging="567"/>
        <w:jc w:val="both"/>
        <w:rPr>
          <w:rFonts w:ascii="Arial" w:eastAsia="Arial Unicode MS" w:hAnsi="Arial" w:cs="Arial"/>
        </w:rPr>
      </w:pPr>
      <w:r w:rsidRPr="00EE36AD">
        <w:rPr>
          <w:rFonts w:ascii="Arial" w:eastAsia="Arial Unicode MS" w:hAnsi="Arial" w:cs="Arial"/>
        </w:rPr>
        <w:t>Menetapkan prioritas dari kegiatan rehabilitasi yang didasarkan pada analisis kerusakan dan kerugian akibat bencana  dengan memperhatikan aspirasi masyarakat untuk mempercepat pemulihan kehidupan masyarakat pada wilayah pascabencana;</w:t>
      </w:r>
    </w:p>
    <w:p w:rsidR="00A5446C" w:rsidRPr="00EE36AD" w:rsidRDefault="00A5446C" w:rsidP="002844E5">
      <w:pPr>
        <w:numPr>
          <w:ilvl w:val="0"/>
          <w:numId w:val="39"/>
        </w:numPr>
        <w:tabs>
          <w:tab w:val="clear" w:pos="720"/>
          <w:tab w:val="left" w:pos="1134"/>
        </w:tabs>
        <w:autoSpaceDE w:val="0"/>
        <w:autoSpaceDN w:val="0"/>
        <w:adjustRightInd w:val="0"/>
        <w:spacing w:after="0" w:line="276" w:lineRule="auto"/>
        <w:ind w:left="1134" w:hanging="567"/>
        <w:jc w:val="both"/>
        <w:rPr>
          <w:rFonts w:ascii="Arial" w:eastAsia="Arial Unicode MS" w:hAnsi="Arial" w:cs="Arial"/>
        </w:rPr>
      </w:pPr>
      <w:r w:rsidRPr="00EE36AD">
        <w:rPr>
          <w:rFonts w:ascii="Arial" w:eastAsia="Arial Unicode MS" w:hAnsi="Arial" w:cs="Arial"/>
        </w:rPr>
        <w:t>Melakukan penyusunan rencana rehabilitasi, dengan memperhatikan:</w:t>
      </w:r>
    </w:p>
    <w:p w:rsidR="00A5446C" w:rsidRPr="00EE36AD" w:rsidRDefault="00A5446C" w:rsidP="002844E5">
      <w:pPr>
        <w:numPr>
          <w:ilvl w:val="1"/>
          <w:numId w:val="28"/>
        </w:numPr>
        <w:autoSpaceDE w:val="0"/>
        <w:autoSpaceDN w:val="0"/>
        <w:adjustRightInd w:val="0"/>
        <w:spacing w:after="0" w:line="276" w:lineRule="auto"/>
        <w:ind w:left="1418" w:hanging="284"/>
        <w:jc w:val="both"/>
        <w:rPr>
          <w:rFonts w:ascii="Arial" w:eastAsia="Arial Unicode MS" w:hAnsi="Arial" w:cs="Arial"/>
          <w:lang w:val="sv-SE"/>
        </w:rPr>
      </w:pPr>
      <w:r w:rsidRPr="00EE36AD">
        <w:rPr>
          <w:rFonts w:ascii="Arial" w:eastAsia="Arial Unicode MS" w:hAnsi="Arial" w:cs="Arial"/>
          <w:lang w:val="sv-SE"/>
        </w:rPr>
        <w:t>pengaturan mengenai standar konstruksi bangunan;</w:t>
      </w:r>
    </w:p>
    <w:p w:rsidR="00A5446C" w:rsidRPr="00EE36AD" w:rsidRDefault="00A5446C" w:rsidP="002844E5">
      <w:pPr>
        <w:numPr>
          <w:ilvl w:val="1"/>
          <w:numId w:val="28"/>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kondisi sosial;</w:t>
      </w:r>
    </w:p>
    <w:p w:rsidR="00A5446C" w:rsidRPr="00EE36AD" w:rsidRDefault="00A5446C" w:rsidP="002844E5">
      <w:pPr>
        <w:numPr>
          <w:ilvl w:val="1"/>
          <w:numId w:val="28"/>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adat istiadat;</w:t>
      </w:r>
    </w:p>
    <w:p w:rsidR="00A5446C" w:rsidRPr="00EE36AD" w:rsidRDefault="00A5446C" w:rsidP="002844E5">
      <w:pPr>
        <w:numPr>
          <w:ilvl w:val="1"/>
          <w:numId w:val="28"/>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budaya; dan</w:t>
      </w:r>
    </w:p>
    <w:p w:rsidR="00A5446C" w:rsidRPr="00EE36AD" w:rsidRDefault="00A5446C" w:rsidP="002844E5">
      <w:pPr>
        <w:numPr>
          <w:ilvl w:val="1"/>
          <w:numId w:val="28"/>
        </w:numPr>
        <w:autoSpaceDE w:val="0"/>
        <w:autoSpaceDN w:val="0"/>
        <w:adjustRightInd w:val="0"/>
        <w:spacing w:after="0" w:line="276" w:lineRule="auto"/>
        <w:ind w:left="1418" w:hanging="284"/>
        <w:jc w:val="both"/>
        <w:rPr>
          <w:rFonts w:ascii="Arial" w:eastAsia="Arial Unicode MS" w:hAnsi="Arial" w:cs="Arial"/>
        </w:rPr>
      </w:pPr>
      <w:proofErr w:type="gramStart"/>
      <w:r w:rsidRPr="00EE36AD">
        <w:rPr>
          <w:rFonts w:ascii="Arial" w:eastAsia="Arial Unicode MS" w:hAnsi="Arial" w:cs="Arial"/>
        </w:rPr>
        <w:t>ekonomi</w:t>
      </w:r>
      <w:proofErr w:type="gramEnd"/>
      <w:r w:rsidRPr="00EE36AD">
        <w:rPr>
          <w:rFonts w:ascii="Arial" w:eastAsia="Arial Unicode MS" w:hAnsi="Arial" w:cs="Arial"/>
        </w:rPr>
        <w:t>.</w:t>
      </w:r>
    </w:p>
    <w:p w:rsidR="00A5446C" w:rsidRPr="00EE36AD" w:rsidRDefault="00A5446C" w:rsidP="002844E5">
      <w:pPr>
        <w:numPr>
          <w:ilvl w:val="0"/>
          <w:numId w:val="40"/>
        </w:numPr>
        <w:tabs>
          <w:tab w:val="clear" w:pos="720"/>
          <w:tab w:val="left" w:pos="1134"/>
        </w:tabs>
        <w:autoSpaceDE w:val="0"/>
        <w:autoSpaceDN w:val="0"/>
        <w:adjustRightInd w:val="0"/>
        <w:spacing w:after="0" w:line="276" w:lineRule="auto"/>
        <w:ind w:left="1134" w:hanging="567"/>
        <w:jc w:val="both"/>
        <w:rPr>
          <w:rFonts w:ascii="Arial" w:eastAsia="Arial Unicode MS" w:hAnsi="Arial" w:cs="Arial"/>
        </w:rPr>
      </w:pPr>
      <w:r w:rsidRPr="00EE36AD">
        <w:rPr>
          <w:rFonts w:ascii="Arial" w:eastAsia="Arial Unicode MS" w:hAnsi="Arial" w:cs="Arial"/>
        </w:rPr>
        <w:t>Melakukan perbaikan lingkungan daerah bencana merupakan kegiatan fisik perbaikan lingkungan untuk memenuhi persyaratan teknis, sosial, ekonomi, dan budaya serta ekosistem suatu kawasan yang mencakup lingkungan kawasan permukiman, kawasan industri, kawasan usaha, dan kawasan bangunan gedung;</w:t>
      </w:r>
    </w:p>
    <w:p w:rsidR="00A5446C" w:rsidRPr="00EE36AD" w:rsidRDefault="00A5446C" w:rsidP="002844E5">
      <w:pPr>
        <w:numPr>
          <w:ilvl w:val="0"/>
          <w:numId w:val="40"/>
        </w:numPr>
        <w:tabs>
          <w:tab w:val="clear" w:pos="720"/>
          <w:tab w:val="left" w:pos="1134"/>
        </w:tabs>
        <w:autoSpaceDE w:val="0"/>
        <w:autoSpaceDN w:val="0"/>
        <w:adjustRightInd w:val="0"/>
        <w:spacing w:after="0" w:line="276" w:lineRule="auto"/>
        <w:ind w:left="1134" w:hanging="567"/>
        <w:jc w:val="both"/>
        <w:rPr>
          <w:rFonts w:ascii="Arial" w:eastAsia="Arial Unicode MS" w:hAnsi="Arial" w:cs="Arial"/>
        </w:rPr>
      </w:pPr>
      <w:r w:rsidRPr="00EE36AD">
        <w:rPr>
          <w:rFonts w:ascii="Arial" w:eastAsia="Arial Unicode MS" w:hAnsi="Arial" w:cs="Arial"/>
        </w:rPr>
        <w:t>Melakukan perbaikan lingkungan kawasan harus berdasarkan perencanaan teknis dengan memperhatikan masukan mengenai jenis kegiatan dari intansi/lembaga terkait dan aspirasi masyarakat daerah rawan bencana;</w:t>
      </w:r>
    </w:p>
    <w:p w:rsidR="00A5446C" w:rsidRPr="00EE36AD" w:rsidRDefault="00A5446C" w:rsidP="002844E5">
      <w:pPr>
        <w:numPr>
          <w:ilvl w:val="0"/>
          <w:numId w:val="40"/>
        </w:numPr>
        <w:tabs>
          <w:tab w:val="clear" w:pos="720"/>
          <w:tab w:val="left" w:pos="1134"/>
        </w:tabs>
        <w:autoSpaceDE w:val="0"/>
        <w:autoSpaceDN w:val="0"/>
        <w:adjustRightInd w:val="0"/>
        <w:spacing w:after="0" w:line="276" w:lineRule="auto"/>
        <w:ind w:left="1134" w:hanging="567"/>
        <w:jc w:val="both"/>
        <w:rPr>
          <w:rFonts w:ascii="Arial" w:eastAsia="Arial Unicode MS" w:hAnsi="Arial" w:cs="Arial"/>
        </w:rPr>
      </w:pPr>
      <w:r w:rsidRPr="00EE36AD">
        <w:rPr>
          <w:rFonts w:ascii="Arial" w:eastAsia="Arial Unicode MS" w:hAnsi="Arial" w:cs="Arial"/>
        </w:rPr>
        <w:t>Melakukan penyusunan dokumen rencana teknis yang berisikan gambar rencana kegiatanyang ingin diwujudkan;</w:t>
      </w:r>
    </w:p>
    <w:p w:rsidR="00A5446C" w:rsidRPr="00EE36AD" w:rsidRDefault="00A5446C" w:rsidP="002844E5">
      <w:pPr>
        <w:numPr>
          <w:ilvl w:val="0"/>
          <w:numId w:val="40"/>
        </w:numPr>
        <w:tabs>
          <w:tab w:val="clear" w:pos="720"/>
          <w:tab w:val="left" w:pos="1134"/>
        </w:tabs>
        <w:autoSpaceDE w:val="0"/>
        <w:autoSpaceDN w:val="0"/>
        <w:adjustRightInd w:val="0"/>
        <w:spacing w:after="0" w:line="276" w:lineRule="auto"/>
        <w:ind w:left="1134" w:hanging="567"/>
        <w:jc w:val="both"/>
        <w:rPr>
          <w:rFonts w:ascii="Arial" w:eastAsia="Arial Unicode MS" w:hAnsi="Arial" w:cs="Arial"/>
        </w:rPr>
      </w:pPr>
      <w:r w:rsidRPr="00EE36AD">
        <w:rPr>
          <w:rFonts w:ascii="Arial" w:eastAsia="Arial Unicode MS" w:hAnsi="Arial" w:cs="Arial"/>
        </w:rPr>
        <w:t>Menyusun perencanaan teknis yang disusun secara optimal melalui survei, investigasi, dan desain dengan memperhatikan kondisi sosial, budaya, ekonomi, adat istiadat dan standar konstruksi  bangunan yang disusun berdasarkan pedoman yang ditetapkan oleh instansi/lembaga yang terkait;</w:t>
      </w:r>
    </w:p>
    <w:p w:rsidR="00A5446C" w:rsidRPr="00EE36AD" w:rsidRDefault="00A5446C" w:rsidP="002A72CE">
      <w:pPr>
        <w:numPr>
          <w:ilvl w:val="0"/>
          <w:numId w:val="40"/>
        </w:numPr>
        <w:tabs>
          <w:tab w:val="clear" w:pos="720"/>
        </w:tabs>
        <w:autoSpaceDE w:val="0"/>
        <w:autoSpaceDN w:val="0"/>
        <w:adjustRightInd w:val="0"/>
        <w:spacing w:after="0" w:line="276" w:lineRule="auto"/>
        <w:ind w:left="1134" w:hanging="425"/>
        <w:jc w:val="both"/>
        <w:rPr>
          <w:rFonts w:ascii="Arial" w:eastAsia="Arial Unicode MS" w:hAnsi="Arial" w:cs="Arial"/>
        </w:rPr>
      </w:pPr>
      <w:r w:rsidRPr="00EE36AD">
        <w:rPr>
          <w:rFonts w:ascii="Arial" w:eastAsia="Arial Unicode MS" w:hAnsi="Arial" w:cs="Arial"/>
        </w:rPr>
        <w:t>Menyusun perencanaan teknis perbaikan lingkungan yang memuat:</w:t>
      </w:r>
    </w:p>
    <w:p w:rsidR="00A5446C" w:rsidRPr="00EE36AD" w:rsidRDefault="00A5446C" w:rsidP="002844E5">
      <w:pPr>
        <w:numPr>
          <w:ilvl w:val="1"/>
          <w:numId w:val="29"/>
        </w:numPr>
        <w:autoSpaceDE w:val="0"/>
        <w:autoSpaceDN w:val="0"/>
        <w:adjustRightInd w:val="0"/>
        <w:spacing w:after="0" w:line="276" w:lineRule="auto"/>
        <w:ind w:left="1418" w:hanging="284"/>
        <w:jc w:val="both"/>
        <w:rPr>
          <w:rFonts w:ascii="Arial" w:eastAsia="Arial Unicode MS" w:hAnsi="Arial" w:cs="Arial"/>
          <w:lang w:val="sv-SE"/>
        </w:rPr>
      </w:pPr>
      <w:r w:rsidRPr="00EE36AD">
        <w:rPr>
          <w:rFonts w:ascii="Arial" w:eastAsia="Arial Unicode MS" w:hAnsi="Arial" w:cs="Arial"/>
          <w:lang w:val="sv-SE"/>
        </w:rPr>
        <w:t>data kependudukan, sosial, budaya, ekonomi, prasarana, dan sarana sebelum terjadi bencana;</w:t>
      </w:r>
    </w:p>
    <w:p w:rsidR="00A5446C" w:rsidRPr="00EE36AD" w:rsidRDefault="00A5446C" w:rsidP="002844E5">
      <w:pPr>
        <w:numPr>
          <w:ilvl w:val="1"/>
          <w:numId w:val="29"/>
        </w:numPr>
        <w:autoSpaceDE w:val="0"/>
        <w:autoSpaceDN w:val="0"/>
        <w:adjustRightInd w:val="0"/>
        <w:spacing w:after="0" w:line="276" w:lineRule="auto"/>
        <w:ind w:left="1418" w:hanging="284"/>
        <w:jc w:val="both"/>
        <w:rPr>
          <w:rFonts w:ascii="Arial" w:eastAsia="Arial Unicode MS" w:hAnsi="Arial" w:cs="Arial"/>
          <w:lang w:val="sv-SE"/>
        </w:rPr>
      </w:pPr>
      <w:r w:rsidRPr="00EE36AD">
        <w:rPr>
          <w:rFonts w:ascii="Arial" w:eastAsia="Arial Unicode MS" w:hAnsi="Arial" w:cs="Arial"/>
          <w:lang w:val="sv-SE"/>
        </w:rPr>
        <w:t>data kerusakan yang meliputi lokasi, data korban bencana, jumlah dan tingkat kerusakan bencana,dan perkiraan kerugian;</w:t>
      </w:r>
    </w:p>
    <w:p w:rsidR="00A5446C" w:rsidRPr="00EE36AD" w:rsidRDefault="00A5446C" w:rsidP="002844E5">
      <w:pPr>
        <w:numPr>
          <w:ilvl w:val="1"/>
          <w:numId w:val="29"/>
        </w:numPr>
        <w:autoSpaceDE w:val="0"/>
        <w:autoSpaceDN w:val="0"/>
        <w:adjustRightInd w:val="0"/>
        <w:spacing w:after="0" w:line="276" w:lineRule="auto"/>
        <w:ind w:left="1418" w:hanging="284"/>
        <w:jc w:val="both"/>
        <w:rPr>
          <w:rFonts w:ascii="Arial" w:eastAsia="Arial Unicode MS" w:hAnsi="Arial" w:cs="Arial"/>
          <w:lang w:val="it-IT"/>
        </w:rPr>
      </w:pPr>
      <w:r w:rsidRPr="00EE36AD">
        <w:rPr>
          <w:rFonts w:ascii="Arial" w:eastAsia="Arial Unicode MS" w:hAnsi="Arial" w:cs="Arial"/>
          <w:lang w:val="it-IT"/>
        </w:rPr>
        <w:t>potensi sumber daya yang ada di daerah bencana;</w:t>
      </w:r>
    </w:p>
    <w:p w:rsidR="00A5446C" w:rsidRPr="00EE36AD" w:rsidRDefault="00A5446C" w:rsidP="002844E5">
      <w:pPr>
        <w:numPr>
          <w:ilvl w:val="1"/>
          <w:numId w:val="29"/>
        </w:numPr>
        <w:autoSpaceDE w:val="0"/>
        <w:autoSpaceDN w:val="0"/>
        <w:adjustRightInd w:val="0"/>
        <w:spacing w:after="0" w:line="276" w:lineRule="auto"/>
        <w:ind w:left="1418" w:hanging="284"/>
        <w:jc w:val="both"/>
        <w:rPr>
          <w:rFonts w:ascii="Arial" w:eastAsia="Arial Unicode MS" w:hAnsi="Arial" w:cs="Arial"/>
          <w:lang w:val="it-IT"/>
        </w:rPr>
      </w:pPr>
      <w:r w:rsidRPr="00EE36AD">
        <w:rPr>
          <w:rFonts w:ascii="Arial" w:eastAsia="Arial Unicode MS" w:hAnsi="Arial" w:cs="Arial"/>
          <w:lang w:val="it-IT"/>
        </w:rPr>
        <w:t>peta tematik yang berisi sebagaimana dimaksud pada pointer-pointer diatas;</w:t>
      </w:r>
    </w:p>
    <w:p w:rsidR="00A5446C" w:rsidRPr="00EE36AD" w:rsidRDefault="00A5446C" w:rsidP="002844E5">
      <w:pPr>
        <w:numPr>
          <w:ilvl w:val="1"/>
          <w:numId w:val="29"/>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rencana program dan kegiatan;</w:t>
      </w:r>
    </w:p>
    <w:p w:rsidR="00A5446C" w:rsidRPr="00EE36AD" w:rsidRDefault="00A5446C" w:rsidP="002844E5">
      <w:pPr>
        <w:numPr>
          <w:ilvl w:val="1"/>
          <w:numId w:val="29"/>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gambar desain;</w:t>
      </w:r>
    </w:p>
    <w:p w:rsidR="00A5446C" w:rsidRPr="00EE36AD" w:rsidRDefault="00A5446C" w:rsidP="002844E5">
      <w:pPr>
        <w:numPr>
          <w:ilvl w:val="1"/>
          <w:numId w:val="29"/>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rencana anggaran;</w:t>
      </w:r>
    </w:p>
    <w:p w:rsidR="00A5446C" w:rsidRPr="00EE36AD" w:rsidRDefault="00A5446C" w:rsidP="002844E5">
      <w:pPr>
        <w:numPr>
          <w:ilvl w:val="1"/>
          <w:numId w:val="29"/>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jadwal kegiatan; dan</w:t>
      </w:r>
    </w:p>
    <w:p w:rsidR="00A5446C" w:rsidRDefault="00A5446C" w:rsidP="002844E5">
      <w:pPr>
        <w:numPr>
          <w:ilvl w:val="1"/>
          <w:numId w:val="29"/>
        </w:numPr>
        <w:autoSpaceDE w:val="0"/>
        <w:autoSpaceDN w:val="0"/>
        <w:adjustRightInd w:val="0"/>
        <w:spacing w:after="0" w:line="276" w:lineRule="auto"/>
        <w:ind w:left="1418" w:hanging="284"/>
        <w:jc w:val="both"/>
        <w:rPr>
          <w:rFonts w:ascii="Arial" w:eastAsia="Arial Unicode MS" w:hAnsi="Arial" w:cs="Arial"/>
        </w:rPr>
      </w:pPr>
      <w:proofErr w:type="gramStart"/>
      <w:r w:rsidRPr="00EE36AD">
        <w:rPr>
          <w:rFonts w:ascii="Arial" w:eastAsia="Arial Unicode MS" w:hAnsi="Arial" w:cs="Arial"/>
        </w:rPr>
        <w:t>pedoman</w:t>
      </w:r>
      <w:proofErr w:type="gramEnd"/>
      <w:r w:rsidRPr="00EE36AD">
        <w:rPr>
          <w:rFonts w:ascii="Arial" w:eastAsia="Arial Unicode MS" w:hAnsi="Arial" w:cs="Arial"/>
        </w:rPr>
        <w:t xml:space="preserve"> rehabilitasi.</w:t>
      </w:r>
    </w:p>
    <w:p w:rsidR="002A72CE" w:rsidRDefault="002A72CE" w:rsidP="002A72CE">
      <w:pPr>
        <w:autoSpaceDE w:val="0"/>
        <w:autoSpaceDN w:val="0"/>
        <w:adjustRightInd w:val="0"/>
        <w:spacing w:after="0" w:line="276" w:lineRule="auto"/>
        <w:ind w:left="1418"/>
        <w:jc w:val="both"/>
        <w:rPr>
          <w:rFonts w:ascii="Arial" w:eastAsia="Arial Unicode MS" w:hAnsi="Arial" w:cs="Arial"/>
        </w:rPr>
      </w:pPr>
    </w:p>
    <w:p w:rsidR="002A72CE" w:rsidRPr="00EE36AD" w:rsidRDefault="002A72CE" w:rsidP="002A72CE">
      <w:pPr>
        <w:autoSpaceDE w:val="0"/>
        <w:autoSpaceDN w:val="0"/>
        <w:adjustRightInd w:val="0"/>
        <w:spacing w:after="0" w:line="276" w:lineRule="auto"/>
        <w:ind w:left="1418"/>
        <w:jc w:val="both"/>
        <w:rPr>
          <w:rFonts w:ascii="Arial" w:eastAsia="Arial Unicode MS" w:hAnsi="Arial" w:cs="Arial"/>
        </w:rPr>
      </w:pPr>
    </w:p>
    <w:p w:rsidR="00A5446C" w:rsidRPr="00EE36AD" w:rsidRDefault="00A5446C" w:rsidP="002A72CE">
      <w:pPr>
        <w:autoSpaceDE w:val="0"/>
        <w:autoSpaceDN w:val="0"/>
        <w:adjustRightInd w:val="0"/>
        <w:spacing w:after="0" w:line="276" w:lineRule="auto"/>
        <w:ind w:left="993" w:hanging="426"/>
        <w:jc w:val="both"/>
        <w:rPr>
          <w:rFonts w:ascii="Arial" w:eastAsia="Arial Unicode MS" w:hAnsi="Arial" w:cs="Arial"/>
        </w:rPr>
      </w:pPr>
      <w:r w:rsidRPr="00EE36AD">
        <w:rPr>
          <w:rFonts w:ascii="Arial" w:eastAsia="Arial Unicode MS" w:hAnsi="Arial" w:cs="Arial"/>
        </w:rPr>
        <w:lastRenderedPageBreak/>
        <w:t>15. Melakukan dan mengkoordinasikan kegiatan perbaikan prasarana dan sarana umum yang didasarkan pada perencanaan teknis, dengan memperhatikan masukan mengenai jenis kegiatan dari instansi/lembaga terkait dan aspirasi kebutuhan masyarakat yang mencakup;</w:t>
      </w:r>
    </w:p>
    <w:p w:rsidR="00A5446C" w:rsidRPr="00EE36AD" w:rsidRDefault="00A5446C" w:rsidP="002A72CE">
      <w:pPr>
        <w:numPr>
          <w:ilvl w:val="1"/>
          <w:numId w:val="30"/>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 xml:space="preserve">perbaikan infrastuktur; dan </w:t>
      </w:r>
    </w:p>
    <w:p w:rsidR="00A5446C" w:rsidRPr="00EE36AD" w:rsidRDefault="00A5446C" w:rsidP="002844E5">
      <w:pPr>
        <w:numPr>
          <w:ilvl w:val="1"/>
          <w:numId w:val="30"/>
        </w:numPr>
        <w:autoSpaceDE w:val="0"/>
        <w:autoSpaceDN w:val="0"/>
        <w:adjustRightInd w:val="0"/>
        <w:spacing w:after="0" w:line="276" w:lineRule="auto"/>
        <w:ind w:left="1418" w:hanging="284"/>
        <w:jc w:val="both"/>
        <w:rPr>
          <w:rFonts w:ascii="Arial" w:eastAsia="Arial Unicode MS" w:hAnsi="Arial" w:cs="Arial"/>
        </w:rPr>
      </w:pPr>
      <w:proofErr w:type="gramStart"/>
      <w:r w:rsidRPr="00EE36AD">
        <w:rPr>
          <w:rFonts w:ascii="Arial" w:eastAsia="Arial Unicode MS" w:hAnsi="Arial" w:cs="Arial"/>
        </w:rPr>
        <w:t>fasilitas</w:t>
      </w:r>
      <w:proofErr w:type="gramEnd"/>
      <w:r w:rsidRPr="00EE36AD">
        <w:rPr>
          <w:rFonts w:ascii="Arial" w:eastAsia="Arial Unicode MS" w:hAnsi="Arial" w:cs="Arial"/>
        </w:rPr>
        <w:t xml:space="preserve"> sosial dan fasilitas umum.</w:t>
      </w:r>
    </w:p>
    <w:p w:rsidR="00A5446C" w:rsidRPr="00EE36AD" w:rsidRDefault="00A5446C" w:rsidP="002844E5">
      <w:pPr>
        <w:numPr>
          <w:ilvl w:val="0"/>
          <w:numId w:val="41"/>
        </w:numPr>
        <w:tabs>
          <w:tab w:val="clear" w:pos="910"/>
          <w:tab w:val="left" w:pos="-7371"/>
        </w:tabs>
        <w:autoSpaceDE w:val="0"/>
        <w:autoSpaceDN w:val="0"/>
        <w:adjustRightInd w:val="0"/>
        <w:spacing w:after="0" w:line="276" w:lineRule="auto"/>
        <w:ind w:left="1134" w:hanging="567"/>
        <w:jc w:val="both"/>
        <w:rPr>
          <w:rFonts w:ascii="Arial" w:eastAsia="Arial Unicode MS" w:hAnsi="Arial" w:cs="Arial"/>
        </w:rPr>
      </w:pPr>
      <w:r w:rsidRPr="00EE36AD">
        <w:rPr>
          <w:rFonts w:ascii="Arial" w:eastAsia="Arial Unicode MS" w:hAnsi="Arial" w:cs="Arial"/>
        </w:rPr>
        <w:t>Menyusun dokumen rencana teknis melalui survei, investigasi, dan desain dengan memperhatikan kondisi lingkungan, sosial, ekonomi, budaya, adat istiadat, dan standar konstruksi bangunan yang memenuhi ketentuan;</w:t>
      </w:r>
    </w:p>
    <w:p w:rsidR="00A5446C" w:rsidRPr="00EE36AD" w:rsidRDefault="00A5446C" w:rsidP="002844E5">
      <w:pPr>
        <w:numPr>
          <w:ilvl w:val="1"/>
          <w:numId w:val="30"/>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persyaratan keselamatan;</w:t>
      </w:r>
    </w:p>
    <w:p w:rsidR="00A5446C" w:rsidRPr="00EE36AD" w:rsidRDefault="00A5446C" w:rsidP="002844E5">
      <w:pPr>
        <w:numPr>
          <w:ilvl w:val="1"/>
          <w:numId w:val="30"/>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persyaratan sistem sanitasi;</w:t>
      </w:r>
    </w:p>
    <w:p w:rsidR="00A5446C" w:rsidRPr="00EE36AD" w:rsidRDefault="00A5446C" w:rsidP="002844E5">
      <w:pPr>
        <w:numPr>
          <w:ilvl w:val="1"/>
          <w:numId w:val="30"/>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persyaratan penggunaan bahan bangunan; dan</w:t>
      </w:r>
    </w:p>
    <w:p w:rsidR="00A5446C" w:rsidRPr="00EE36AD" w:rsidRDefault="00A5446C" w:rsidP="002844E5">
      <w:pPr>
        <w:numPr>
          <w:ilvl w:val="1"/>
          <w:numId w:val="30"/>
        </w:numPr>
        <w:autoSpaceDE w:val="0"/>
        <w:autoSpaceDN w:val="0"/>
        <w:adjustRightInd w:val="0"/>
        <w:spacing w:after="0" w:line="276" w:lineRule="auto"/>
        <w:ind w:left="1418" w:hanging="284"/>
        <w:jc w:val="both"/>
        <w:rPr>
          <w:rFonts w:ascii="Arial" w:eastAsia="Arial Unicode MS" w:hAnsi="Arial" w:cs="Arial"/>
        </w:rPr>
      </w:pPr>
      <w:proofErr w:type="gramStart"/>
      <w:r w:rsidRPr="00EE36AD">
        <w:rPr>
          <w:rFonts w:ascii="Arial" w:eastAsia="Arial Unicode MS" w:hAnsi="Arial" w:cs="Arial"/>
        </w:rPr>
        <w:t>persyaratan</w:t>
      </w:r>
      <w:proofErr w:type="gramEnd"/>
      <w:r w:rsidRPr="00EE36AD">
        <w:rPr>
          <w:rFonts w:ascii="Arial" w:eastAsia="Arial Unicode MS" w:hAnsi="Arial" w:cs="Arial"/>
        </w:rPr>
        <w:t xml:space="preserve"> standar teknis konstruksi jalan,jembatan, bangunan gedung dan bangunan air.</w:t>
      </w:r>
    </w:p>
    <w:p w:rsidR="00A5446C" w:rsidRPr="00EE36AD" w:rsidRDefault="00A5446C" w:rsidP="002844E5">
      <w:pPr>
        <w:numPr>
          <w:ilvl w:val="0"/>
          <w:numId w:val="41"/>
        </w:numPr>
        <w:tabs>
          <w:tab w:val="clear" w:pos="910"/>
          <w:tab w:val="left" w:pos="-7371"/>
        </w:tabs>
        <w:autoSpaceDE w:val="0"/>
        <w:autoSpaceDN w:val="0"/>
        <w:adjustRightInd w:val="0"/>
        <w:spacing w:after="0" w:line="276" w:lineRule="auto"/>
        <w:ind w:left="1134" w:hanging="567"/>
        <w:jc w:val="both"/>
        <w:rPr>
          <w:rFonts w:ascii="Arial" w:eastAsia="Arial Unicode MS" w:hAnsi="Arial" w:cs="Arial"/>
        </w:rPr>
      </w:pPr>
      <w:r w:rsidRPr="00EE36AD">
        <w:rPr>
          <w:rFonts w:ascii="Arial" w:eastAsia="Arial Unicode MS" w:hAnsi="Arial" w:cs="Arial"/>
        </w:rPr>
        <w:t>Melaksanakan perbaikan prasarana dan sarana secara gotong royong, dengan bimbingan dan/atau bantuan teknis dari Pemerintah dan/atau  Pemerintah daerah;</w:t>
      </w:r>
    </w:p>
    <w:p w:rsidR="00A5446C" w:rsidRPr="00EE36AD" w:rsidRDefault="00A5446C" w:rsidP="002844E5">
      <w:pPr>
        <w:numPr>
          <w:ilvl w:val="0"/>
          <w:numId w:val="41"/>
        </w:numPr>
        <w:tabs>
          <w:tab w:val="clear" w:pos="910"/>
          <w:tab w:val="left" w:pos="-7371"/>
        </w:tabs>
        <w:autoSpaceDE w:val="0"/>
        <w:autoSpaceDN w:val="0"/>
        <w:adjustRightInd w:val="0"/>
        <w:spacing w:after="0" w:line="276" w:lineRule="auto"/>
        <w:ind w:left="1134" w:hanging="567"/>
        <w:jc w:val="both"/>
        <w:rPr>
          <w:rFonts w:ascii="Arial" w:eastAsia="Arial Unicode MS" w:hAnsi="Arial" w:cs="Arial"/>
        </w:rPr>
      </w:pPr>
      <w:r w:rsidRPr="00EE36AD">
        <w:rPr>
          <w:rFonts w:ascii="Arial" w:eastAsia="Arial Unicode MS" w:hAnsi="Arial" w:cs="Arial"/>
        </w:rPr>
        <w:t>Melaksanakan perbaikan prasarana dan sarana secara gotong royong, dengan bimbingan dan/atau bantuan teknis dari Pemerintah dan/atau  Pemerintah daerah;</w:t>
      </w:r>
    </w:p>
    <w:p w:rsidR="00A5446C" w:rsidRPr="00EE36AD" w:rsidRDefault="00A5446C" w:rsidP="002844E5">
      <w:pPr>
        <w:numPr>
          <w:ilvl w:val="0"/>
          <w:numId w:val="41"/>
        </w:numPr>
        <w:tabs>
          <w:tab w:val="clear" w:pos="910"/>
          <w:tab w:val="left" w:pos="-7371"/>
        </w:tabs>
        <w:autoSpaceDE w:val="0"/>
        <w:autoSpaceDN w:val="0"/>
        <w:adjustRightInd w:val="0"/>
        <w:spacing w:after="0" w:line="276" w:lineRule="auto"/>
        <w:ind w:left="1134" w:hanging="567"/>
        <w:jc w:val="both"/>
        <w:rPr>
          <w:rFonts w:ascii="Arial" w:eastAsia="Arial Unicode MS" w:hAnsi="Arial" w:cs="Arial"/>
        </w:rPr>
      </w:pPr>
      <w:r w:rsidRPr="00EE36AD">
        <w:rPr>
          <w:rFonts w:ascii="Arial" w:eastAsia="Arial Unicode MS" w:hAnsi="Arial" w:cs="Arial"/>
        </w:rPr>
        <w:t>Menyelenggarakan  pemberian   bantuan   perbaikan   rumah  masyarakat   berupa bahan   material,   komponen  rumah   atau    uang    yang    besarnya    ditetapkan berdasarkan  hasil  verifikasi  dan  evaluasi  tingkat kerusakan rumah yang dialami yang diberikan dengan pola  pemberdayaan  masyarakat  dengan  memperhatikan karakter   daerah  dan   budaya   masyarakat,   yang  mekanisme  pelaksanaannya ditetapkan melalui koordinasi BPBD Kesbangpol;</w:t>
      </w:r>
    </w:p>
    <w:p w:rsidR="00A5446C" w:rsidRPr="00EE36AD" w:rsidRDefault="00A5446C" w:rsidP="002844E5">
      <w:pPr>
        <w:numPr>
          <w:ilvl w:val="0"/>
          <w:numId w:val="41"/>
        </w:numPr>
        <w:tabs>
          <w:tab w:val="clear" w:pos="910"/>
          <w:tab w:val="left" w:pos="-7371"/>
        </w:tabs>
        <w:autoSpaceDE w:val="0"/>
        <w:autoSpaceDN w:val="0"/>
        <w:adjustRightInd w:val="0"/>
        <w:spacing w:after="0" w:line="276" w:lineRule="auto"/>
        <w:ind w:left="1134" w:hanging="567"/>
        <w:jc w:val="both"/>
        <w:rPr>
          <w:rFonts w:ascii="Arial" w:eastAsia="Arial Unicode MS" w:hAnsi="Arial" w:cs="Arial"/>
        </w:rPr>
      </w:pPr>
      <w:r w:rsidRPr="00EE36AD">
        <w:rPr>
          <w:rFonts w:ascii="Arial" w:eastAsia="Arial Unicode MS" w:hAnsi="Arial" w:cs="Arial"/>
        </w:rPr>
        <w:t>Menyelenggarakan perbaikan rumah masyarakat yang mengikuti standar teknis sesuai dengan ketentuan peraturan perundang-undangan;</w:t>
      </w:r>
    </w:p>
    <w:p w:rsidR="00A5446C" w:rsidRPr="00EE36AD" w:rsidRDefault="00A5446C" w:rsidP="002844E5">
      <w:pPr>
        <w:numPr>
          <w:ilvl w:val="0"/>
          <w:numId w:val="41"/>
        </w:numPr>
        <w:tabs>
          <w:tab w:val="clear" w:pos="910"/>
          <w:tab w:val="left" w:pos="-7371"/>
        </w:tabs>
        <w:autoSpaceDE w:val="0"/>
        <w:autoSpaceDN w:val="0"/>
        <w:adjustRightInd w:val="0"/>
        <w:spacing w:after="0" w:line="276" w:lineRule="auto"/>
        <w:ind w:left="1134" w:hanging="567"/>
        <w:jc w:val="both"/>
        <w:rPr>
          <w:rFonts w:ascii="Arial" w:eastAsia="Arial Unicode MS" w:hAnsi="Arial" w:cs="Arial"/>
        </w:rPr>
      </w:pPr>
      <w:r w:rsidRPr="00EE36AD">
        <w:rPr>
          <w:rFonts w:ascii="Arial" w:eastAsia="Arial Unicode MS" w:hAnsi="Arial" w:cs="Arial"/>
        </w:rPr>
        <w:t>Melaksanakan dan mengkoordinasikan pemberian bantuan perbaikan rumah masyarakat dilakukan melalui bimbingan teknis dan bantuan teknis oleh instansi/lembaga yang terkait;</w:t>
      </w:r>
    </w:p>
    <w:p w:rsidR="00A5446C" w:rsidRPr="00EE36AD" w:rsidRDefault="00A5446C" w:rsidP="002844E5">
      <w:pPr>
        <w:numPr>
          <w:ilvl w:val="0"/>
          <w:numId w:val="41"/>
        </w:numPr>
        <w:tabs>
          <w:tab w:val="clear" w:pos="910"/>
          <w:tab w:val="left" w:pos="-7371"/>
        </w:tabs>
        <w:autoSpaceDE w:val="0"/>
        <w:autoSpaceDN w:val="0"/>
        <w:adjustRightInd w:val="0"/>
        <w:spacing w:after="0" w:line="276" w:lineRule="auto"/>
        <w:ind w:left="1134" w:hanging="567"/>
        <w:jc w:val="both"/>
        <w:rPr>
          <w:rFonts w:ascii="Arial" w:eastAsia="Arial Unicode MS" w:hAnsi="Arial" w:cs="Arial"/>
        </w:rPr>
      </w:pPr>
      <w:r w:rsidRPr="00EE36AD">
        <w:rPr>
          <w:rFonts w:ascii="Arial" w:eastAsia="Arial Unicode MS" w:hAnsi="Arial" w:cs="Arial"/>
        </w:rPr>
        <w:t xml:space="preserve">Melakukan dan mengkoordinasikan pemulihan sosial psikologis bagi masyarakat yang terkena dampak bencana dan memulihkan kembali kehidupan sosial dan kondisi psikologis pada keadaan normal seperti kondisi </w:t>
      </w:r>
    </w:p>
    <w:p w:rsidR="00A5446C" w:rsidRPr="00EE36AD" w:rsidRDefault="00A5446C" w:rsidP="002844E5">
      <w:pPr>
        <w:numPr>
          <w:ilvl w:val="0"/>
          <w:numId w:val="41"/>
        </w:numPr>
        <w:tabs>
          <w:tab w:val="clear" w:pos="910"/>
          <w:tab w:val="left" w:pos="-7371"/>
        </w:tabs>
        <w:autoSpaceDE w:val="0"/>
        <w:autoSpaceDN w:val="0"/>
        <w:adjustRightInd w:val="0"/>
        <w:spacing w:after="0" w:line="276" w:lineRule="auto"/>
        <w:ind w:left="1134" w:hanging="567"/>
        <w:jc w:val="both"/>
        <w:rPr>
          <w:rFonts w:ascii="Arial" w:eastAsia="Arial Unicode MS" w:hAnsi="Arial" w:cs="Arial"/>
        </w:rPr>
      </w:pPr>
      <w:r w:rsidRPr="00EE36AD">
        <w:rPr>
          <w:rFonts w:ascii="Arial" w:eastAsia="Arial Unicode MS" w:hAnsi="Arial" w:cs="Arial"/>
        </w:rPr>
        <w:t>sebelum bencana melalui upaya pelayanan sosial psikologis berupa;</w:t>
      </w:r>
    </w:p>
    <w:p w:rsidR="00A5446C" w:rsidRPr="00EE36AD" w:rsidRDefault="00A5446C" w:rsidP="002844E5">
      <w:pPr>
        <w:numPr>
          <w:ilvl w:val="1"/>
          <w:numId w:val="31"/>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bantuan konseling dan konsultasi keluarga</w:t>
      </w:r>
    </w:p>
    <w:p w:rsidR="00A5446C" w:rsidRPr="00EE36AD" w:rsidRDefault="00A5446C" w:rsidP="002844E5">
      <w:pPr>
        <w:numPr>
          <w:ilvl w:val="1"/>
          <w:numId w:val="31"/>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pendampingan pemulihan trauma; dan</w:t>
      </w:r>
    </w:p>
    <w:p w:rsidR="00A5446C" w:rsidRPr="00EE36AD" w:rsidRDefault="00A5446C" w:rsidP="002844E5">
      <w:pPr>
        <w:numPr>
          <w:ilvl w:val="1"/>
          <w:numId w:val="31"/>
        </w:numPr>
        <w:autoSpaceDE w:val="0"/>
        <w:autoSpaceDN w:val="0"/>
        <w:adjustRightInd w:val="0"/>
        <w:spacing w:after="0" w:line="276" w:lineRule="auto"/>
        <w:ind w:left="1418" w:hanging="284"/>
        <w:jc w:val="both"/>
        <w:rPr>
          <w:rFonts w:ascii="Arial" w:eastAsia="Arial Unicode MS" w:hAnsi="Arial" w:cs="Arial"/>
        </w:rPr>
      </w:pPr>
      <w:proofErr w:type="gramStart"/>
      <w:r w:rsidRPr="00EE36AD">
        <w:rPr>
          <w:rFonts w:ascii="Arial" w:eastAsia="Arial Unicode MS" w:hAnsi="Arial" w:cs="Arial"/>
        </w:rPr>
        <w:t>pelatihan</w:t>
      </w:r>
      <w:proofErr w:type="gramEnd"/>
      <w:r w:rsidRPr="00EE36AD">
        <w:rPr>
          <w:rFonts w:ascii="Arial" w:eastAsia="Arial Unicode MS" w:hAnsi="Arial" w:cs="Arial"/>
        </w:rPr>
        <w:t xml:space="preserve"> pemulihan kondisi psikologis.</w:t>
      </w:r>
    </w:p>
    <w:p w:rsidR="00A5446C" w:rsidRPr="00EE36AD" w:rsidRDefault="00A5446C" w:rsidP="002844E5">
      <w:pPr>
        <w:numPr>
          <w:ilvl w:val="0"/>
          <w:numId w:val="41"/>
        </w:numPr>
        <w:tabs>
          <w:tab w:val="clear" w:pos="910"/>
        </w:tabs>
        <w:autoSpaceDE w:val="0"/>
        <w:autoSpaceDN w:val="0"/>
        <w:adjustRightInd w:val="0"/>
        <w:spacing w:after="0" w:line="276" w:lineRule="auto"/>
        <w:ind w:left="1134" w:hanging="567"/>
        <w:jc w:val="both"/>
        <w:rPr>
          <w:rFonts w:ascii="Arial" w:eastAsia="Arial Unicode MS" w:hAnsi="Arial" w:cs="Arial"/>
        </w:rPr>
      </w:pPr>
      <w:r w:rsidRPr="00EE36AD">
        <w:rPr>
          <w:rFonts w:ascii="Arial" w:eastAsia="Arial Unicode MS" w:hAnsi="Arial" w:cs="Arial"/>
        </w:rPr>
        <w:t>Melakukan dan mengkoordinasikan kegiatan pemulihan kondisi kesehatan masyarakat terkena dampak bencana melalui pusat/pos layanan kesehatan yang ditetapkan oleh instansi terkait dalam koordinasi BPBD Kesbangpol yang dilakukan melalui upaya-upaya:</w:t>
      </w:r>
    </w:p>
    <w:p w:rsidR="00A5446C" w:rsidRPr="00EE36AD" w:rsidRDefault="00A5446C" w:rsidP="002844E5">
      <w:pPr>
        <w:numPr>
          <w:ilvl w:val="1"/>
          <w:numId w:val="32"/>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membantu perawatan korban bencana yang meninggal;</w:t>
      </w:r>
    </w:p>
    <w:p w:rsidR="00A5446C" w:rsidRPr="00EE36AD" w:rsidRDefault="00A5446C" w:rsidP="002844E5">
      <w:pPr>
        <w:numPr>
          <w:ilvl w:val="1"/>
          <w:numId w:val="32"/>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menyediakan obat-obatan;</w:t>
      </w:r>
    </w:p>
    <w:p w:rsidR="00A5446C" w:rsidRPr="00EE36AD" w:rsidRDefault="00A5446C" w:rsidP="002844E5">
      <w:pPr>
        <w:numPr>
          <w:ilvl w:val="1"/>
          <w:numId w:val="32"/>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menyediakan peralatan kesehatan;</w:t>
      </w:r>
    </w:p>
    <w:p w:rsidR="00A5446C" w:rsidRPr="00EE36AD" w:rsidRDefault="00A5446C" w:rsidP="002844E5">
      <w:pPr>
        <w:numPr>
          <w:ilvl w:val="1"/>
          <w:numId w:val="32"/>
        </w:numPr>
        <w:autoSpaceDE w:val="0"/>
        <w:autoSpaceDN w:val="0"/>
        <w:adjustRightInd w:val="0"/>
        <w:spacing w:after="0" w:line="276" w:lineRule="auto"/>
        <w:ind w:left="1418" w:hanging="284"/>
        <w:jc w:val="both"/>
        <w:rPr>
          <w:rFonts w:ascii="Arial" w:eastAsia="Arial Unicode MS" w:hAnsi="Arial" w:cs="Arial"/>
          <w:lang w:val="es-ES"/>
        </w:rPr>
      </w:pPr>
      <w:r w:rsidRPr="00EE36AD">
        <w:rPr>
          <w:rFonts w:ascii="Arial" w:eastAsia="Arial Unicode MS" w:hAnsi="Arial" w:cs="Arial"/>
          <w:lang w:val="es-ES"/>
        </w:rPr>
        <w:lastRenderedPageBreak/>
        <w:t>menyediakan tenaga medis dan paramedis; dan</w:t>
      </w:r>
    </w:p>
    <w:p w:rsidR="00A5446C" w:rsidRPr="00EE36AD" w:rsidRDefault="00A5446C" w:rsidP="002844E5">
      <w:pPr>
        <w:numPr>
          <w:ilvl w:val="1"/>
          <w:numId w:val="31"/>
        </w:numPr>
        <w:autoSpaceDE w:val="0"/>
        <w:autoSpaceDN w:val="0"/>
        <w:adjustRightInd w:val="0"/>
        <w:spacing w:after="0" w:line="276" w:lineRule="auto"/>
        <w:ind w:left="1418" w:hanging="284"/>
        <w:jc w:val="both"/>
        <w:rPr>
          <w:rFonts w:ascii="Arial" w:eastAsia="Arial Unicode MS" w:hAnsi="Arial" w:cs="Arial"/>
        </w:rPr>
      </w:pPr>
      <w:proofErr w:type="gramStart"/>
      <w:r w:rsidRPr="00EE36AD">
        <w:rPr>
          <w:rFonts w:ascii="Arial" w:eastAsia="Arial Unicode MS" w:hAnsi="Arial" w:cs="Arial"/>
        </w:rPr>
        <w:t>merujuk</w:t>
      </w:r>
      <w:proofErr w:type="gramEnd"/>
      <w:r w:rsidRPr="00EE36AD">
        <w:rPr>
          <w:rFonts w:ascii="Arial" w:eastAsia="Arial Unicode MS" w:hAnsi="Arial" w:cs="Arial"/>
        </w:rPr>
        <w:t xml:space="preserve"> ke rumah sakit terdekat.</w:t>
      </w:r>
    </w:p>
    <w:p w:rsidR="00A5446C" w:rsidRPr="00EE36AD" w:rsidRDefault="00A5446C" w:rsidP="002844E5">
      <w:pPr>
        <w:numPr>
          <w:ilvl w:val="0"/>
          <w:numId w:val="41"/>
        </w:numPr>
        <w:tabs>
          <w:tab w:val="clear" w:pos="910"/>
        </w:tabs>
        <w:autoSpaceDE w:val="0"/>
        <w:autoSpaceDN w:val="0"/>
        <w:adjustRightInd w:val="0"/>
        <w:spacing w:after="0" w:line="276" w:lineRule="auto"/>
        <w:ind w:left="1134" w:hanging="567"/>
        <w:jc w:val="both"/>
        <w:rPr>
          <w:rFonts w:ascii="Arial" w:eastAsia="Arial Unicode MS" w:hAnsi="Arial" w:cs="Arial"/>
        </w:rPr>
      </w:pPr>
      <w:r w:rsidRPr="00EE36AD">
        <w:rPr>
          <w:rFonts w:ascii="Arial" w:eastAsia="Arial Unicode MS" w:hAnsi="Arial" w:cs="Arial"/>
        </w:rPr>
        <w:t>Membantu perawatan korban bencana yang sakit dan mengalami luka;</w:t>
      </w:r>
    </w:p>
    <w:p w:rsidR="00A5446C" w:rsidRPr="00EE36AD" w:rsidRDefault="00A5446C" w:rsidP="002844E5">
      <w:pPr>
        <w:numPr>
          <w:ilvl w:val="1"/>
          <w:numId w:val="32"/>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membantu perawatan korban bencana yang meninggal;</w:t>
      </w:r>
    </w:p>
    <w:p w:rsidR="00A5446C" w:rsidRPr="00EE36AD" w:rsidRDefault="00A5446C" w:rsidP="002844E5">
      <w:pPr>
        <w:numPr>
          <w:ilvl w:val="1"/>
          <w:numId w:val="32"/>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menyediakan obat-obatan;</w:t>
      </w:r>
    </w:p>
    <w:p w:rsidR="00A5446C" w:rsidRPr="00EE36AD" w:rsidRDefault="00A5446C" w:rsidP="002844E5">
      <w:pPr>
        <w:numPr>
          <w:ilvl w:val="1"/>
          <w:numId w:val="32"/>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menyediakan peralatan kesehatan;</w:t>
      </w:r>
    </w:p>
    <w:p w:rsidR="00A5446C" w:rsidRPr="00EE36AD" w:rsidRDefault="00A5446C" w:rsidP="002844E5">
      <w:pPr>
        <w:numPr>
          <w:ilvl w:val="1"/>
          <w:numId w:val="32"/>
        </w:numPr>
        <w:autoSpaceDE w:val="0"/>
        <w:autoSpaceDN w:val="0"/>
        <w:adjustRightInd w:val="0"/>
        <w:spacing w:after="0" w:line="276" w:lineRule="auto"/>
        <w:ind w:left="1418" w:hanging="284"/>
        <w:jc w:val="both"/>
        <w:rPr>
          <w:rFonts w:ascii="Arial" w:eastAsia="Arial Unicode MS" w:hAnsi="Arial" w:cs="Arial"/>
          <w:lang w:val="es-ES"/>
        </w:rPr>
      </w:pPr>
      <w:r w:rsidRPr="00EE36AD">
        <w:rPr>
          <w:rFonts w:ascii="Arial" w:eastAsia="Arial Unicode MS" w:hAnsi="Arial" w:cs="Arial"/>
          <w:lang w:val="es-ES"/>
        </w:rPr>
        <w:t>menyediakan tenaga medis dan paramedis; dan</w:t>
      </w:r>
    </w:p>
    <w:p w:rsidR="00A5446C" w:rsidRPr="00EE36AD" w:rsidRDefault="00A5446C" w:rsidP="002844E5">
      <w:pPr>
        <w:numPr>
          <w:ilvl w:val="1"/>
          <w:numId w:val="32"/>
        </w:numPr>
        <w:autoSpaceDE w:val="0"/>
        <w:autoSpaceDN w:val="0"/>
        <w:adjustRightInd w:val="0"/>
        <w:spacing w:after="0" w:line="276" w:lineRule="auto"/>
        <w:ind w:left="1418" w:hanging="284"/>
        <w:jc w:val="both"/>
        <w:rPr>
          <w:rFonts w:ascii="Arial" w:eastAsia="Arial Unicode MS" w:hAnsi="Arial" w:cs="Arial"/>
        </w:rPr>
      </w:pPr>
      <w:proofErr w:type="gramStart"/>
      <w:r w:rsidRPr="00EE36AD">
        <w:rPr>
          <w:rFonts w:ascii="Arial" w:eastAsia="Arial Unicode MS" w:hAnsi="Arial" w:cs="Arial"/>
        </w:rPr>
        <w:t>merujuk</w:t>
      </w:r>
      <w:proofErr w:type="gramEnd"/>
      <w:r w:rsidRPr="00EE36AD">
        <w:rPr>
          <w:rFonts w:ascii="Arial" w:eastAsia="Arial Unicode MS" w:hAnsi="Arial" w:cs="Arial"/>
        </w:rPr>
        <w:t xml:space="preserve"> ke rumah sakit terdekat.</w:t>
      </w:r>
    </w:p>
    <w:p w:rsidR="00A5446C" w:rsidRPr="00EE36AD" w:rsidRDefault="00A5446C" w:rsidP="002A72CE">
      <w:pPr>
        <w:autoSpaceDE w:val="0"/>
        <w:autoSpaceDN w:val="0"/>
        <w:adjustRightInd w:val="0"/>
        <w:spacing w:after="0" w:line="276" w:lineRule="auto"/>
        <w:ind w:left="1134" w:hanging="567"/>
        <w:rPr>
          <w:rFonts w:ascii="Arial" w:eastAsia="Arial Unicode MS" w:hAnsi="Arial" w:cs="Arial"/>
        </w:rPr>
      </w:pPr>
      <w:r w:rsidRPr="00EE36AD">
        <w:rPr>
          <w:rFonts w:ascii="Arial" w:eastAsia="Arial Unicode MS" w:hAnsi="Arial" w:cs="Arial"/>
        </w:rPr>
        <w:t>24.</w:t>
      </w:r>
      <w:r w:rsidRPr="00EE36AD">
        <w:rPr>
          <w:rFonts w:ascii="Arial" w:eastAsia="Arial Unicode MS" w:hAnsi="Arial" w:cs="Arial"/>
        </w:rPr>
        <w:tab/>
        <w:t>Melaksanakan dan mengkoordinasikan kegiatan pemulihan kondisi kesehatan masyarakat dengan mengacu pada standar pelayanan darurat sesuai dengan ketentuan peraturan perundang-undangan;</w:t>
      </w:r>
    </w:p>
    <w:p w:rsidR="00A5446C" w:rsidRPr="00EE36AD" w:rsidRDefault="00A5446C" w:rsidP="002A72CE">
      <w:pPr>
        <w:autoSpaceDE w:val="0"/>
        <w:autoSpaceDN w:val="0"/>
        <w:adjustRightInd w:val="0"/>
        <w:spacing w:after="0" w:line="276" w:lineRule="auto"/>
        <w:ind w:left="1134" w:hanging="567"/>
        <w:rPr>
          <w:rFonts w:ascii="Arial" w:eastAsia="Arial Unicode MS" w:hAnsi="Arial" w:cs="Arial"/>
        </w:rPr>
      </w:pPr>
      <w:r w:rsidRPr="00EE36AD">
        <w:rPr>
          <w:rFonts w:ascii="Arial" w:eastAsia="Arial Unicode MS" w:hAnsi="Arial" w:cs="Arial"/>
        </w:rPr>
        <w:t>25.  Melaksanakan dan mengkoordinasikan kegiatan rekonsiliasi dan resolusi konflik melalui upaya-upaya mediasi persuasif dengan melibatkan tokoh-tokoh masyarakat terkait dengan tetap memperhatikan situasi, kondisi, dan karakter serta budaya masyarakat setempat dan menjunjung rasa keadilan;</w:t>
      </w:r>
    </w:p>
    <w:p w:rsidR="00A5446C" w:rsidRPr="00EE36AD" w:rsidRDefault="00A5446C" w:rsidP="002A72CE">
      <w:pPr>
        <w:autoSpaceDE w:val="0"/>
        <w:autoSpaceDN w:val="0"/>
        <w:adjustRightInd w:val="0"/>
        <w:spacing w:after="0" w:line="276" w:lineRule="auto"/>
        <w:ind w:left="1134" w:hanging="567"/>
        <w:rPr>
          <w:rFonts w:ascii="Arial" w:eastAsia="Arial Unicode MS" w:hAnsi="Arial" w:cs="Arial"/>
        </w:rPr>
      </w:pPr>
      <w:r w:rsidRPr="00EE36AD">
        <w:rPr>
          <w:rFonts w:ascii="Arial" w:eastAsia="Arial Unicode MS" w:hAnsi="Arial" w:cs="Arial"/>
        </w:rPr>
        <w:t>26.  Melaksanakan dan mengkoordinasikan kegiatan pemulihan sosial, ekonomi, dan budaya kegiatan sosial, ekonomi, dan budaya melalui:</w:t>
      </w:r>
    </w:p>
    <w:p w:rsidR="00A5446C" w:rsidRPr="00EE36AD" w:rsidRDefault="00A5446C" w:rsidP="002A72CE">
      <w:pPr>
        <w:numPr>
          <w:ilvl w:val="1"/>
          <w:numId w:val="33"/>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layanan advokasi dan konseling</w:t>
      </w:r>
    </w:p>
    <w:p w:rsidR="00A5446C" w:rsidRPr="00EE36AD" w:rsidRDefault="00A5446C" w:rsidP="002844E5">
      <w:pPr>
        <w:numPr>
          <w:ilvl w:val="1"/>
          <w:numId w:val="33"/>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bantuan stimulan aktivitas ekonomi; dan</w:t>
      </w:r>
    </w:p>
    <w:p w:rsidR="00A5446C" w:rsidRPr="00EE36AD" w:rsidRDefault="00A5446C" w:rsidP="002844E5">
      <w:pPr>
        <w:numPr>
          <w:ilvl w:val="1"/>
          <w:numId w:val="33"/>
        </w:numPr>
        <w:autoSpaceDE w:val="0"/>
        <w:autoSpaceDN w:val="0"/>
        <w:adjustRightInd w:val="0"/>
        <w:spacing w:after="0" w:line="276" w:lineRule="auto"/>
        <w:ind w:left="1418" w:hanging="284"/>
        <w:jc w:val="both"/>
        <w:rPr>
          <w:rFonts w:ascii="Arial" w:eastAsia="Arial Unicode MS" w:hAnsi="Arial" w:cs="Arial"/>
        </w:rPr>
      </w:pPr>
      <w:proofErr w:type="gramStart"/>
      <w:r w:rsidRPr="00EE36AD">
        <w:rPr>
          <w:rFonts w:ascii="Arial" w:eastAsia="Arial Unicode MS" w:hAnsi="Arial" w:cs="Arial"/>
        </w:rPr>
        <w:t>pelatihan</w:t>
      </w:r>
      <w:proofErr w:type="gramEnd"/>
      <w:r w:rsidRPr="00EE36AD">
        <w:rPr>
          <w:rFonts w:ascii="Arial" w:eastAsia="Arial Unicode MS" w:hAnsi="Arial" w:cs="Arial"/>
        </w:rPr>
        <w:t>.</w:t>
      </w:r>
    </w:p>
    <w:p w:rsidR="00A5446C" w:rsidRPr="00EE36AD" w:rsidRDefault="00A5446C" w:rsidP="002844E5">
      <w:pPr>
        <w:numPr>
          <w:ilvl w:val="0"/>
          <w:numId w:val="42"/>
        </w:numPr>
        <w:tabs>
          <w:tab w:val="clear" w:pos="910"/>
        </w:tabs>
        <w:autoSpaceDE w:val="0"/>
        <w:autoSpaceDN w:val="0"/>
        <w:adjustRightInd w:val="0"/>
        <w:spacing w:after="0" w:line="276" w:lineRule="auto"/>
        <w:ind w:left="1134" w:hanging="567"/>
        <w:jc w:val="both"/>
        <w:rPr>
          <w:rFonts w:ascii="Arial" w:eastAsia="Arial Unicode MS" w:hAnsi="Arial" w:cs="Arial"/>
        </w:rPr>
      </w:pPr>
      <w:r w:rsidRPr="00EE36AD">
        <w:rPr>
          <w:rFonts w:ascii="Arial" w:eastAsia="Arial Unicode MS" w:hAnsi="Arial" w:cs="Arial"/>
        </w:rPr>
        <w:t>Melaksanakan dan mengkoordinasikan kegiatan pemulihan keamanan dan ketertiban melalui upaya:</w:t>
      </w:r>
    </w:p>
    <w:p w:rsidR="00A5446C" w:rsidRPr="00EE36AD" w:rsidRDefault="00A5446C" w:rsidP="002844E5">
      <w:pPr>
        <w:numPr>
          <w:ilvl w:val="1"/>
          <w:numId w:val="34"/>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mengaktifkan kembali fungsi lembaga keamanan dan ketertiban di daerah bencana;</w:t>
      </w:r>
    </w:p>
    <w:p w:rsidR="00A5446C" w:rsidRPr="00EE36AD" w:rsidRDefault="00A5446C" w:rsidP="002844E5">
      <w:pPr>
        <w:numPr>
          <w:ilvl w:val="1"/>
          <w:numId w:val="34"/>
        </w:numPr>
        <w:autoSpaceDE w:val="0"/>
        <w:autoSpaceDN w:val="0"/>
        <w:adjustRightInd w:val="0"/>
        <w:spacing w:after="0" w:line="276" w:lineRule="auto"/>
        <w:ind w:left="1418" w:hanging="284"/>
        <w:jc w:val="both"/>
        <w:rPr>
          <w:rFonts w:ascii="Arial" w:eastAsia="Arial Unicode MS" w:hAnsi="Arial" w:cs="Arial"/>
          <w:lang w:val="sv-SE"/>
        </w:rPr>
      </w:pPr>
      <w:r w:rsidRPr="00EE36AD">
        <w:rPr>
          <w:rFonts w:ascii="Arial" w:eastAsia="Arial Unicode MS" w:hAnsi="Arial" w:cs="Arial"/>
          <w:lang w:val="sv-SE"/>
        </w:rPr>
        <w:t xml:space="preserve">meningkatkan peran serta masyarakat dalam kegiatan pengamanan dan ketertiban; </w:t>
      </w:r>
    </w:p>
    <w:p w:rsidR="00A5446C" w:rsidRPr="00EE36AD" w:rsidRDefault="00A5446C" w:rsidP="002844E5">
      <w:pPr>
        <w:numPr>
          <w:ilvl w:val="1"/>
          <w:numId w:val="34"/>
        </w:numPr>
        <w:autoSpaceDE w:val="0"/>
        <w:autoSpaceDN w:val="0"/>
        <w:adjustRightInd w:val="0"/>
        <w:spacing w:after="0" w:line="276" w:lineRule="auto"/>
        <w:ind w:left="1418" w:hanging="284"/>
        <w:jc w:val="both"/>
        <w:rPr>
          <w:rFonts w:ascii="Arial" w:eastAsia="Arial Unicode MS" w:hAnsi="Arial" w:cs="Arial"/>
        </w:rPr>
      </w:pPr>
      <w:proofErr w:type="gramStart"/>
      <w:r w:rsidRPr="00EE36AD">
        <w:rPr>
          <w:rFonts w:ascii="Arial" w:eastAsia="Arial Unicode MS" w:hAnsi="Arial" w:cs="Arial"/>
        </w:rPr>
        <w:t>koordinasi</w:t>
      </w:r>
      <w:proofErr w:type="gramEnd"/>
      <w:r w:rsidRPr="00EE36AD">
        <w:rPr>
          <w:rFonts w:ascii="Arial" w:eastAsia="Arial Unicode MS" w:hAnsi="Arial" w:cs="Arial"/>
        </w:rPr>
        <w:t xml:space="preserve"> dengan instansi/lembaga yang berwenang di bidang keamanan dan  ketertiban.</w:t>
      </w:r>
    </w:p>
    <w:p w:rsidR="00A5446C" w:rsidRPr="00EE36AD" w:rsidRDefault="00A5446C" w:rsidP="002844E5">
      <w:pPr>
        <w:numPr>
          <w:ilvl w:val="0"/>
          <w:numId w:val="42"/>
        </w:numPr>
        <w:tabs>
          <w:tab w:val="clear" w:pos="910"/>
        </w:tabs>
        <w:autoSpaceDE w:val="0"/>
        <w:autoSpaceDN w:val="0"/>
        <w:adjustRightInd w:val="0"/>
        <w:spacing w:after="0" w:line="276" w:lineRule="auto"/>
        <w:ind w:left="1134" w:hanging="567"/>
        <w:jc w:val="both"/>
        <w:rPr>
          <w:rFonts w:ascii="Arial" w:eastAsia="Arial Unicode MS" w:hAnsi="Arial" w:cs="Arial"/>
        </w:rPr>
      </w:pPr>
      <w:r w:rsidRPr="00EE36AD">
        <w:rPr>
          <w:rFonts w:ascii="Arial" w:eastAsia="Arial Unicode MS" w:hAnsi="Arial" w:cs="Arial"/>
        </w:rPr>
        <w:t>Melaksanakan dan mengkooodinasikan kegiatan pemulihan fungsi pemerintahan melalui upaya:</w:t>
      </w:r>
    </w:p>
    <w:p w:rsidR="00A5446C" w:rsidRPr="00EE36AD" w:rsidRDefault="00A5446C" w:rsidP="002844E5">
      <w:pPr>
        <w:numPr>
          <w:ilvl w:val="1"/>
          <w:numId w:val="35"/>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mengaktifkan kembali pelaksanaan kegiatan tugas-tugas pemerintahan secepatnya;</w:t>
      </w:r>
    </w:p>
    <w:p w:rsidR="00A5446C" w:rsidRPr="00EE36AD" w:rsidRDefault="00A5446C" w:rsidP="002844E5">
      <w:pPr>
        <w:numPr>
          <w:ilvl w:val="1"/>
          <w:numId w:val="35"/>
        </w:numPr>
        <w:autoSpaceDE w:val="0"/>
        <w:autoSpaceDN w:val="0"/>
        <w:adjustRightInd w:val="0"/>
        <w:spacing w:after="0" w:line="276" w:lineRule="auto"/>
        <w:ind w:left="1418" w:hanging="284"/>
        <w:jc w:val="both"/>
        <w:rPr>
          <w:rFonts w:ascii="Arial" w:eastAsia="Arial Unicode MS" w:hAnsi="Arial" w:cs="Arial"/>
          <w:lang w:val="sv-SE"/>
        </w:rPr>
      </w:pPr>
      <w:r w:rsidRPr="00EE36AD">
        <w:rPr>
          <w:rFonts w:ascii="Arial" w:eastAsia="Arial Unicode MS" w:hAnsi="Arial" w:cs="Arial"/>
          <w:lang w:val="sv-SE"/>
        </w:rPr>
        <w:t>penyelamatan dan pengamanan dokumen-dokumen negara dan pemerintahan;</w:t>
      </w:r>
    </w:p>
    <w:p w:rsidR="00A5446C" w:rsidRPr="00EE36AD" w:rsidRDefault="00A5446C" w:rsidP="002844E5">
      <w:pPr>
        <w:numPr>
          <w:ilvl w:val="1"/>
          <w:numId w:val="35"/>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konsolidasi para petugas pemerintahan;</w:t>
      </w:r>
    </w:p>
    <w:p w:rsidR="00A5446C" w:rsidRPr="00EE36AD" w:rsidRDefault="00A5446C" w:rsidP="002844E5">
      <w:pPr>
        <w:numPr>
          <w:ilvl w:val="1"/>
          <w:numId w:val="35"/>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pemulihan fungsi-fungsi dan peralatan pendukung tugas-tugas pemerintahan; dan</w:t>
      </w:r>
    </w:p>
    <w:p w:rsidR="00A5446C" w:rsidRPr="00EE36AD" w:rsidRDefault="00A5446C" w:rsidP="002844E5">
      <w:pPr>
        <w:numPr>
          <w:ilvl w:val="1"/>
          <w:numId w:val="35"/>
        </w:numPr>
        <w:autoSpaceDE w:val="0"/>
        <w:autoSpaceDN w:val="0"/>
        <w:adjustRightInd w:val="0"/>
        <w:spacing w:after="0" w:line="276" w:lineRule="auto"/>
        <w:ind w:left="1418" w:hanging="284"/>
        <w:jc w:val="both"/>
        <w:rPr>
          <w:rFonts w:ascii="Arial" w:eastAsia="Arial Unicode MS" w:hAnsi="Arial" w:cs="Arial"/>
        </w:rPr>
      </w:pPr>
      <w:proofErr w:type="gramStart"/>
      <w:r w:rsidRPr="00EE36AD">
        <w:rPr>
          <w:rFonts w:ascii="Arial" w:eastAsia="Arial Unicode MS" w:hAnsi="Arial" w:cs="Arial"/>
        </w:rPr>
        <w:t>pengaturan</w:t>
      </w:r>
      <w:proofErr w:type="gramEnd"/>
      <w:r w:rsidRPr="00EE36AD">
        <w:rPr>
          <w:rFonts w:ascii="Arial" w:eastAsia="Arial Unicode MS" w:hAnsi="Arial" w:cs="Arial"/>
        </w:rPr>
        <w:t xml:space="preserve"> kembali tugas-tugas pemerintahan pada instansi/lembaga terkait.</w:t>
      </w:r>
    </w:p>
    <w:p w:rsidR="00A5446C" w:rsidRPr="00EE36AD" w:rsidRDefault="00A5446C" w:rsidP="002A72CE">
      <w:pPr>
        <w:autoSpaceDE w:val="0"/>
        <w:autoSpaceDN w:val="0"/>
        <w:adjustRightInd w:val="0"/>
        <w:spacing w:after="0" w:line="276" w:lineRule="auto"/>
        <w:ind w:left="1134" w:hanging="567"/>
        <w:rPr>
          <w:rFonts w:ascii="Arial" w:eastAsia="Arial Unicode MS" w:hAnsi="Arial" w:cs="Arial"/>
        </w:rPr>
      </w:pPr>
      <w:r w:rsidRPr="00EE36AD">
        <w:rPr>
          <w:rFonts w:ascii="Arial" w:eastAsia="Arial Unicode MS" w:hAnsi="Arial" w:cs="Arial"/>
        </w:rPr>
        <w:t>29.</w:t>
      </w:r>
      <w:r w:rsidRPr="00EE36AD">
        <w:rPr>
          <w:rFonts w:ascii="Arial" w:eastAsia="Arial Unicode MS" w:hAnsi="Arial" w:cs="Arial"/>
        </w:rPr>
        <w:tab/>
        <w:t>Melaksanakan dan mengkoordinasikan kegiatan pemulihan fungsi pelayanan publik dilakukan melalui upaya-</w:t>
      </w:r>
      <w:proofErr w:type="gramStart"/>
      <w:r w:rsidRPr="00EE36AD">
        <w:rPr>
          <w:rFonts w:ascii="Arial" w:eastAsia="Arial Unicode MS" w:hAnsi="Arial" w:cs="Arial"/>
        </w:rPr>
        <w:t>upaya :</w:t>
      </w:r>
      <w:proofErr w:type="gramEnd"/>
    </w:p>
    <w:p w:rsidR="00A5446C" w:rsidRPr="00EE36AD" w:rsidRDefault="00A5446C" w:rsidP="002A72CE">
      <w:pPr>
        <w:numPr>
          <w:ilvl w:val="1"/>
          <w:numId w:val="36"/>
        </w:numPr>
        <w:autoSpaceDE w:val="0"/>
        <w:autoSpaceDN w:val="0"/>
        <w:adjustRightInd w:val="0"/>
        <w:spacing w:after="0" w:line="276" w:lineRule="auto"/>
        <w:ind w:left="1418" w:hanging="284"/>
        <w:jc w:val="both"/>
        <w:rPr>
          <w:rFonts w:ascii="Arial" w:eastAsia="Arial Unicode MS" w:hAnsi="Arial" w:cs="Arial"/>
          <w:lang w:val="es-ES"/>
        </w:rPr>
      </w:pPr>
      <w:r w:rsidRPr="00EE36AD">
        <w:rPr>
          <w:rFonts w:ascii="Arial" w:eastAsia="Arial Unicode MS" w:hAnsi="Arial" w:cs="Arial"/>
          <w:lang w:val="es-ES"/>
        </w:rPr>
        <w:t>rehabilitasi dan pemulihan fungsi prasarana dan sarana pelayanan publik;</w:t>
      </w:r>
    </w:p>
    <w:p w:rsidR="00A5446C" w:rsidRPr="00EE36AD" w:rsidRDefault="00A5446C" w:rsidP="002844E5">
      <w:pPr>
        <w:numPr>
          <w:ilvl w:val="1"/>
          <w:numId w:val="36"/>
        </w:numPr>
        <w:autoSpaceDE w:val="0"/>
        <w:autoSpaceDN w:val="0"/>
        <w:adjustRightInd w:val="0"/>
        <w:spacing w:after="0" w:line="276" w:lineRule="auto"/>
        <w:ind w:left="1418" w:hanging="284"/>
        <w:jc w:val="both"/>
        <w:rPr>
          <w:rFonts w:ascii="Arial" w:eastAsia="Arial Unicode MS" w:hAnsi="Arial" w:cs="Arial"/>
        </w:rPr>
      </w:pPr>
      <w:r w:rsidRPr="00EE36AD">
        <w:rPr>
          <w:rFonts w:ascii="Arial" w:eastAsia="Arial Unicode MS" w:hAnsi="Arial" w:cs="Arial"/>
        </w:rPr>
        <w:t>mengaktifkan kembali fungsi pelayanan public pada instansi/lembaga terkait; dan</w:t>
      </w:r>
    </w:p>
    <w:p w:rsidR="00A5446C" w:rsidRPr="00EE36AD" w:rsidRDefault="00A5446C" w:rsidP="002844E5">
      <w:pPr>
        <w:numPr>
          <w:ilvl w:val="1"/>
          <w:numId w:val="36"/>
        </w:numPr>
        <w:autoSpaceDE w:val="0"/>
        <w:autoSpaceDN w:val="0"/>
        <w:adjustRightInd w:val="0"/>
        <w:spacing w:after="0" w:line="276" w:lineRule="auto"/>
        <w:ind w:left="1418" w:hanging="284"/>
        <w:jc w:val="both"/>
        <w:rPr>
          <w:rFonts w:ascii="Arial" w:eastAsia="Arial Unicode MS" w:hAnsi="Arial" w:cs="Arial"/>
          <w:lang w:val="sv-SE"/>
        </w:rPr>
      </w:pPr>
      <w:r w:rsidRPr="00EE36AD">
        <w:rPr>
          <w:rFonts w:ascii="Arial" w:eastAsia="Arial Unicode MS" w:hAnsi="Arial" w:cs="Arial"/>
          <w:lang w:val="sv-SE"/>
        </w:rPr>
        <w:t>pengaturan kembali fungsi pelayanan publik.</w:t>
      </w:r>
    </w:p>
    <w:p w:rsidR="00A5446C" w:rsidRPr="00AE4DCF" w:rsidRDefault="00A5446C" w:rsidP="002844E5">
      <w:pPr>
        <w:numPr>
          <w:ilvl w:val="0"/>
          <w:numId w:val="43"/>
        </w:numPr>
        <w:tabs>
          <w:tab w:val="clear" w:pos="910"/>
        </w:tabs>
        <w:autoSpaceDE w:val="0"/>
        <w:autoSpaceDN w:val="0"/>
        <w:adjustRightInd w:val="0"/>
        <w:spacing w:after="0" w:line="276" w:lineRule="auto"/>
        <w:ind w:left="1134" w:hanging="567"/>
        <w:jc w:val="both"/>
        <w:rPr>
          <w:rFonts w:ascii="Arial" w:eastAsia="Arial Unicode MS" w:hAnsi="Arial" w:cs="Arial"/>
        </w:rPr>
      </w:pPr>
      <w:r w:rsidRPr="00AE4DCF">
        <w:rPr>
          <w:rFonts w:ascii="Arial" w:eastAsia="Arial Unicode MS" w:hAnsi="Arial" w:cs="Arial"/>
        </w:rPr>
        <w:lastRenderedPageBreak/>
        <w:t>Memproses administrasi korban bencana dalam hal pengembalian ke daerah asal, mengirim ke lokasi asal dan mencarikan lapangan kerja;</w:t>
      </w:r>
    </w:p>
    <w:p w:rsidR="00A5446C" w:rsidRPr="00AE4DCF" w:rsidRDefault="00A5446C" w:rsidP="002844E5">
      <w:pPr>
        <w:numPr>
          <w:ilvl w:val="0"/>
          <w:numId w:val="43"/>
        </w:numPr>
        <w:tabs>
          <w:tab w:val="clear" w:pos="910"/>
        </w:tabs>
        <w:autoSpaceDE w:val="0"/>
        <w:autoSpaceDN w:val="0"/>
        <w:adjustRightInd w:val="0"/>
        <w:spacing w:after="0" w:line="276" w:lineRule="auto"/>
        <w:ind w:left="1134" w:hanging="567"/>
        <w:jc w:val="both"/>
        <w:rPr>
          <w:rFonts w:ascii="Arial" w:eastAsia="Arial Unicode MS" w:hAnsi="Arial" w:cs="Arial"/>
        </w:rPr>
      </w:pPr>
      <w:r w:rsidRPr="00AE4DCF">
        <w:rPr>
          <w:rFonts w:ascii="Arial" w:eastAsia="Arial Unicode MS" w:hAnsi="Arial" w:cs="Arial"/>
        </w:rPr>
        <w:t>M</w:t>
      </w:r>
      <w:r w:rsidRPr="00AE4DCF">
        <w:rPr>
          <w:rFonts w:ascii="Arial" w:eastAsia="Arial Unicode MS" w:hAnsi="Arial" w:cs="Arial"/>
          <w:lang w:val="it-IT"/>
        </w:rPr>
        <w:t xml:space="preserve">elaksanakan hubungan kerja di bidang </w:t>
      </w:r>
      <w:r w:rsidRPr="00AE4DCF">
        <w:rPr>
          <w:rFonts w:ascii="Arial" w:eastAsia="Arial Unicode MS" w:hAnsi="Arial" w:cs="Arial"/>
        </w:rPr>
        <w:t>penanggulangan bencana pada pascabencana;</w:t>
      </w:r>
    </w:p>
    <w:p w:rsidR="00A5446C" w:rsidRPr="00AE4DCF" w:rsidRDefault="00A5446C" w:rsidP="002844E5">
      <w:pPr>
        <w:numPr>
          <w:ilvl w:val="0"/>
          <w:numId w:val="43"/>
        </w:numPr>
        <w:tabs>
          <w:tab w:val="clear" w:pos="910"/>
        </w:tabs>
        <w:spacing w:after="0" w:line="276" w:lineRule="auto"/>
        <w:ind w:left="1134" w:hanging="567"/>
        <w:jc w:val="both"/>
        <w:rPr>
          <w:rFonts w:ascii="Arial" w:eastAsia="Arial Unicode MS" w:hAnsi="Arial" w:cs="Arial"/>
        </w:rPr>
      </w:pPr>
      <w:r w:rsidRPr="00AE4DCF">
        <w:rPr>
          <w:rFonts w:ascii="Arial" w:eastAsia="Arial Unicode MS" w:hAnsi="Arial" w:cs="Arial"/>
        </w:rPr>
        <w:t>Melaporkan penyelenggaraan penanggulangan bencana kepada Walikota setiap  sebulan sekali dalam kondisi normal dan setiap saat dalam kondisi darurat bencana;</w:t>
      </w:r>
    </w:p>
    <w:p w:rsidR="00A5446C" w:rsidRPr="00AE4DCF" w:rsidRDefault="00A5446C" w:rsidP="002844E5">
      <w:pPr>
        <w:numPr>
          <w:ilvl w:val="0"/>
          <w:numId w:val="43"/>
        </w:numPr>
        <w:tabs>
          <w:tab w:val="clear" w:pos="910"/>
        </w:tabs>
        <w:spacing w:after="0" w:line="276" w:lineRule="auto"/>
        <w:ind w:left="1134" w:hanging="567"/>
        <w:jc w:val="both"/>
        <w:rPr>
          <w:rFonts w:ascii="Arial" w:eastAsia="Arial Unicode MS" w:hAnsi="Arial" w:cs="Arial"/>
        </w:rPr>
      </w:pPr>
      <w:r w:rsidRPr="00AE4DCF">
        <w:rPr>
          <w:rFonts w:ascii="Arial" w:eastAsia="Arial Unicode MS" w:hAnsi="Arial" w:cs="Arial"/>
        </w:rPr>
        <w:t>Mengevaluasi pelaksanaan pergerakan sumber daya dalam rangka rehabilitasi, alokasi dan rekonstruksi akibat bencana serta menyusun laporan pelaksanaan kegiatannya;</w:t>
      </w:r>
    </w:p>
    <w:p w:rsidR="00A5446C" w:rsidRPr="00AE4DCF" w:rsidRDefault="00A5446C" w:rsidP="002844E5">
      <w:pPr>
        <w:numPr>
          <w:ilvl w:val="0"/>
          <w:numId w:val="43"/>
        </w:numPr>
        <w:tabs>
          <w:tab w:val="clear" w:pos="910"/>
        </w:tabs>
        <w:spacing w:after="0" w:line="276" w:lineRule="auto"/>
        <w:ind w:left="1134" w:hanging="567"/>
        <w:jc w:val="both"/>
        <w:rPr>
          <w:rFonts w:ascii="Arial" w:eastAsia="Arial Unicode MS" w:hAnsi="Arial" w:cs="Arial"/>
        </w:rPr>
      </w:pPr>
      <w:r w:rsidRPr="00AE4DCF">
        <w:rPr>
          <w:rFonts w:ascii="Arial" w:eastAsia="Arial Unicode MS" w:hAnsi="Arial" w:cs="Arial"/>
        </w:rPr>
        <w:t>M</w:t>
      </w:r>
      <w:r w:rsidRPr="00AE4DCF">
        <w:rPr>
          <w:rFonts w:ascii="Arial" w:eastAsia="Arial Unicode MS" w:hAnsi="Arial" w:cs="Arial"/>
          <w:lang w:val="sv-SE"/>
        </w:rPr>
        <w:t>enyusun dan mengkoordinasikan Rencana Penanggulangan Bencana (RPB) Daerah sesuai dengan bidang tugasnya;</w:t>
      </w:r>
    </w:p>
    <w:p w:rsidR="00A5446C" w:rsidRPr="00AE4DCF" w:rsidRDefault="00A5446C" w:rsidP="002844E5">
      <w:pPr>
        <w:numPr>
          <w:ilvl w:val="0"/>
          <w:numId w:val="43"/>
        </w:numPr>
        <w:tabs>
          <w:tab w:val="clear" w:pos="910"/>
        </w:tabs>
        <w:spacing w:after="0" w:line="276" w:lineRule="auto"/>
        <w:ind w:left="1134" w:hanging="567"/>
        <w:jc w:val="both"/>
        <w:rPr>
          <w:rFonts w:ascii="Arial" w:eastAsia="Arial Unicode MS" w:hAnsi="Arial" w:cs="Arial"/>
        </w:rPr>
      </w:pPr>
      <w:r w:rsidRPr="00AE4DCF">
        <w:rPr>
          <w:rFonts w:ascii="Arial" w:eastAsia="Arial Unicode MS" w:hAnsi="Arial" w:cs="Arial"/>
        </w:rPr>
        <w:t>M</w:t>
      </w:r>
      <w:r w:rsidRPr="00AE4DCF">
        <w:rPr>
          <w:rFonts w:ascii="Arial" w:eastAsia="Arial Unicode MS" w:hAnsi="Arial" w:cs="Arial"/>
          <w:lang w:val="it-IT"/>
        </w:rPr>
        <w:t xml:space="preserve">elakukan </w:t>
      </w:r>
      <w:r w:rsidRPr="00AE4DCF">
        <w:rPr>
          <w:rFonts w:ascii="Arial" w:eastAsia="Arial Unicode MS" w:hAnsi="Arial" w:cs="Arial"/>
        </w:rPr>
        <w:t>pemantauan, evaluasi dan anlisis pelaporan tentang pelaksanaan kebijakan di bidang penanggulangan bencana pada pasca bencana;</w:t>
      </w:r>
    </w:p>
    <w:p w:rsidR="00A5446C" w:rsidRPr="00AE4DCF" w:rsidRDefault="00A5446C" w:rsidP="002844E5">
      <w:pPr>
        <w:numPr>
          <w:ilvl w:val="0"/>
          <w:numId w:val="43"/>
        </w:numPr>
        <w:tabs>
          <w:tab w:val="clear" w:pos="910"/>
        </w:tabs>
        <w:spacing w:after="0" w:line="276" w:lineRule="auto"/>
        <w:ind w:left="1134" w:right="4" w:hanging="567"/>
        <w:jc w:val="both"/>
        <w:rPr>
          <w:rFonts w:ascii="Arial" w:eastAsia="Arial Unicode MS" w:hAnsi="Arial" w:cs="Arial"/>
        </w:rPr>
      </w:pPr>
      <w:r w:rsidRPr="00AE4DCF">
        <w:rPr>
          <w:rFonts w:ascii="Arial" w:eastAsia="Arial Unicode MS" w:hAnsi="Arial" w:cs="Arial"/>
        </w:rPr>
        <w:t xml:space="preserve">Membuat laporan kegiatan sebagai bahan pertanggungjawaban pelaksanaan tugas; </w:t>
      </w:r>
    </w:p>
    <w:p w:rsidR="00A5446C" w:rsidRPr="00AE4DCF" w:rsidRDefault="00A5446C" w:rsidP="002844E5">
      <w:pPr>
        <w:numPr>
          <w:ilvl w:val="0"/>
          <w:numId w:val="43"/>
        </w:numPr>
        <w:tabs>
          <w:tab w:val="clear" w:pos="910"/>
        </w:tabs>
        <w:spacing w:after="0" w:line="276" w:lineRule="auto"/>
        <w:ind w:left="1134" w:hanging="567"/>
        <w:jc w:val="both"/>
        <w:rPr>
          <w:rFonts w:ascii="Arial" w:eastAsia="Arial Unicode MS" w:hAnsi="Arial" w:cs="Arial"/>
        </w:rPr>
      </w:pPr>
      <w:r w:rsidRPr="00AE4DCF">
        <w:rPr>
          <w:rFonts w:ascii="Arial" w:eastAsia="Arial Unicode MS" w:hAnsi="Arial" w:cs="Arial"/>
        </w:rPr>
        <w:t xml:space="preserve">Melaksanakan tugas </w:t>
      </w:r>
      <w:proofErr w:type="gramStart"/>
      <w:r w:rsidRPr="00AE4DCF">
        <w:rPr>
          <w:rFonts w:ascii="Arial" w:eastAsia="Arial Unicode MS" w:hAnsi="Arial" w:cs="Arial"/>
        </w:rPr>
        <w:t>lain</w:t>
      </w:r>
      <w:proofErr w:type="gramEnd"/>
      <w:r w:rsidRPr="00AE4DCF">
        <w:rPr>
          <w:rFonts w:ascii="Arial" w:eastAsia="Arial Unicode MS" w:hAnsi="Arial" w:cs="Arial"/>
        </w:rPr>
        <w:t xml:space="preserve"> yang diberikan oleh atasan sesuai dengan bidang tugasnya.</w:t>
      </w:r>
    </w:p>
    <w:p w:rsidR="00A5446C" w:rsidRPr="00AE4DCF" w:rsidRDefault="00A5446C" w:rsidP="002A72CE">
      <w:pPr>
        <w:widowControl w:val="0"/>
        <w:autoSpaceDE w:val="0"/>
        <w:autoSpaceDN w:val="0"/>
        <w:adjustRightInd w:val="0"/>
        <w:snapToGrid w:val="0"/>
        <w:spacing w:line="276" w:lineRule="auto"/>
        <w:ind w:left="567" w:firstLine="567"/>
        <w:jc w:val="both"/>
        <w:rPr>
          <w:rFonts w:ascii="Arial" w:hAnsi="Arial" w:cs="Arial"/>
        </w:rPr>
      </w:pPr>
      <w:r w:rsidRPr="00AE4DCF">
        <w:rPr>
          <w:rFonts w:ascii="Arial" w:hAnsi="Arial" w:cs="Arial"/>
          <w:b/>
          <w:lang w:val="sv-SE"/>
        </w:rPr>
        <w:t>Seksi Rekonstruksi</w:t>
      </w:r>
      <w:r w:rsidRPr="00AE4DCF">
        <w:rPr>
          <w:rFonts w:ascii="Arial" w:hAnsi="Arial" w:cs="Arial"/>
          <w:lang w:val="sv-SE"/>
        </w:rPr>
        <w:t xml:space="preserve"> </w:t>
      </w:r>
      <w:r w:rsidRPr="00AE4DCF">
        <w:rPr>
          <w:rFonts w:ascii="Arial" w:hAnsi="Arial" w:cs="Arial"/>
        </w:rPr>
        <w:t>mempunyai tugas</w:t>
      </w:r>
      <w:r w:rsidRPr="00AE4DCF">
        <w:rPr>
          <w:rFonts w:ascii="Arial" w:hAnsi="Arial" w:cs="Arial"/>
          <w:lang w:val="sv-SE"/>
        </w:rPr>
        <w:t xml:space="preserve"> membantu Kepala Badan dalam menyusun, mengkoordinasikan dan m</w:t>
      </w:r>
      <w:r w:rsidR="002A72CE">
        <w:rPr>
          <w:rFonts w:ascii="Arial" w:hAnsi="Arial" w:cs="Arial"/>
          <w:lang w:val="sv-SE"/>
        </w:rPr>
        <w:t>elaksanakan kebijakan di bidang P</w:t>
      </w:r>
      <w:r w:rsidRPr="00AE4DCF">
        <w:rPr>
          <w:rFonts w:ascii="Arial" w:hAnsi="Arial" w:cs="Arial"/>
          <w:lang w:val="sv-SE"/>
        </w:rPr>
        <w:t>enanggulangan bencana pada pasca bencana, relokasi dan rekonstruksi aksi akibat bencana.</w:t>
      </w:r>
    </w:p>
    <w:p w:rsidR="00A5446C" w:rsidRPr="00AE4DCF" w:rsidRDefault="00A5446C" w:rsidP="002A72CE">
      <w:pPr>
        <w:widowControl w:val="0"/>
        <w:autoSpaceDE w:val="0"/>
        <w:autoSpaceDN w:val="0"/>
        <w:adjustRightInd w:val="0"/>
        <w:snapToGrid w:val="0"/>
        <w:spacing w:after="0" w:line="276" w:lineRule="auto"/>
        <w:ind w:left="567"/>
        <w:rPr>
          <w:rFonts w:ascii="Arial" w:hAnsi="Arial" w:cs="Arial"/>
          <w:lang w:val="sv-SE"/>
        </w:rPr>
      </w:pPr>
      <w:r w:rsidRPr="00AE4DCF">
        <w:rPr>
          <w:rFonts w:ascii="Arial" w:hAnsi="Arial" w:cs="Arial"/>
          <w:b/>
          <w:lang w:val="sv-SE"/>
        </w:rPr>
        <w:t>Uraian Tugas Seksi Rekonstruksi</w:t>
      </w:r>
      <w:r w:rsidRPr="00AE4DCF">
        <w:rPr>
          <w:rFonts w:ascii="Arial" w:hAnsi="Arial" w:cs="Arial"/>
          <w:lang w:val="sv-SE"/>
        </w:rPr>
        <w:t xml:space="preserve"> sebagaimana dimaksud pada ayat (1) adalah:</w:t>
      </w:r>
    </w:p>
    <w:p w:rsidR="00A5446C" w:rsidRPr="00AE4DCF" w:rsidRDefault="00A5446C" w:rsidP="002A72CE">
      <w:pPr>
        <w:numPr>
          <w:ilvl w:val="0"/>
          <w:numId w:val="68"/>
        </w:numPr>
        <w:spacing w:after="0" w:line="276" w:lineRule="auto"/>
        <w:jc w:val="both"/>
        <w:rPr>
          <w:rFonts w:ascii="Arial" w:hAnsi="Arial" w:cs="Arial"/>
          <w:lang w:val="sv-SE"/>
        </w:rPr>
      </w:pPr>
      <w:r w:rsidRPr="00AE4DCF">
        <w:rPr>
          <w:rFonts w:ascii="Arial" w:hAnsi="Arial" w:cs="Arial"/>
          <w:lang w:val="sv-SE"/>
        </w:rPr>
        <w:t>Menghimpun dan mengolah peraturan perundang-undangan, pedoman, petunjuk teknis, data dan informasi serta bahan-bahan lainnya yang berhubungan dengan rekonstruksi bencana sebagai pedoman dan landasan kerja;</w:t>
      </w:r>
    </w:p>
    <w:p w:rsidR="00A5446C" w:rsidRPr="00AE4DCF" w:rsidRDefault="00A5446C" w:rsidP="002844E5">
      <w:pPr>
        <w:numPr>
          <w:ilvl w:val="0"/>
          <w:numId w:val="68"/>
        </w:numPr>
        <w:spacing w:after="0" w:line="276" w:lineRule="auto"/>
        <w:jc w:val="both"/>
        <w:rPr>
          <w:rFonts w:ascii="Arial" w:hAnsi="Arial" w:cs="Arial"/>
          <w:lang w:val="sv-SE"/>
        </w:rPr>
      </w:pPr>
      <w:r w:rsidRPr="00AE4DCF">
        <w:rPr>
          <w:rFonts w:ascii="Arial" w:hAnsi="Arial" w:cs="Arial"/>
          <w:lang w:val="sv-SE"/>
        </w:rPr>
        <w:t>Menginventarisir permasalahan yang berhubungan dengan rekonstruksi bencana serta menyiapkan bahan petunjuk pemecahan masalah;</w:t>
      </w:r>
    </w:p>
    <w:p w:rsidR="00A5446C" w:rsidRPr="00AE4DCF" w:rsidRDefault="00A5446C" w:rsidP="002844E5">
      <w:pPr>
        <w:numPr>
          <w:ilvl w:val="0"/>
          <w:numId w:val="68"/>
        </w:numPr>
        <w:spacing w:after="0" w:line="276" w:lineRule="auto"/>
        <w:jc w:val="both"/>
        <w:rPr>
          <w:rFonts w:ascii="Arial" w:hAnsi="Arial" w:cs="Arial"/>
          <w:lang w:val="sv-SE"/>
        </w:rPr>
      </w:pPr>
      <w:r w:rsidRPr="00AE4DCF">
        <w:rPr>
          <w:rFonts w:ascii="Arial" w:hAnsi="Arial" w:cs="Arial"/>
          <w:lang w:val="sv-SE"/>
        </w:rPr>
        <w:t>Menyusun rencana, program kerja dan anggaran berbasis kinerja berdasarkan tugas pokok dan fungsi Seksi Rekonstruksi</w:t>
      </w:r>
      <w:r w:rsidRPr="00AE4DCF">
        <w:rPr>
          <w:rFonts w:ascii="Arial" w:hAnsi="Arial" w:cs="Arial"/>
        </w:rPr>
        <w:t xml:space="preserve"> </w:t>
      </w:r>
      <w:r w:rsidRPr="00AE4DCF">
        <w:rPr>
          <w:rFonts w:ascii="Arial" w:hAnsi="Arial" w:cs="Arial"/>
          <w:lang w:val="sv-SE"/>
        </w:rPr>
        <w:t xml:space="preserve">berpedoman kepada rencana strategis BPBD, Kesbangpol; </w:t>
      </w:r>
    </w:p>
    <w:p w:rsidR="00A5446C" w:rsidRPr="00AE4DCF" w:rsidRDefault="00A5446C" w:rsidP="002844E5">
      <w:pPr>
        <w:numPr>
          <w:ilvl w:val="0"/>
          <w:numId w:val="68"/>
        </w:numPr>
        <w:spacing w:after="0" w:line="276" w:lineRule="auto"/>
        <w:jc w:val="both"/>
        <w:rPr>
          <w:rFonts w:ascii="Arial" w:hAnsi="Arial" w:cs="Arial"/>
          <w:lang w:val="it-IT"/>
        </w:rPr>
      </w:pPr>
      <w:r w:rsidRPr="00AE4DCF">
        <w:rPr>
          <w:rFonts w:ascii="Arial" w:hAnsi="Arial" w:cs="Arial"/>
          <w:lang w:val="it-IT"/>
        </w:rPr>
        <w:t xml:space="preserve">Merumuskan kebijakan dibidang </w:t>
      </w:r>
      <w:r w:rsidRPr="00AE4DCF">
        <w:rPr>
          <w:rFonts w:ascii="Arial" w:hAnsi="Arial" w:cs="Arial"/>
        </w:rPr>
        <w:t>penanggulangan bencana pada pascabencana dibidang rekonstruksi;</w:t>
      </w:r>
    </w:p>
    <w:p w:rsidR="00A5446C" w:rsidRPr="00AE4DCF" w:rsidRDefault="00A5446C" w:rsidP="002844E5">
      <w:pPr>
        <w:numPr>
          <w:ilvl w:val="0"/>
          <w:numId w:val="68"/>
        </w:numPr>
        <w:spacing w:after="0" w:line="276" w:lineRule="auto"/>
        <w:jc w:val="both"/>
        <w:rPr>
          <w:rFonts w:ascii="Arial" w:hAnsi="Arial" w:cs="Arial"/>
          <w:lang w:val="it-IT"/>
        </w:rPr>
      </w:pPr>
      <w:r w:rsidRPr="00AE4DCF">
        <w:rPr>
          <w:rFonts w:ascii="Arial" w:hAnsi="Arial" w:cs="Arial"/>
          <w:lang w:val="it-IT"/>
        </w:rPr>
        <w:t>Mengkoordinasikan dan pelaksanaan kebijakan di bidang penanggulangan bencana pada pasca bencana dibidang rekonstruksi;</w:t>
      </w:r>
    </w:p>
    <w:p w:rsidR="00A5446C" w:rsidRPr="00AE4DCF" w:rsidRDefault="00A5446C" w:rsidP="002844E5">
      <w:pPr>
        <w:numPr>
          <w:ilvl w:val="0"/>
          <w:numId w:val="68"/>
        </w:numPr>
        <w:spacing w:after="0" w:line="276" w:lineRule="auto"/>
        <w:jc w:val="both"/>
        <w:rPr>
          <w:rFonts w:ascii="Arial" w:hAnsi="Arial" w:cs="Arial"/>
          <w:lang w:val="it-IT"/>
        </w:rPr>
      </w:pPr>
      <w:r w:rsidRPr="00AE4DCF">
        <w:rPr>
          <w:rFonts w:ascii="Arial" w:hAnsi="Arial" w:cs="Arial"/>
          <w:lang w:val="it-IT"/>
        </w:rPr>
        <w:t>Menyiapkan bahan perumusan kebijakan dan pelaksanaan rehabilitasi korban bencana serta pelaksanaan dan rekonstruksi akibat bencana;</w:t>
      </w:r>
    </w:p>
    <w:p w:rsidR="00A5446C" w:rsidRPr="00AE4DCF" w:rsidRDefault="00A5446C" w:rsidP="002844E5">
      <w:pPr>
        <w:numPr>
          <w:ilvl w:val="0"/>
          <w:numId w:val="68"/>
        </w:numPr>
        <w:spacing w:after="0" w:line="276" w:lineRule="auto"/>
        <w:jc w:val="both"/>
        <w:rPr>
          <w:rFonts w:ascii="Arial" w:hAnsi="Arial" w:cs="Arial"/>
          <w:lang w:val="it-IT"/>
        </w:rPr>
      </w:pPr>
      <w:r w:rsidRPr="00AE4DCF">
        <w:rPr>
          <w:rFonts w:ascii="Arial" w:hAnsi="Arial" w:cs="Arial"/>
          <w:lang w:val="it-IT"/>
        </w:rPr>
        <w:t>Menyusun pedoman dan pengarahan sesuai dengan kebijakan Pemerintah Daerah dan Badan Nasional Penanggulangan Bencana terhadap usaha penanggulangan bencana yang mencakup rekonstruksi secara adil dan setara;</w:t>
      </w:r>
    </w:p>
    <w:p w:rsidR="00A5446C" w:rsidRPr="00AE4DCF" w:rsidRDefault="00A5446C" w:rsidP="002844E5">
      <w:pPr>
        <w:numPr>
          <w:ilvl w:val="0"/>
          <w:numId w:val="68"/>
        </w:numPr>
        <w:spacing w:after="0" w:line="276" w:lineRule="auto"/>
        <w:jc w:val="both"/>
        <w:rPr>
          <w:rFonts w:ascii="Arial" w:hAnsi="Arial" w:cs="Arial"/>
          <w:lang w:val="it-IT"/>
        </w:rPr>
      </w:pPr>
      <w:r w:rsidRPr="00AE4DCF">
        <w:rPr>
          <w:rFonts w:ascii="Arial" w:hAnsi="Arial" w:cs="Arial"/>
          <w:lang w:val="it-IT"/>
        </w:rPr>
        <w:t xml:space="preserve">Menyelenggarakan kegiatan rekonstruksi melalui kegiatan </w:t>
      </w:r>
    </w:p>
    <w:p w:rsidR="00A5446C" w:rsidRPr="00AE4DCF" w:rsidRDefault="00A5446C" w:rsidP="002A72CE">
      <w:pPr>
        <w:pStyle w:val="ListParagraph"/>
        <w:numPr>
          <w:ilvl w:val="0"/>
          <w:numId w:val="54"/>
        </w:numPr>
        <w:tabs>
          <w:tab w:val="left" w:pos="-7371"/>
        </w:tabs>
        <w:spacing w:before="0" w:beforeAutospacing="0" w:after="0" w:afterAutospacing="0" w:line="276" w:lineRule="auto"/>
        <w:ind w:left="1276" w:right="18"/>
        <w:rPr>
          <w:rFonts w:ascii="Arial" w:hAnsi="Arial" w:cs="Arial"/>
          <w:sz w:val="22"/>
          <w:szCs w:val="22"/>
          <w:lang w:val="it-IT"/>
        </w:rPr>
      </w:pPr>
      <w:r w:rsidRPr="00AE4DCF">
        <w:rPr>
          <w:rFonts w:ascii="Arial" w:hAnsi="Arial" w:cs="Arial"/>
          <w:sz w:val="22"/>
          <w:szCs w:val="22"/>
          <w:lang w:val="it-IT"/>
        </w:rPr>
        <w:t>pembangunan yang lebih baik, meliputi:</w:t>
      </w:r>
    </w:p>
    <w:p w:rsidR="00A5446C" w:rsidRPr="00AE4DCF" w:rsidRDefault="00A5446C" w:rsidP="002A72CE">
      <w:pPr>
        <w:pStyle w:val="ListParagraph"/>
        <w:numPr>
          <w:ilvl w:val="0"/>
          <w:numId w:val="54"/>
        </w:numPr>
        <w:tabs>
          <w:tab w:val="left" w:pos="-7371"/>
        </w:tabs>
        <w:spacing w:before="0" w:beforeAutospacing="0" w:after="0" w:afterAutospacing="0" w:line="276" w:lineRule="auto"/>
        <w:ind w:left="1276" w:right="18"/>
        <w:rPr>
          <w:rFonts w:ascii="Arial" w:hAnsi="Arial" w:cs="Arial"/>
          <w:sz w:val="22"/>
          <w:szCs w:val="22"/>
          <w:lang w:val="it-IT"/>
        </w:rPr>
      </w:pPr>
      <w:r w:rsidRPr="00AE4DCF">
        <w:rPr>
          <w:rFonts w:ascii="Arial" w:hAnsi="Arial" w:cs="Arial"/>
          <w:sz w:val="22"/>
          <w:szCs w:val="22"/>
          <w:lang w:val="es-ES"/>
        </w:rPr>
        <w:t>pembangunan kembali prasarana dan sarana;</w:t>
      </w:r>
    </w:p>
    <w:p w:rsidR="00A5446C" w:rsidRPr="00AE4DCF" w:rsidRDefault="00A5446C" w:rsidP="002A72CE">
      <w:pPr>
        <w:pStyle w:val="ListParagraph"/>
        <w:numPr>
          <w:ilvl w:val="0"/>
          <w:numId w:val="54"/>
        </w:numPr>
        <w:tabs>
          <w:tab w:val="left" w:pos="-7371"/>
        </w:tabs>
        <w:spacing w:before="0" w:beforeAutospacing="0" w:after="0" w:afterAutospacing="0" w:line="276" w:lineRule="auto"/>
        <w:ind w:left="1276" w:right="18"/>
        <w:rPr>
          <w:rFonts w:ascii="Arial" w:hAnsi="Arial" w:cs="Arial"/>
          <w:sz w:val="22"/>
          <w:szCs w:val="22"/>
          <w:lang w:val="it-IT"/>
        </w:rPr>
      </w:pPr>
      <w:r w:rsidRPr="00AE4DCF">
        <w:rPr>
          <w:rFonts w:ascii="Arial" w:hAnsi="Arial" w:cs="Arial"/>
          <w:sz w:val="22"/>
          <w:szCs w:val="22"/>
          <w:lang w:val="fi-FI"/>
        </w:rPr>
        <w:t>pembangunan kembali sarana sosial masyarakat;</w:t>
      </w:r>
    </w:p>
    <w:p w:rsidR="00A5446C" w:rsidRPr="00AE4DCF" w:rsidRDefault="00A5446C" w:rsidP="002A72CE">
      <w:pPr>
        <w:pStyle w:val="ListParagraph"/>
        <w:numPr>
          <w:ilvl w:val="0"/>
          <w:numId w:val="54"/>
        </w:numPr>
        <w:tabs>
          <w:tab w:val="left" w:pos="-7371"/>
        </w:tabs>
        <w:spacing w:before="0" w:beforeAutospacing="0" w:after="0" w:afterAutospacing="0" w:line="276" w:lineRule="auto"/>
        <w:ind w:left="1276" w:right="18"/>
        <w:rPr>
          <w:rFonts w:ascii="Arial" w:hAnsi="Arial" w:cs="Arial"/>
          <w:sz w:val="22"/>
          <w:szCs w:val="22"/>
          <w:lang w:val="it-IT"/>
        </w:rPr>
      </w:pPr>
      <w:r w:rsidRPr="00AE4DCF">
        <w:rPr>
          <w:rFonts w:ascii="Arial" w:hAnsi="Arial" w:cs="Arial"/>
          <w:sz w:val="22"/>
          <w:szCs w:val="22"/>
          <w:lang w:val="fi-FI"/>
        </w:rPr>
        <w:t>pembangkitan kembali kehidupan sosial budaya masyarakat;</w:t>
      </w:r>
    </w:p>
    <w:p w:rsidR="00A5446C" w:rsidRPr="00AE4DCF" w:rsidRDefault="00A5446C" w:rsidP="002A72CE">
      <w:pPr>
        <w:pStyle w:val="ListParagraph"/>
        <w:numPr>
          <w:ilvl w:val="0"/>
          <w:numId w:val="54"/>
        </w:numPr>
        <w:tabs>
          <w:tab w:val="left" w:pos="-7371"/>
        </w:tabs>
        <w:spacing w:before="0" w:beforeAutospacing="0" w:after="0" w:afterAutospacing="0" w:line="276" w:lineRule="auto"/>
        <w:ind w:left="1276" w:right="18"/>
        <w:rPr>
          <w:rFonts w:ascii="Arial" w:hAnsi="Arial" w:cs="Arial"/>
          <w:sz w:val="22"/>
          <w:szCs w:val="22"/>
          <w:lang w:val="it-IT"/>
        </w:rPr>
      </w:pPr>
      <w:r w:rsidRPr="00AE4DCF">
        <w:rPr>
          <w:rFonts w:ascii="Arial" w:hAnsi="Arial" w:cs="Arial"/>
          <w:sz w:val="22"/>
          <w:szCs w:val="22"/>
        </w:rPr>
        <w:lastRenderedPageBreak/>
        <w:t>penerapan rancang bangun yang tepat dan penggunaan peralatan</w:t>
      </w:r>
      <w:r w:rsidRPr="00AE4DCF">
        <w:rPr>
          <w:rFonts w:ascii="Arial" w:hAnsi="Arial" w:cs="Arial"/>
          <w:sz w:val="22"/>
          <w:szCs w:val="22"/>
          <w:lang w:val="en-US"/>
        </w:rPr>
        <w:t xml:space="preserve"> </w:t>
      </w:r>
      <w:r w:rsidRPr="00AE4DCF">
        <w:rPr>
          <w:rFonts w:ascii="Arial" w:hAnsi="Arial" w:cs="Arial"/>
          <w:sz w:val="22"/>
          <w:szCs w:val="22"/>
        </w:rPr>
        <w:t>yang lebih baik dan tahan bencana;</w:t>
      </w:r>
    </w:p>
    <w:p w:rsidR="00A5446C" w:rsidRPr="00AE4DCF" w:rsidRDefault="00A5446C" w:rsidP="002A72CE">
      <w:pPr>
        <w:pStyle w:val="ListParagraph"/>
        <w:numPr>
          <w:ilvl w:val="0"/>
          <w:numId w:val="54"/>
        </w:numPr>
        <w:tabs>
          <w:tab w:val="left" w:pos="-7371"/>
        </w:tabs>
        <w:spacing w:before="0" w:beforeAutospacing="0" w:after="0" w:afterAutospacing="0" w:line="276" w:lineRule="auto"/>
        <w:ind w:left="1276" w:right="18"/>
        <w:rPr>
          <w:rFonts w:ascii="Arial" w:hAnsi="Arial" w:cs="Arial"/>
          <w:sz w:val="22"/>
          <w:szCs w:val="22"/>
          <w:lang w:val="it-IT"/>
        </w:rPr>
      </w:pPr>
      <w:r w:rsidRPr="00AE4DCF">
        <w:rPr>
          <w:rFonts w:ascii="Arial" w:hAnsi="Arial" w:cs="Arial"/>
          <w:sz w:val="22"/>
          <w:szCs w:val="22"/>
          <w:lang w:val="fi-FI"/>
        </w:rPr>
        <w:t xml:space="preserve">partisipasi dan peran serta lembaga dan organisasi kemasyarakatan, dunia usaha, dan masyarakat; </w:t>
      </w:r>
    </w:p>
    <w:p w:rsidR="00A5446C" w:rsidRPr="00AE4DCF" w:rsidRDefault="00A5446C" w:rsidP="002A72CE">
      <w:pPr>
        <w:pStyle w:val="ListParagraph"/>
        <w:numPr>
          <w:ilvl w:val="0"/>
          <w:numId w:val="54"/>
        </w:numPr>
        <w:tabs>
          <w:tab w:val="left" w:pos="-7371"/>
        </w:tabs>
        <w:spacing w:before="0" w:beforeAutospacing="0" w:after="0" w:afterAutospacing="0" w:line="276" w:lineRule="auto"/>
        <w:ind w:left="1276" w:right="18"/>
        <w:rPr>
          <w:rFonts w:ascii="Arial" w:hAnsi="Arial" w:cs="Arial"/>
          <w:sz w:val="22"/>
          <w:szCs w:val="22"/>
          <w:lang w:val="it-IT"/>
        </w:rPr>
      </w:pPr>
      <w:r w:rsidRPr="00AE4DCF">
        <w:rPr>
          <w:rFonts w:ascii="Arial" w:hAnsi="Arial" w:cs="Arial"/>
          <w:sz w:val="22"/>
          <w:szCs w:val="22"/>
        </w:rPr>
        <w:t>peningkatan kondisi sosial, ekonomi, dan budaya;</w:t>
      </w:r>
    </w:p>
    <w:p w:rsidR="00A5446C" w:rsidRPr="00AE4DCF" w:rsidRDefault="00A5446C" w:rsidP="002A72CE">
      <w:pPr>
        <w:pStyle w:val="ListParagraph"/>
        <w:numPr>
          <w:ilvl w:val="0"/>
          <w:numId w:val="54"/>
        </w:numPr>
        <w:tabs>
          <w:tab w:val="left" w:pos="-7371"/>
        </w:tabs>
        <w:spacing w:before="0" w:beforeAutospacing="0" w:after="0" w:afterAutospacing="0" w:line="276" w:lineRule="auto"/>
        <w:ind w:left="1276" w:right="18"/>
        <w:rPr>
          <w:rFonts w:ascii="Arial" w:hAnsi="Arial" w:cs="Arial"/>
          <w:sz w:val="22"/>
          <w:szCs w:val="22"/>
          <w:lang w:val="it-IT"/>
        </w:rPr>
      </w:pPr>
      <w:r w:rsidRPr="00AE4DCF">
        <w:rPr>
          <w:rFonts w:ascii="Arial" w:hAnsi="Arial" w:cs="Arial"/>
          <w:sz w:val="22"/>
          <w:szCs w:val="22"/>
        </w:rPr>
        <w:t>peningkatan fungsi pelayanan publik; dan</w:t>
      </w:r>
    </w:p>
    <w:p w:rsidR="00A5446C" w:rsidRPr="00AE4DCF" w:rsidRDefault="00A5446C" w:rsidP="002A72CE">
      <w:pPr>
        <w:pStyle w:val="ListParagraph"/>
        <w:numPr>
          <w:ilvl w:val="0"/>
          <w:numId w:val="54"/>
        </w:numPr>
        <w:tabs>
          <w:tab w:val="left" w:pos="-7371"/>
        </w:tabs>
        <w:spacing w:before="0" w:beforeAutospacing="0" w:after="0" w:afterAutospacing="0" w:line="276" w:lineRule="auto"/>
        <w:ind w:left="1276" w:right="18"/>
        <w:rPr>
          <w:rFonts w:ascii="Arial" w:hAnsi="Arial" w:cs="Arial"/>
          <w:sz w:val="22"/>
          <w:szCs w:val="22"/>
          <w:lang w:val="it-IT"/>
        </w:rPr>
      </w:pPr>
      <w:r w:rsidRPr="00AE4DCF">
        <w:rPr>
          <w:rFonts w:ascii="Arial" w:hAnsi="Arial" w:cs="Arial"/>
          <w:sz w:val="22"/>
          <w:szCs w:val="22"/>
          <w:lang w:val="sv-SE"/>
        </w:rPr>
        <w:t>peningkatan pelayanan utama dalam masyarakat.</w:t>
      </w:r>
    </w:p>
    <w:p w:rsidR="00A5446C" w:rsidRPr="00AE4DCF" w:rsidRDefault="00A5446C" w:rsidP="002844E5">
      <w:pPr>
        <w:numPr>
          <w:ilvl w:val="0"/>
          <w:numId w:val="68"/>
        </w:numPr>
        <w:spacing w:after="0" w:line="276" w:lineRule="auto"/>
        <w:jc w:val="both"/>
        <w:rPr>
          <w:rFonts w:ascii="Arial" w:hAnsi="Arial" w:cs="Arial"/>
          <w:lang w:val="sv-SE"/>
        </w:rPr>
      </w:pPr>
      <w:r w:rsidRPr="00AE4DCF">
        <w:rPr>
          <w:rFonts w:ascii="Arial" w:hAnsi="Arial" w:cs="Arial"/>
          <w:lang w:val="sv-SE"/>
        </w:rPr>
        <w:t>Menetapkan prioritas dari kegiatan rekonstruksi untuk mempercepat pembangunan kembali semua prasarana dan sarana serta kelembagaan pada  wilayah pasca bencana, Pemerintah dan/atau Pemerintah Daerah yang didasarkan pada analisis kerusakan dan kerugian akibat bencana;</w:t>
      </w:r>
    </w:p>
    <w:p w:rsidR="00A5446C" w:rsidRPr="00AE4DCF" w:rsidRDefault="00A5446C" w:rsidP="002844E5">
      <w:pPr>
        <w:numPr>
          <w:ilvl w:val="0"/>
          <w:numId w:val="68"/>
        </w:numPr>
        <w:spacing w:after="0" w:line="276" w:lineRule="auto"/>
        <w:jc w:val="both"/>
        <w:rPr>
          <w:rFonts w:ascii="Arial" w:hAnsi="Arial" w:cs="Arial"/>
          <w:lang w:val="sv-SE"/>
        </w:rPr>
      </w:pPr>
      <w:r w:rsidRPr="00AE4DCF">
        <w:rPr>
          <w:rFonts w:ascii="Arial" w:hAnsi="Arial" w:cs="Arial"/>
          <w:lang w:val="sv-SE"/>
        </w:rPr>
        <w:t>Melaksanakan dan mengkoordinasikann kegiatan fisik pembangunan kembali prasarana dan memperhatikan rencana tata ruang, yang memuat;</w:t>
      </w:r>
    </w:p>
    <w:p w:rsidR="00A5446C" w:rsidRPr="00AE4DCF" w:rsidRDefault="00A5446C" w:rsidP="002A72CE">
      <w:pPr>
        <w:pStyle w:val="ListParagraph"/>
        <w:numPr>
          <w:ilvl w:val="0"/>
          <w:numId w:val="55"/>
        </w:numPr>
        <w:tabs>
          <w:tab w:val="left" w:pos="-7371"/>
        </w:tabs>
        <w:autoSpaceDE w:val="0"/>
        <w:autoSpaceDN w:val="0"/>
        <w:adjustRightInd w:val="0"/>
        <w:spacing w:before="0" w:beforeAutospacing="0" w:after="0" w:afterAutospacing="0" w:line="276" w:lineRule="auto"/>
        <w:ind w:left="1276"/>
        <w:rPr>
          <w:rFonts w:ascii="Arial" w:hAnsi="Arial" w:cs="Arial"/>
          <w:sz w:val="22"/>
          <w:szCs w:val="22"/>
        </w:rPr>
      </w:pPr>
      <w:r w:rsidRPr="00AE4DCF">
        <w:rPr>
          <w:rFonts w:ascii="Arial" w:hAnsi="Arial" w:cs="Arial"/>
          <w:sz w:val="22"/>
          <w:szCs w:val="22"/>
        </w:rPr>
        <w:t>rencana struktur ruang wilayah;</w:t>
      </w:r>
    </w:p>
    <w:p w:rsidR="00A5446C" w:rsidRPr="00AE4DCF" w:rsidRDefault="00A5446C" w:rsidP="002A72CE">
      <w:pPr>
        <w:pStyle w:val="ListParagraph"/>
        <w:numPr>
          <w:ilvl w:val="0"/>
          <w:numId w:val="55"/>
        </w:numPr>
        <w:tabs>
          <w:tab w:val="left" w:pos="-7371"/>
        </w:tabs>
        <w:autoSpaceDE w:val="0"/>
        <w:autoSpaceDN w:val="0"/>
        <w:adjustRightInd w:val="0"/>
        <w:spacing w:before="0" w:beforeAutospacing="0" w:after="0" w:afterAutospacing="0" w:line="276" w:lineRule="auto"/>
        <w:ind w:left="1276"/>
        <w:rPr>
          <w:rFonts w:ascii="Arial" w:hAnsi="Arial" w:cs="Arial"/>
          <w:sz w:val="22"/>
          <w:szCs w:val="22"/>
        </w:rPr>
      </w:pPr>
      <w:r w:rsidRPr="00AE4DCF">
        <w:rPr>
          <w:rFonts w:ascii="Arial" w:hAnsi="Arial" w:cs="Arial"/>
          <w:sz w:val="22"/>
          <w:szCs w:val="22"/>
        </w:rPr>
        <w:t>rencana pola ruang wilayah;</w:t>
      </w:r>
    </w:p>
    <w:p w:rsidR="00A5446C" w:rsidRPr="00AE4DCF" w:rsidRDefault="00A5446C" w:rsidP="002A72CE">
      <w:pPr>
        <w:pStyle w:val="ListParagraph"/>
        <w:numPr>
          <w:ilvl w:val="0"/>
          <w:numId w:val="55"/>
        </w:numPr>
        <w:tabs>
          <w:tab w:val="left" w:pos="-7371"/>
        </w:tabs>
        <w:autoSpaceDE w:val="0"/>
        <w:autoSpaceDN w:val="0"/>
        <w:adjustRightInd w:val="0"/>
        <w:spacing w:before="0" w:beforeAutospacing="0" w:after="0" w:afterAutospacing="0" w:line="276" w:lineRule="auto"/>
        <w:ind w:left="1276"/>
        <w:rPr>
          <w:rFonts w:ascii="Arial" w:hAnsi="Arial" w:cs="Arial"/>
          <w:sz w:val="22"/>
          <w:szCs w:val="22"/>
        </w:rPr>
      </w:pPr>
      <w:r w:rsidRPr="00AE4DCF">
        <w:rPr>
          <w:rFonts w:ascii="Arial" w:hAnsi="Arial" w:cs="Arial"/>
          <w:sz w:val="22"/>
          <w:szCs w:val="22"/>
        </w:rPr>
        <w:t>rencana pola ruang wilayah;</w:t>
      </w:r>
    </w:p>
    <w:p w:rsidR="00A5446C" w:rsidRPr="00AE4DCF" w:rsidRDefault="00A5446C" w:rsidP="002A72CE">
      <w:pPr>
        <w:pStyle w:val="ListParagraph"/>
        <w:numPr>
          <w:ilvl w:val="0"/>
          <w:numId w:val="55"/>
        </w:numPr>
        <w:tabs>
          <w:tab w:val="left" w:pos="-7371"/>
        </w:tabs>
        <w:autoSpaceDE w:val="0"/>
        <w:autoSpaceDN w:val="0"/>
        <w:adjustRightInd w:val="0"/>
        <w:spacing w:before="0" w:beforeAutospacing="0" w:after="0" w:afterAutospacing="0" w:line="276" w:lineRule="auto"/>
        <w:ind w:left="1276"/>
        <w:rPr>
          <w:rFonts w:ascii="Arial" w:hAnsi="Arial" w:cs="Arial"/>
          <w:sz w:val="22"/>
          <w:szCs w:val="22"/>
        </w:rPr>
      </w:pPr>
      <w:r w:rsidRPr="00AE4DCF">
        <w:rPr>
          <w:rFonts w:ascii="Arial" w:hAnsi="Arial" w:cs="Arial"/>
          <w:sz w:val="22"/>
          <w:szCs w:val="22"/>
        </w:rPr>
        <w:t>penetapan kawasan</w:t>
      </w:r>
    </w:p>
    <w:p w:rsidR="00A5446C" w:rsidRPr="00AE4DCF" w:rsidRDefault="00A5446C" w:rsidP="002A72CE">
      <w:pPr>
        <w:pStyle w:val="ListParagraph"/>
        <w:numPr>
          <w:ilvl w:val="0"/>
          <w:numId w:val="55"/>
        </w:numPr>
        <w:tabs>
          <w:tab w:val="left" w:pos="-7371"/>
        </w:tabs>
        <w:autoSpaceDE w:val="0"/>
        <w:autoSpaceDN w:val="0"/>
        <w:adjustRightInd w:val="0"/>
        <w:spacing w:before="0" w:beforeAutospacing="0" w:after="0" w:afterAutospacing="0" w:line="276" w:lineRule="auto"/>
        <w:ind w:left="1276"/>
        <w:rPr>
          <w:rFonts w:ascii="Arial" w:hAnsi="Arial" w:cs="Arial"/>
          <w:sz w:val="22"/>
          <w:szCs w:val="22"/>
        </w:rPr>
      </w:pPr>
      <w:r w:rsidRPr="00AE4DCF">
        <w:rPr>
          <w:rFonts w:ascii="Arial" w:hAnsi="Arial" w:cs="Arial"/>
          <w:sz w:val="22"/>
          <w:szCs w:val="22"/>
        </w:rPr>
        <w:t>arahan pemanfaatan ruang wilayah; dan</w:t>
      </w:r>
    </w:p>
    <w:p w:rsidR="00A5446C" w:rsidRPr="00AE4DCF" w:rsidRDefault="00A5446C" w:rsidP="002A72CE">
      <w:pPr>
        <w:pStyle w:val="ListParagraph"/>
        <w:numPr>
          <w:ilvl w:val="0"/>
          <w:numId w:val="55"/>
        </w:numPr>
        <w:tabs>
          <w:tab w:val="left" w:pos="-7371"/>
        </w:tabs>
        <w:autoSpaceDE w:val="0"/>
        <w:autoSpaceDN w:val="0"/>
        <w:adjustRightInd w:val="0"/>
        <w:spacing w:before="0" w:beforeAutospacing="0" w:after="0" w:afterAutospacing="0" w:line="276" w:lineRule="auto"/>
        <w:ind w:left="1276"/>
        <w:rPr>
          <w:rFonts w:ascii="Arial" w:hAnsi="Arial" w:cs="Arial"/>
          <w:sz w:val="22"/>
          <w:szCs w:val="22"/>
        </w:rPr>
      </w:pPr>
      <w:r w:rsidRPr="00AE4DCF">
        <w:rPr>
          <w:rFonts w:ascii="Arial" w:hAnsi="Arial" w:cs="Arial"/>
          <w:sz w:val="22"/>
          <w:szCs w:val="22"/>
        </w:rPr>
        <w:t>arahan pengendalian pemanfaatan ruang wilayah.</w:t>
      </w:r>
    </w:p>
    <w:p w:rsidR="00A5446C" w:rsidRPr="00AE4DCF" w:rsidRDefault="00A5446C" w:rsidP="002844E5">
      <w:pPr>
        <w:numPr>
          <w:ilvl w:val="0"/>
          <w:numId w:val="68"/>
        </w:numPr>
        <w:spacing w:after="0" w:line="276" w:lineRule="auto"/>
        <w:jc w:val="both"/>
        <w:rPr>
          <w:rFonts w:ascii="Arial" w:hAnsi="Arial" w:cs="Arial"/>
        </w:rPr>
      </w:pPr>
      <w:r w:rsidRPr="00AE4DCF">
        <w:rPr>
          <w:rFonts w:ascii="Arial" w:hAnsi="Arial" w:cs="Arial"/>
        </w:rPr>
        <w:t>Melaksanakan pembangunan kembali prasarana dan sarana, sosial masyarakat berdasarkan perencanaan teknis dengan memperhatikan masukan dari instansi/lembaga terkait, Pemerintah Daerah dan aspirasi masyarakat daerah bencana;</w:t>
      </w:r>
    </w:p>
    <w:p w:rsidR="00A5446C" w:rsidRPr="00AE4DCF" w:rsidRDefault="00A5446C" w:rsidP="002844E5">
      <w:pPr>
        <w:numPr>
          <w:ilvl w:val="0"/>
          <w:numId w:val="68"/>
        </w:numPr>
        <w:spacing w:after="0" w:line="276" w:lineRule="auto"/>
        <w:jc w:val="both"/>
        <w:rPr>
          <w:rFonts w:ascii="Arial" w:hAnsi="Arial" w:cs="Arial"/>
        </w:rPr>
      </w:pPr>
      <w:r w:rsidRPr="00AE4DCF">
        <w:rPr>
          <w:rFonts w:ascii="Arial" w:hAnsi="Arial" w:cs="Arial"/>
        </w:rPr>
        <w:t>Menyusun perencanaan teknis pembangunan kembali prasarana dan sarana yang berisikan gambar rencana kegiatan pembangunan yang ingin diwujudkan melalui survei, investigasi, pembuatan desain dengan memperhatikan kondisi sosial, ekonomi, budaya lokal, adat istiadat, dan standar konstruksi bangunan dan memperhatikan kondisi alam, yang berisikan:</w:t>
      </w:r>
    </w:p>
    <w:p w:rsidR="00A5446C" w:rsidRPr="00AE4DCF" w:rsidRDefault="00A5446C" w:rsidP="002A72CE">
      <w:pPr>
        <w:pStyle w:val="ListParagraph"/>
        <w:numPr>
          <w:ilvl w:val="0"/>
          <w:numId w:val="56"/>
        </w:numPr>
        <w:tabs>
          <w:tab w:val="left" w:pos="-7371"/>
        </w:tabs>
        <w:autoSpaceDE w:val="0"/>
        <w:autoSpaceDN w:val="0"/>
        <w:adjustRightInd w:val="0"/>
        <w:spacing w:before="0" w:beforeAutospacing="0" w:after="0" w:afterAutospacing="0" w:line="276" w:lineRule="auto"/>
        <w:ind w:left="1276"/>
        <w:rPr>
          <w:rFonts w:ascii="Arial" w:hAnsi="Arial" w:cs="Arial"/>
          <w:sz w:val="22"/>
          <w:szCs w:val="22"/>
        </w:rPr>
      </w:pPr>
      <w:r w:rsidRPr="00AE4DCF">
        <w:rPr>
          <w:rFonts w:ascii="Arial" w:hAnsi="Arial" w:cs="Arial"/>
          <w:sz w:val="22"/>
          <w:szCs w:val="22"/>
          <w:lang w:val="fi-FI"/>
        </w:rPr>
        <w:t>rumusan strategi dan kebijaksanaan operasional;</w:t>
      </w:r>
    </w:p>
    <w:p w:rsidR="00A5446C" w:rsidRPr="00AE4DCF" w:rsidRDefault="00A5446C" w:rsidP="002A72CE">
      <w:pPr>
        <w:pStyle w:val="ListParagraph"/>
        <w:numPr>
          <w:ilvl w:val="0"/>
          <w:numId w:val="56"/>
        </w:numPr>
        <w:tabs>
          <w:tab w:val="left" w:pos="-7371"/>
        </w:tabs>
        <w:autoSpaceDE w:val="0"/>
        <w:autoSpaceDN w:val="0"/>
        <w:adjustRightInd w:val="0"/>
        <w:spacing w:before="0" w:beforeAutospacing="0" w:after="0" w:afterAutospacing="0" w:line="276" w:lineRule="auto"/>
        <w:ind w:left="1276"/>
        <w:rPr>
          <w:rFonts w:ascii="Arial" w:hAnsi="Arial" w:cs="Arial"/>
          <w:sz w:val="22"/>
          <w:szCs w:val="22"/>
        </w:rPr>
      </w:pPr>
      <w:r w:rsidRPr="00AE4DCF">
        <w:rPr>
          <w:rFonts w:ascii="Arial" w:hAnsi="Arial" w:cs="Arial"/>
          <w:sz w:val="22"/>
          <w:szCs w:val="22"/>
        </w:rPr>
        <w:t>rencana rinci pembangunan kembali prasarana dan sarana  -     sesuai dengan rencana induk;</w:t>
      </w:r>
    </w:p>
    <w:p w:rsidR="00A5446C" w:rsidRPr="00AE4DCF" w:rsidRDefault="00A5446C" w:rsidP="002A72CE">
      <w:pPr>
        <w:pStyle w:val="ListParagraph"/>
        <w:numPr>
          <w:ilvl w:val="0"/>
          <w:numId w:val="56"/>
        </w:numPr>
        <w:tabs>
          <w:tab w:val="left" w:pos="-7371"/>
        </w:tabs>
        <w:autoSpaceDE w:val="0"/>
        <w:autoSpaceDN w:val="0"/>
        <w:adjustRightInd w:val="0"/>
        <w:spacing w:before="0" w:beforeAutospacing="0" w:after="0" w:afterAutospacing="0" w:line="276" w:lineRule="auto"/>
        <w:ind w:left="1276"/>
        <w:rPr>
          <w:rFonts w:ascii="Arial" w:hAnsi="Arial" w:cs="Arial"/>
          <w:sz w:val="22"/>
          <w:szCs w:val="22"/>
        </w:rPr>
      </w:pPr>
      <w:r w:rsidRPr="00AE4DCF">
        <w:rPr>
          <w:rFonts w:ascii="Arial" w:hAnsi="Arial" w:cs="Arial"/>
          <w:sz w:val="22"/>
          <w:szCs w:val="22"/>
        </w:rPr>
        <w:t>rencana kerja dan anggaran;</w:t>
      </w:r>
    </w:p>
    <w:p w:rsidR="00A5446C" w:rsidRPr="00AE4DCF" w:rsidRDefault="00A5446C" w:rsidP="002A72CE">
      <w:pPr>
        <w:pStyle w:val="ListParagraph"/>
        <w:numPr>
          <w:ilvl w:val="0"/>
          <w:numId w:val="56"/>
        </w:numPr>
        <w:tabs>
          <w:tab w:val="left" w:pos="-7371"/>
        </w:tabs>
        <w:autoSpaceDE w:val="0"/>
        <w:autoSpaceDN w:val="0"/>
        <w:adjustRightInd w:val="0"/>
        <w:spacing w:before="0" w:beforeAutospacing="0" w:after="0" w:afterAutospacing="0" w:line="276" w:lineRule="auto"/>
        <w:ind w:left="1276"/>
        <w:rPr>
          <w:rFonts w:ascii="Arial" w:hAnsi="Arial" w:cs="Arial"/>
          <w:sz w:val="22"/>
          <w:szCs w:val="22"/>
        </w:rPr>
      </w:pPr>
      <w:r w:rsidRPr="00AE4DCF">
        <w:rPr>
          <w:rFonts w:ascii="Arial" w:hAnsi="Arial" w:cs="Arial"/>
          <w:sz w:val="22"/>
          <w:szCs w:val="22"/>
        </w:rPr>
        <w:t>dokumen pelaksanaan;</w:t>
      </w:r>
    </w:p>
    <w:p w:rsidR="00A5446C" w:rsidRPr="00AE4DCF" w:rsidRDefault="00A5446C" w:rsidP="002A72CE">
      <w:pPr>
        <w:pStyle w:val="ListParagraph"/>
        <w:numPr>
          <w:ilvl w:val="0"/>
          <w:numId w:val="56"/>
        </w:numPr>
        <w:tabs>
          <w:tab w:val="left" w:pos="-7371"/>
        </w:tabs>
        <w:autoSpaceDE w:val="0"/>
        <w:autoSpaceDN w:val="0"/>
        <w:adjustRightInd w:val="0"/>
        <w:spacing w:before="0" w:beforeAutospacing="0" w:after="0" w:afterAutospacing="0" w:line="276" w:lineRule="auto"/>
        <w:ind w:left="1276"/>
        <w:rPr>
          <w:rFonts w:ascii="Arial" w:hAnsi="Arial" w:cs="Arial"/>
          <w:sz w:val="22"/>
          <w:szCs w:val="22"/>
        </w:rPr>
      </w:pPr>
      <w:r w:rsidRPr="00AE4DCF">
        <w:rPr>
          <w:rFonts w:ascii="Arial" w:hAnsi="Arial" w:cs="Arial"/>
          <w:sz w:val="22"/>
          <w:szCs w:val="22"/>
        </w:rPr>
        <w:t>dokumen kerjasama dengan pihak lain; dan</w:t>
      </w:r>
    </w:p>
    <w:p w:rsidR="00A5446C" w:rsidRPr="00AE4DCF" w:rsidRDefault="00A5446C" w:rsidP="002A72CE">
      <w:pPr>
        <w:pStyle w:val="ListParagraph"/>
        <w:numPr>
          <w:ilvl w:val="0"/>
          <w:numId w:val="56"/>
        </w:numPr>
        <w:tabs>
          <w:tab w:val="left" w:pos="-7371"/>
        </w:tabs>
        <w:autoSpaceDE w:val="0"/>
        <w:autoSpaceDN w:val="0"/>
        <w:adjustRightInd w:val="0"/>
        <w:spacing w:before="0" w:beforeAutospacing="0" w:after="0" w:afterAutospacing="0" w:line="276" w:lineRule="auto"/>
        <w:ind w:left="1276"/>
        <w:rPr>
          <w:rFonts w:ascii="Arial" w:hAnsi="Arial" w:cs="Arial"/>
          <w:sz w:val="22"/>
          <w:szCs w:val="22"/>
        </w:rPr>
      </w:pPr>
      <w:r w:rsidRPr="00AE4DCF">
        <w:rPr>
          <w:rFonts w:ascii="Arial" w:hAnsi="Arial" w:cs="Arial"/>
          <w:sz w:val="22"/>
          <w:szCs w:val="22"/>
          <w:lang w:val="sv-SE"/>
        </w:rPr>
        <w:t xml:space="preserve">dokumen pengadaan barang dan jasa sesuaidengan </w:t>
      </w:r>
      <w:r w:rsidRPr="00AE4DCF">
        <w:rPr>
          <w:rFonts w:ascii="Arial" w:hAnsi="Arial" w:cs="Arial"/>
          <w:sz w:val="22"/>
          <w:szCs w:val="22"/>
        </w:rPr>
        <w:t xml:space="preserve">    </w:t>
      </w:r>
      <w:r w:rsidRPr="00AE4DCF">
        <w:rPr>
          <w:rFonts w:ascii="Arial" w:hAnsi="Arial" w:cs="Arial"/>
          <w:sz w:val="22"/>
          <w:szCs w:val="22"/>
          <w:lang w:val="sv-SE"/>
        </w:rPr>
        <w:t>ketentuan peraturan perundangan</w:t>
      </w:r>
    </w:p>
    <w:p w:rsidR="00A5446C" w:rsidRPr="00AE4DCF" w:rsidRDefault="00A5446C" w:rsidP="002844E5">
      <w:pPr>
        <w:numPr>
          <w:ilvl w:val="0"/>
          <w:numId w:val="68"/>
        </w:numPr>
        <w:spacing w:after="0" w:line="276" w:lineRule="auto"/>
        <w:jc w:val="both"/>
        <w:rPr>
          <w:rFonts w:ascii="Arial" w:hAnsi="Arial" w:cs="Arial"/>
          <w:lang w:val="sv-SE"/>
        </w:rPr>
      </w:pPr>
      <w:r w:rsidRPr="00AE4DCF">
        <w:rPr>
          <w:rFonts w:ascii="Arial" w:hAnsi="Arial" w:cs="Arial"/>
          <w:lang w:val="sv-SE"/>
        </w:rPr>
        <w:t>Melaksanakan ketentuan penggunaan dana pembangunan kembali prasarana dan sarana dengan  menjunjung tinggi integritas dan bebas serta dapat dipertanggungjawabkan;</w:t>
      </w:r>
    </w:p>
    <w:p w:rsidR="00A5446C" w:rsidRPr="00AE4DCF" w:rsidRDefault="00A5446C" w:rsidP="002844E5">
      <w:pPr>
        <w:numPr>
          <w:ilvl w:val="0"/>
          <w:numId w:val="68"/>
        </w:numPr>
        <w:spacing w:after="0" w:line="276" w:lineRule="auto"/>
        <w:jc w:val="both"/>
        <w:rPr>
          <w:rFonts w:ascii="Arial" w:hAnsi="Arial" w:cs="Arial"/>
          <w:lang w:val="sv-SE"/>
        </w:rPr>
      </w:pPr>
      <w:r w:rsidRPr="00AE4DCF">
        <w:rPr>
          <w:rFonts w:ascii="Arial" w:hAnsi="Arial" w:cs="Arial"/>
          <w:lang w:val="sv-SE"/>
        </w:rPr>
        <w:t>Menyusun perencanaan teknis yang memenuhi ketentuan teknis mengenai standar teknik konstruksi bangunan, penetapan kawasan, arahan pemanfaatan ruang, yang meliputi;</w:t>
      </w:r>
    </w:p>
    <w:p w:rsidR="00A5446C" w:rsidRPr="00AE4DCF" w:rsidRDefault="00A5446C" w:rsidP="002A72CE">
      <w:pPr>
        <w:pStyle w:val="ListParagraph"/>
        <w:numPr>
          <w:ilvl w:val="0"/>
          <w:numId w:val="57"/>
        </w:numPr>
        <w:tabs>
          <w:tab w:val="left" w:pos="-7371"/>
        </w:tabs>
        <w:spacing w:before="0" w:beforeAutospacing="0" w:after="0" w:afterAutospacing="0" w:line="276" w:lineRule="auto"/>
        <w:ind w:left="1276" w:right="18"/>
        <w:jc w:val="both"/>
        <w:rPr>
          <w:rFonts w:ascii="Arial" w:hAnsi="Arial" w:cs="Arial"/>
          <w:sz w:val="22"/>
          <w:szCs w:val="22"/>
          <w:lang w:val="sv-SE"/>
        </w:rPr>
      </w:pPr>
      <w:r w:rsidRPr="00AE4DCF">
        <w:rPr>
          <w:rFonts w:ascii="Arial" w:hAnsi="Arial" w:cs="Arial"/>
          <w:sz w:val="22"/>
          <w:szCs w:val="22"/>
        </w:rPr>
        <w:t>rencana rinci pembangunan sarana pendidikan,kesehatan, panti asuhan,</w:t>
      </w:r>
      <w:r w:rsidRPr="00AE4DCF">
        <w:rPr>
          <w:rFonts w:ascii="Arial" w:hAnsi="Arial" w:cs="Arial"/>
          <w:sz w:val="22"/>
          <w:szCs w:val="22"/>
          <w:lang w:val="en-US"/>
        </w:rPr>
        <w:t xml:space="preserve"> s</w:t>
      </w:r>
      <w:r w:rsidRPr="00AE4DCF">
        <w:rPr>
          <w:rFonts w:ascii="Arial" w:hAnsi="Arial" w:cs="Arial"/>
          <w:sz w:val="22"/>
          <w:szCs w:val="22"/>
        </w:rPr>
        <w:t>arana ibadah, panti jompo, dan balai desa;</w:t>
      </w:r>
    </w:p>
    <w:p w:rsidR="00A5446C" w:rsidRPr="00AE4DCF" w:rsidRDefault="00A5446C" w:rsidP="002A72CE">
      <w:pPr>
        <w:pStyle w:val="ListParagraph"/>
        <w:numPr>
          <w:ilvl w:val="0"/>
          <w:numId w:val="57"/>
        </w:numPr>
        <w:tabs>
          <w:tab w:val="left" w:pos="-7371"/>
        </w:tabs>
        <w:spacing w:before="0" w:beforeAutospacing="0" w:after="0" w:afterAutospacing="0" w:line="276" w:lineRule="auto"/>
        <w:ind w:left="1276" w:right="18"/>
        <w:jc w:val="both"/>
        <w:rPr>
          <w:rFonts w:ascii="Arial" w:hAnsi="Arial" w:cs="Arial"/>
          <w:sz w:val="22"/>
          <w:szCs w:val="22"/>
          <w:lang w:val="sv-SE"/>
        </w:rPr>
      </w:pPr>
      <w:r w:rsidRPr="00AE4DCF">
        <w:rPr>
          <w:rFonts w:ascii="Arial" w:hAnsi="Arial" w:cs="Arial"/>
          <w:sz w:val="22"/>
          <w:szCs w:val="22"/>
          <w:lang w:val="sv-SE"/>
        </w:rPr>
        <w:t>dokumen pelaksanaan kegiatan dan anggaran;</w:t>
      </w:r>
    </w:p>
    <w:p w:rsidR="00A5446C" w:rsidRPr="00AE4DCF" w:rsidRDefault="00A5446C" w:rsidP="002A72CE">
      <w:pPr>
        <w:pStyle w:val="ListParagraph"/>
        <w:numPr>
          <w:ilvl w:val="0"/>
          <w:numId w:val="57"/>
        </w:numPr>
        <w:tabs>
          <w:tab w:val="left" w:pos="-7371"/>
        </w:tabs>
        <w:spacing w:before="0" w:beforeAutospacing="0" w:after="0" w:afterAutospacing="0" w:line="276" w:lineRule="auto"/>
        <w:ind w:left="1276" w:right="18"/>
        <w:jc w:val="both"/>
        <w:rPr>
          <w:rFonts w:ascii="Arial" w:hAnsi="Arial" w:cs="Arial"/>
          <w:sz w:val="22"/>
          <w:szCs w:val="22"/>
          <w:lang w:val="sv-SE"/>
        </w:rPr>
      </w:pPr>
      <w:r w:rsidRPr="00AE4DCF">
        <w:rPr>
          <w:rFonts w:ascii="Arial" w:hAnsi="Arial" w:cs="Arial"/>
          <w:sz w:val="22"/>
          <w:szCs w:val="22"/>
        </w:rPr>
        <w:lastRenderedPageBreak/>
        <w:t>rencana kerja;</w:t>
      </w:r>
    </w:p>
    <w:p w:rsidR="00A5446C" w:rsidRPr="00AE4DCF" w:rsidRDefault="00A5446C" w:rsidP="002A72CE">
      <w:pPr>
        <w:pStyle w:val="ListParagraph"/>
        <w:numPr>
          <w:ilvl w:val="0"/>
          <w:numId w:val="57"/>
        </w:numPr>
        <w:tabs>
          <w:tab w:val="left" w:pos="-7371"/>
        </w:tabs>
        <w:spacing w:before="0" w:beforeAutospacing="0" w:after="0" w:afterAutospacing="0" w:line="276" w:lineRule="auto"/>
        <w:ind w:left="1276" w:right="18"/>
        <w:jc w:val="both"/>
        <w:rPr>
          <w:rFonts w:ascii="Arial" w:hAnsi="Arial" w:cs="Arial"/>
          <w:sz w:val="22"/>
          <w:szCs w:val="22"/>
          <w:lang w:val="sv-SE"/>
        </w:rPr>
      </w:pPr>
      <w:r w:rsidRPr="00AE4DCF">
        <w:rPr>
          <w:rFonts w:ascii="Arial" w:hAnsi="Arial" w:cs="Arial"/>
          <w:sz w:val="22"/>
          <w:szCs w:val="22"/>
          <w:lang w:val="fi-FI"/>
        </w:rPr>
        <w:t>dokumen kerjasama dengan pihak lain;</w:t>
      </w:r>
    </w:p>
    <w:p w:rsidR="00A5446C" w:rsidRPr="00AE4DCF" w:rsidRDefault="00A5446C" w:rsidP="002A72CE">
      <w:pPr>
        <w:pStyle w:val="ListParagraph"/>
        <w:numPr>
          <w:ilvl w:val="0"/>
          <w:numId w:val="57"/>
        </w:numPr>
        <w:tabs>
          <w:tab w:val="left" w:pos="-7371"/>
        </w:tabs>
        <w:spacing w:before="0" w:beforeAutospacing="0" w:after="0" w:afterAutospacing="0" w:line="276" w:lineRule="auto"/>
        <w:ind w:left="1276" w:right="18"/>
        <w:jc w:val="both"/>
        <w:rPr>
          <w:rFonts w:ascii="Arial" w:hAnsi="Arial" w:cs="Arial"/>
          <w:sz w:val="22"/>
          <w:szCs w:val="22"/>
          <w:lang w:val="sv-SE"/>
        </w:rPr>
      </w:pPr>
      <w:r w:rsidRPr="00AE4DCF">
        <w:rPr>
          <w:rFonts w:ascii="Arial" w:hAnsi="Arial" w:cs="Arial"/>
          <w:sz w:val="22"/>
          <w:szCs w:val="22"/>
          <w:lang w:val="sv-SE"/>
        </w:rPr>
        <w:t>dokumen pengadaan barang dan/atau jasa sesuai dengan ketentuan peraturan perundangan; dan</w:t>
      </w:r>
    </w:p>
    <w:p w:rsidR="00A5446C" w:rsidRPr="00AE4DCF" w:rsidRDefault="00A5446C" w:rsidP="002A72CE">
      <w:pPr>
        <w:pStyle w:val="ListParagraph"/>
        <w:numPr>
          <w:ilvl w:val="0"/>
          <w:numId w:val="57"/>
        </w:numPr>
        <w:tabs>
          <w:tab w:val="left" w:pos="-7371"/>
        </w:tabs>
        <w:spacing w:before="0" w:beforeAutospacing="0" w:after="0" w:afterAutospacing="0" w:line="276" w:lineRule="auto"/>
        <w:ind w:left="1276" w:right="18"/>
        <w:jc w:val="both"/>
        <w:rPr>
          <w:rFonts w:ascii="Arial" w:hAnsi="Arial" w:cs="Arial"/>
          <w:sz w:val="22"/>
          <w:szCs w:val="22"/>
          <w:lang w:val="sv-SE"/>
        </w:rPr>
      </w:pPr>
      <w:r w:rsidRPr="00AE4DCF">
        <w:rPr>
          <w:rFonts w:ascii="Arial" w:hAnsi="Arial" w:cs="Arial"/>
          <w:sz w:val="22"/>
          <w:szCs w:val="22"/>
          <w:lang w:val="sv-SE"/>
        </w:rPr>
        <w:t>ketentuan pelaksanaan yang dilakukan oleh Pemerintah, Pemerintah Daerah dan pihak yang terkait.</w:t>
      </w:r>
    </w:p>
    <w:p w:rsidR="00A5446C" w:rsidRPr="00AE4DCF" w:rsidRDefault="00A5446C" w:rsidP="002844E5">
      <w:pPr>
        <w:numPr>
          <w:ilvl w:val="0"/>
          <w:numId w:val="68"/>
        </w:numPr>
        <w:spacing w:after="0" w:line="276" w:lineRule="auto"/>
        <w:jc w:val="both"/>
        <w:rPr>
          <w:rFonts w:ascii="Arial" w:hAnsi="Arial" w:cs="Arial"/>
          <w:lang w:val="sv-SE"/>
        </w:rPr>
      </w:pPr>
      <w:r w:rsidRPr="00AE4DCF">
        <w:rPr>
          <w:rFonts w:ascii="Arial" w:hAnsi="Arial" w:cs="Arial"/>
          <w:lang w:val="sv-SE"/>
        </w:rPr>
        <w:t>Melaksanakan pembangunan kembali sarana sosial masyarakat sesuai dengan tingkatan bencana;</w:t>
      </w:r>
    </w:p>
    <w:p w:rsidR="00A5446C" w:rsidRPr="00AE4DCF" w:rsidRDefault="00A5446C" w:rsidP="002844E5">
      <w:pPr>
        <w:numPr>
          <w:ilvl w:val="0"/>
          <w:numId w:val="68"/>
        </w:numPr>
        <w:spacing w:after="0" w:line="276" w:lineRule="auto"/>
        <w:jc w:val="both"/>
        <w:rPr>
          <w:rFonts w:ascii="Arial" w:hAnsi="Arial" w:cs="Arial"/>
          <w:lang w:val="sv-SE"/>
        </w:rPr>
      </w:pPr>
      <w:r w:rsidRPr="00AE4DCF">
        <w:rPr>
          <w:rFonts w:ascii="Arial" w:hAnsi="Arial" w:cs="Arial"/>
          <w:lang w:val="sv-SE"/>
        </w:rPr>
        <w:t>Melakukan upaya menata kembali kehidupan sosial budaya masyarakat dilakukan dengan cara:</w:t>
      </w:r>
    </w:p>
    <w:p w:rsidR="00A5446C" w:rsidRPr="00AE4DCF" w:rsidRDefault="00A5446C" w:rsidP="002A72CE">
      <w:pPr>
        <w:pStyle w:val="ListParagraph"/>
        <w:numPr>
          <w:ilvl w:val="0"/>
          <w:numId w:val="58"/>
        </w:numPr>
        <w:autoSpaceDE w:val="0"/>
        <w:autoSpaceDN w:val="0"/>
        <w:adjustRightInd w:val="0"/>
        <w:spacing w:before="0" w:beforeAutospacing="0" w:after="0" w:afterAutospacing="0" w:line="276" w:lineRule="auto"/>
        <w:ind w:left="1276"/>
        <w:jc w:val="both"/>
        <w:rPr>
          <w:rFonts w:ascii="Arial" w:hAnsi="Arial" w:cs="Arial"/>
          <w:sz w:val="22"/>
          <w:szCs w:val="22"/>
          <w:lang w:val="sv-SE"/>
        </w:rPr>
      </w:pPr>
      <w:r w:rsidRPr="00AE4DCF">
        <w:rPr>
          <w:rFonts w:ascii="Arial" w:hAnsi="Arial" w:cs="Arial"/>
          <w:sz w:val="22"/>
          <w:szCs w:val="22"/>
        </w:rPr>
        <w:t>menghilangkan rasa traumatik masyarakat terhadap bencana;</w:t>
      </w:r>
    </w:p>
    <w:p w:rsidR="00A5446C" w:rsidRPr="00AE4DCF" w:rsidRDefault="00A5446C" w:rsidP="002A72CE">
      <w:pPr>
        <w:pStyle w:val="ListParagraph"/>
        <w:numPr>
          <w:ilvl w:val="0"/>
          <w:numId w:val="58"/>
        </w:numPr>
        <w:autoSpaceDE w:val="0"/>
        <w:autoSpaceDN w:val="0"/>
        <w:adjustRightInd w:val="0"/>
        <w:spacing w:before="0" w:beforeAutospacing="0" w:after="0" w:afterAutospacing="0" w:line="276" w:lineRule="auto"/>
        <w:ind w:left="1276"/>
        <w:jc w:val="both"/>
        <w:rPr>
          <w:rFonts w:ascii="Arial" w:hAnsi="Arial" w:cs="Arial"/>
          <w:sz w:val="22"/>
          <w:szCs w:val="22"/>
          <w:lang w:val="sv-SE"/>
        </w:rPr>
      </w:pPr>
      <w:r w:rsidRPr="00AE4DCF">
        <w:rPr>
          <w:rFonts w:ascii="Arial" w:hAnsi="Arial" w:cs="Arial"/>
          <w:sz w:val="22"/>
          <w:szCs w:val="22"/>
        </w:rPr>
        <w:t>mempersiapkan masyarakat melalui kegiatan kampanye sadar bencana dan peduli bencana;</w:t>
      </w:r>
    </w:p>
    <w:p w:rsidR="00E84647" w:rsidRPr="00E84647" w:rsidRDefault="00A5446C" w:rsidP="002A72CE">
      <w:pPr>
        <w:pStyle w:val="ListParagraph"/>
        <w:numPr>
          <w:ilvl w:val="0"/>
          <w:numId w:val="58"/>
        </w:numPr>
        <w:autoSpaceDE w:val="0"/>
        <w:autoSpaceDN w:val="0"/>
        <w:adjustRightInd w:val="0"/>
        <w:spacing w:before="0" w:beforeAutospacing="0" w:after="0" w:afterAutospacing="0" w:line="276" w:lineRule="auto"/>
        <w:ind w:left="1276"/>
        <w:jc w:val="both"/>
        <w:rPr>
          <w:rFonts w:ascii="Arial" w:hAnsi="Arial" w:cs="Arial"/>
          <w:sz w:val="22"/>
          <w:szCs w:val="22"/>
          <w:lang w:val="sv-SE"/>
        </w:rPr>
      </w:pPr>
      <w:r w:rsidRPr="00AE4DCF">
        <w:rPr>
          <w:rFonts w:ascii="Arial" w:hAnsi="Arial" w:cs="Arial"/>
          <w:sz w:val="22"/>
          <w:szCs w:val="22"/>
        </w:rPr>
        <w:t xml:space="preserve">penyesuaian kehidupan sosial budaya masyarakat dengan lingkungan rawan bencana; </w:t>
      </w:r>
    </w:p>
    <w:p w:rsidR="00E84647" w:rsidRPr="00E84647" w:rsidRDefault="00A5446C" w:rsidP="002A72CE">
      <w:pPr>
        <w:pStyle w:val="ListParagraph"/>
        <w:numPr>
          <w:ilvl w:val="0"/>
          <w:numId w:val="58"/>
        </w:numPr>
        <w:autoSpaceDE w:val="0"/>
        <w:autoSpaceDN w:val="0"/>
        <w:adjustRightInd w:val="0"/>
        <w:spacing w:before="0" w:beforeAutospacing="0" w:after="0" w:afterAutospacing="0" w:line="276" w:lineRule="auto"/>
        <w:ind w:left="1276"/>
        <w:jc w:val="both"/>
        <w:rPr>
          <w:rFonts w:ascii="Arial" w:hAnsi="Arial" w:cs="Arial"/>
          <w:sz w:val="22"/>
          <w:szCs w:val="22"/>
          <w:lang w:val="sv-SE"/>
        </w:rPr>
      </w:pPr>
      <w:r w:rsidRPr="00E84647">
        <w:rPr>
          <w:rFonts w:ascii="Arial" w:hAnsi="Arial" w:cs="Arial"/>
        </w:rPr>
        <w:t>mendorong partisipasi masyarakat dalam kegiatan pengurangan resiko bencana;</w:t>
      </w:r>
    </w:p>
    <w:p w:rsidR="00A5446C" w:rsidRPr="00E84647" w:rsidRDefault="00A5446C" w:rsidP="002A72CE">
      <w:pPr>
        <w:pStyle w:val="ListParagraph"/>
        <w:numPr>
          <w:ilvl w:val="0"/>
          <w:numId w:val="58"/>
        </w:numPr>
        <w:autoSpaceDE w:val="0"/>
        <w:autoSpaceDN w:val="0"/>
        <w:adjustRightInd w:val="0"/>
        <w:spacing w:before="0" w:beforeAutospacing="0" w:after="0" w:afterAutospacing="0" w:line="276" w:lineRule="auto"/>
        <w:ind w:left="1276"/>
        <w:jc w:val="both"/>
        <w:rPr>
          <w:rFonts w:ascii="Arial" w:hAnsi="Arial" w:cs="Arial"/>
          <w:sz w:val="22"/>
          <w:szCs w:val="22"/>
          <w:lang w:val="sv-SE"/>
        </w:rPr>
      </w:pPr>
      <w:r w:rsidRPr="00E84647">
        <w:rPr>
          <w:rFonts w:ascii="Arial" w:hAnsi="Arial" w:cs="Arial"/>
        </w:rPr>
        <w:t>melakukan penerapan rancang bangun yang tepat dan penggunaan peralatan yang lebih baik dan tahan bencana ditujukan untuk meningkatkan stabilitas kondisi dan fungsi prasarana dan sarana yang mampu mengantisipasi dan tahan bencana dan mengurangi kemungkinan kerusakan yang lebih parah akibat bencana yang dilakukan dengan.</w:t>
      </w:r>
    </w:p>
    <w:p w:rsidR="00A5446C" w:rsidRPr="00AE4DCF" w:rsidRDefault="00A5446C" w:rsidP="002844E5">
      <w:pPr>
        <w:numPr>
          <w:ilvl w:val="0"/>
          <w:numId w:val="68"/>
        </w:numPr>
        <w:spacing w:after="0" w:line="276" w:lineRule="auto"/>
        <w:jc w:val="both"/>
        <w:rPr>
          <w:rFonts w:ascii="Arial" w:hAnsi="Arial" w:cs="Arial"/>
        </w:rPr>
      </w:pPr>
      <w:r w:rsidRPr="00AE4DCF">
        <w:rPr>
          <w:rFonts w:ascii="Arial" w:hAnsi="Arial" w:cs="Arial"/>
        </w:rPr>
        <w:t>Melakukan upaya penerapan rancang bangun yang tepat dan penggunaan peralatan yang lebih baik dan tahan bencana dilakukan dengan:</w:t>
      </w:r>
    </w:p>
    <w:p w:rsidR="00A5446C" w:rsidRPr="00AE4DCF" w:rsidRDefault="00A5446C" w:rsidP="002A72CE">
      <w:pPr>
        <w:pStyle w:val="ListParagraph"/>
        <w:numPr>
          <w:ilvl w:val="0"/>
          <w:numId w:val="59"/>
        </w:numPr>
        <w:autoSpaceDE w:val="0"/>
        <w:autoSpaceDN w:val="0"/>
        <w:adjustRightInd w:val="0"/>
        <w:spacing w:before="0" w:beforeAutospacing="0" w:after="0" w:afterAutospacing="0" w:line="276" w:lineRule="auto"/>
        <w:ind w:left="1276"/>
        <w:jc w:val="both"/>
        <w:rPr>
          <w:rFonts w:ascii="Arial" w:hAnsi="Arial" w:cs="Arial"/>
          <w:sz w:val="22"/>
          <w:szCs w:val="22"/>
        </w:rPr>
      </w:pPr>
      <w:r w:rsidRPr="00AE4DCF">
        <w:rPr>
          <w:rFonts w:ascii="Arial" w:hAnsi="Arial" w:cs="Arial"/>
          <w:sz w:val="22"/>
          <w:szCs w:val="22"/>
        </w:rPr>
        <w:t>mengembangkan rancang bangun  hasil penelitian dan pengembangan;</w:t>
      </w:r>
    </w:p>
    <w:p w:rsidR="00A5446C" w:rsidRPr="00AE4DCF" w:rsidRDefault="00A5446C" w:rsidP="002A72CE">
      <w:pPr>
        <w:pStyle w:val="ListParagraph"/>
        <w:numPr>
          <w:ilvl w:val="0"/>
          <w:numId w:val="59"/>
        </w:numPr>
        <w:autoSpaceDE w:val="0"/>
        <w:autoSpaceDN w:val="0"/>
        <w:adjustRightInd w:val="0"/>
        <w:spacing w:before="0" w:beforeAutospacing="0" w:after="0" w:afterAutospacing="0" w:line="276" w:lineRule="auto"/>
        <w:ind w:left="1276"/>
        <w:jc w:val="both"/>
        <w:rPr>
          <w:rFonts w:ascii="Arial" w:hAnsi="Arial" w:cs="Arial"/>
          <w:sz w:val="22"/>
          <w:szCs w:val="22"/>
        </w:rPr>
      </w:pPr>
      <w:r w:rsidRPr="00AE4DCF">
        <w:rPr>
          <w:rFonts w:ascii="Arial" w:hAnsi="Arial" w:cs="Arial"/>
          <w:sz w:val="22"/>
          <w:szCs w:val="22"/>
        </w:rPr>
        <w:t>menyesuaikan dengan tata ruang;</w:t>
      </w:r>
    </w:p>
    <w:p w:rsidR="00A5446C" w:rsidRPr="00AE4DCF" w:rsidRDefault="00A5446C" w:rsidP="002A72CE">
      <w:pPr>
        <w:pStyle w:val="ListParagraph"/>
        <w:numPr>
          <w:ilvl w:val="0"/>
          <w:numId w:val="59"/>
        </w:numPr>
        <w:autoSpaceDE w:val="0"/>
        <w:autoSpaceDN w:val="0"/>
        <w:adjustRightInd w:val="0"/>
        <w:spacing w:before="0" w:beforeAutospacing="0" w:after="0" w:afterAutospacing="0" w:line="276" w:lineRule="auto"/>
        <w:ind w:left="1276"/>
        <w:jc w:val="both"/>
        <w:rPr>
          <w:rFonts w:ascii="Arial" w:hAnsi="Arial" w:cs="Arial"/>
          <w:sz w:val="22"/>
          <w:szCs w:val="22"/>
        </w:rPr>
      </w:pPr>
      <w:r w:rsidRPr="00AE4DCF">
        <w:rPr>
          <w:rFonts w:ascii="Arial" w:hAnsi="Arial" w:cs="Arial"/>
          <w:sz w:val="22"/>
          <w:szCs w:val="22"/>
          <w:lang w:val="fi-FI"/>
        </w:rPr>
        <w:t>memperhatikan kondisi dan kerusakan daerah;</w:t>
      </w:r>
    </w:p>
    <w:p w:rsidR="00A5446C" w:rsidRPr="00AE4DCF" w:rsidRDefault="00A5446C" w:rsidP="002A72CE">
      <w:pPr>
        <w:pStyle w:val="ListParagraph"/>
        <w:numPr>
          <w:ilvl w:val="0"/>
          <w:numId w:val="59"/>
        </w:numPr>
        <w:autoSpaceDE w:val="0"/>
        <w:autoSpaceDN w:val="0"/>
        <w:adjustRightInd w:val="0"/>
        <w:spacing w:before="0" w:beforeAutospacing="0" w:after="0" w:afterAutospacing="0" w:line="276" w:lineRule="auto"/>
        <w:ind w:left="1276"/>
        <w:jc w:val="both"/>
        <w:rPr>
          <w:rFonts w:ascii="Arial" w:hAnsi="Arial" w:cs="Arial"/>
          <w:sz w:val="22"/>
          <w:szCs w:val="22"/>
        </w:rPr>
      </w:pPr>
      <w:r w:rsidRPr="00AE4DCF">
        <w:rPr>
          <w:rFonts w:ascii="Arial" w:hAnsi="Arial" w:cs="Arial"/>
          <w:sz w:val="22"/>
          <w:szCs w:val="22"/>
        </w:rPr>
        <w:t>memperhatikan kearifan lokal; dan</w:t>
      </w:r>
    </w:p>
    <w:p w:rsidR="00A5446C" w:rsidRPr="00AE4DCF" w:rsidRDefault="00A5446C" w:rsidP="002A72CE">
      <w:pPr>
        <w:pStyle w:val="ListParagraph"/>
        <w:numPr>
          <w:ilvl w:val="0"/>
          <w:numId w:val="59"/>
        </w:numPr>
        <w:autoSpaceDE w:val="0"/>
        <w:autoSpaceDN w:val="0"/>
        <w:adjustRightInd w:val="0"/>
        <w:spacing w:before="0" w:beforeAutospacing="0" w:after="0" w:afterAutospacing="0" w:line="276" w:lineRule="auto"/>
        <w:ind w:left="1276"/>
        <w:jc w:val="both"/>
        <w:rPr>
          <w:rFonts w:ascii="Arial" w:hAnsi="Arial" w:cs="Arial"/>
          <w:sz w:val="22"/>
          <w:szCs w:val="22"/>
        </w:rPr>
      </w:pPr>
      <w:r w:rsidRPr="00AE4DCF">
        <w:rPr>
          <w:rFonts w:ascii="Arial" w:hAnsi="Arial" w:cs="Arial"/>
          <w:sz w:val="22"/>
          <w:szCs w:val="22"/>
        </w:rPr>
        <w:t>menyesuaikan terhadap tingkat kerawanan bencana pada daerah yang bersangkutan.</w:t>
      </w:r>
    </w:p>
    <w:p w:rsidR="00A5446C" w:rsidRPr="00AE4DCF" w:rsidRDefault="00A5446C" w:rsidP="002844E5">
      <w:pPr>
        <w:numPr>
          <w:ilvl w:val="0"/>
          <w:numId w:val="68"/>
        </w:numPr>
        <w:spacing w:after="0" w:line="276" w:lineRule="auto"/>
        <w:jc w:val="both"/>
        <w:rPr>
          <w:rFonts w:ascii="Arial" w:hAnsi="Arial" w:cs="Arial"/>
        </w:rPr>
      </w:pPr>
      <w:r w:rsidRPr="00AE4DCF">
        <w:rPr>
          <w:rFonts w:ascii="Arial" w:hAnsi="Arial" w:cs="Arial"/>
        </w:rPr>
        <w:t>Melakukan penataan daerah rawan bencana sebagaimana dilakukan melalui upaya:</w:t>
      </w:r>
    </w:p>
    <w:p w:rsidR="00A5446C" w:rsidRPr="00AE4DCF" w:rsidRDefault="00A5446C" w:rsidP="002A72CE">
      <w:pPr>
        <w:pStyle w:val="ListParagraph"/>
        <w:numPr>
          <w:ilvl w:val="0"/>
          <w:numId w:val="60"/>
        </w:numPr>
        <w:autoSpaceDE w:val="0"/>
        <w:autoSpaceDN w:val="0"/>
        <w:adjustRightInd w:val="0"/>
        <w:spacing w:before="0" w:beforeAutospacing="0" w:after="0" w:afterAutospacing="0" w:line="276" w:lineRule="auto"/>
        <w:ind w:left="1276"/>
        <w:jc w:val="both"/>
        <w:rPr>
          <w:rFonts w:ascii="Arial" w:hAnsi="Arial" w:cs="Arial"/>
          <w:sz w:val="22"/>
          <w:szCs w:val="22"/>
        </w:rPr>
      </w:pPr>
      <w:r w:rsidRPr="00AE4DCF">
        <w:rPr>
          <w:rFonts w:ascii="Arial" w:hAnsi="Arial" w:cs="Arial"/>
          <w:sz w:val="22"/>
          <w:szCs w:val="22"/>
        </w:rPr>
        <w:t>melakukan kampanye peduli bencana;</w:t>
      </w:r>
    </w:p>
    <w:p w:rsidR="00A5446C" w:rsidRPr="00AE4DCF" w:rsidRDefault="00A5446C" w:rsidP="002A72CE">
      <w:pPr>
        <w:pStyle w:val="ListParagraph"/>
        <w:numPr>
          <w:ilvl w:val="0"/>
          <w:numId w:val="60"/>
        </w:numPr>
        <w:autoSpaceDE w:val="0"/>
        <w:autoSpaceDN w:val="0"/>
        <w:adjustRightInd w:val="0"/>
        <w:spacing w:before="0" w:beforeAutospacing="0" w:after="0" w:afterAutospacing="0" w:line="276" w:lineRule="auto"/>
        <w:ind w:left="1276"/>
        <w:jc w:val="both"/>
        <w:rPr>
          <w:rFonts w:ascii="Arial" w:hAnsi="Arial" w:cs="Arial"/>
          <w:sz w:val="22"/>
          <w:szCs w:val="22"/>
        </w:rPr>
      </w:pPr>
      <w:r w:rsidRPr="00AE4DCF">
        <w:rPr>
          <w:rFonts w:ascii="Arial" w:hAnsi="Arial" w:cs="Arial"/>
          <w:sz w:val="22"/>
          <w:szCs w:val="22"/>
        </w:rPr>
        <w:t>mendorong tumbuhnya rasa peduli dan setia kawan pada lembaga, organisasi kemasyarakatan dan dunia usaha; dan</w:t>
      </w:r>
    </w:p>
    <w:p w:rsidR="00A5446C" w:rsidRPr="00AE4DCF" w:rsidRDefault="00A5446C" w:rsidP="002A72CE">
      <w:pPr>
        <w:pStyle w:val="ListParagraph"/>
        <w:numPr>
          <w:ilvl w:val="0"/>
          <w:numId w:val="60"/>
        </w:numPr>
        <w:autoSpaceDE w:val="0"/>
        <w:autoSpaceDN w:val="0"/>
        <w:adjustRightInd w:val="0"/>
        <w:spacing w:before="0" w:beforeAutospacing="0" w:after="0" w:afterAutospacing="0" w:line="276" w:lineRule="auto"/>
        <w:ind w:left="1276"/>
        <w:jc w:val="both"/>
        <w:rPr>
          <w:rFonts w:ascii="Arial" w:hAnsi="Arial" w:cs="Arial"/>
          <w:sz w:val="22"/>
          <w:szCs w:val="22"/>
        </w:rPr>
      </w:pPr>
      <w:r w:rsidRPr="00AE4DCF">
        <w:rPr>
          <w:rFonts w:ascii="Arial" w:hAnsi="Arial" w:cs="Arial"/>
          <w:sz w:val="22"/>
          <w:szCs w:val="22"/>
        </w:rPr>
        <w:t>mendorong partisipasi dalam bidang pendanaan dan kegiatan persiapan menghadapi bencana.</w:t>
      </w:r>
    </w:p>
    <w:p w:rsidR="00A5446C" w:rsidRPr="00AE4DCF" w:rsidRDefault="00A5446C" w:rsidP="002844E5">
      <w:pPr>
        <w:numPr>
          <w:ilvl w:val="0"/>
          <w:numId w:val="68"/>
        </w:numPr>
        <w:spacing w:after="0" w:line="276" w:lineRule="auto"/>
        <w:jc w:val="both"/>
        <w:rPr>
          <w:rFonts w:ascii="Arial" w:hAnsi="Arial" w:cs="Arial"/>
        </w:rPr>
      </w:pPr>
      <w:r w:rsidRPr="00AE4DCF">
        <w:rPr>
          <w:rFonts w:ascii="Arial" w:hAnsi="Arial" w:cs="Arial"/>
        </w:rPr>
        <w:t>Melakukan peningkatan kondisi sosial, ekonomi, dan budaya ditujukan untuk normalisasi kondisi dan kehidupan yang lebih baik melalui upaya:</w:t>
      </w:r>
    </w:p>
    <w:p w:rsidR="00A5446C" w:rsidRPr="00AE4DCF" w:rsidRDefault="00A5446C" w:rsidP="002A72CE">
      <w:pPr>
        <w:pStyle w:val="ListParagraph"/>
        <w:numPr>
          <w:ilvl w:val="0"/>
          <w:numId w:val="61"/>
        </w:numPr>
        <w:autoSpaceDE w:val="0"/>
        <w:autoSpaceDN w:val="0"/>
        <w:adjustRightInd w:val="0"/>
        <w:spacing w:before="0" w:beforeAutospacing="0" w:after="0" w:afterAutospacing="0" w:line="276" w:lineRule="auto"/>
        <w:ind w:left="1276"/>
        <w:jc w:val="both"/>
        <w:rPr>
          <w:rFonts w:ascii="Arial" w:hAnsi="Arial" w:cs="Arial"/>
          <w:sz w:val="22"/>
          <w:szCs w:val="22"/>
        </w:rPr>
      </w:pPr>
      <w:r w:rsidRPr="00AE4DCF">
        <w:rPr>
          <w:rFonts w:ascii="Arial" w:hAnsi="Arial" w:cs="Arial"/>
          <w:sz w:val="22"/>
          <w:szCs w:val="22"/>
          <w:lang w:val="fi-FI"/>
        </w:rPr>
        <w:t>pembinaan kemampuan keterampilan masyarakat yang terkena bencana;</w:t>
      </w:r>
    </w:p>
    <w:p w:rsidR="00A5446C" w:rsidRPr="00AE4DCF" w:rsidRDefault="00A5446C" w:rsidP="002A72CE">
      <w:pPr>
        <w:pStyle w:val="ListParagraph"/>
        <w:numPr>
          <w:ilvl w:val="0"/>
          <w:numId w:val="61"/>
        </w:numPr>
        <w:autoSpaceDE w:val="0"/>
        <w:autoSpaceDN w:val="0"/>
        <w:adjustRightInd w:val="0"/>
        <w:spacing w:before="0" w:beforeAutospacing="0" w:after="0" w:afterAutospacing="0" w:line="276" w:lineRule="auto"/>
        <w:ind w:left="1276"/>
        <w:jc w:val="both"/>
        <w:rPr>
          <w:rFonts w:ascii="Arial" w:hAnsi="Arial" w:cs="Arial"/>
          <w:sz w:val="22"/>
          <w:szCs w:val="22"/>
        </w:rPr>
      </w:pPr>
      <w:r w:rsidRPr="00AE4DCF">
        <w:rPr>
          <w:rFonts w:ascii="Arial" w:hAnsi="Arial" w:cs="Arial"/>
          <w:sz w:val="22"/>
          <w:szCs w:val="22"/>
          <w:lang w:val="fi-FI"/>
        </w:rPr>
        <w:t>pemberdayaan kelompok usaha bersama dapat berbentuk bantuan dan/atau barang; dan</w:t>
      </w:r>
    </w:p>
    <w:p w:rsidR="00A5446C" w:rsidRPr="00AE4DCF" w:rsidRDefault="00A5446C" w:rsidP="002A72CE">
      <w:pPr>
        <w:pStyle w:val="ListParagraph"/>
        <w:numPr>
          <w:ilvl w:val="0"/>
          <w:numId w:val="61"/>
        </w:numPr>
        <w:autoSpaceDE w:val="0"/>
        <w:autoSpaceDN w:val="0"/>
        <w:adjustRightInd w:val="0"/>
        <w:spacing w:before="0" w:beforeAutospacing="0" w:after="0" w:afterAutospacing="0" w:line="276" w:lineRule="auto"/>
        <w:ind w:left="1276"/>
        <w:jc w:val="both"/>
        <w:rPr>
          <w:rFonts w:ascii="Arial" w:hAnsi="Arial" w:cs="Arial"/>
          <w:sz w:val="22"/>
          <w:szCs w:val="22"/>
        </w:rPr>
      </w:pPr>
      <w:r w:rsidRPr="00AE4DCF">
        <w:rPr>
          <w:rFonts w:ascii="Arial" w:hAnsi="Arial" w:cs="Arial"/>
          <w:sz w:val="22"/>
          <w:szCs w:val="22"/>
          <w:lang w:val="sv-SE"/>
        </w:rPr>
        <w:t>mendorong penciptaan lapangan usaha yang produktif.</w:t>
      </w:r>
    </w:p>
    <w:p w:rsidR="00A5446C" w:rsidRPr="00AE4DCF" w:rsidRDefault="00A5446C" w:rsidP="002844E5">
      <w:pPr>
        <w:numPr>
          <w:ilvl w:val="0"/>
          <w:numId w:val="68"/>
        </w:numPr>
        <w:spacing w:after="0" w:line="276" w:lineRule="auto"/>
        <w:jc w:val="both"/>
        <w:rPr>
          <w:rFonts w:ascii="Arial" w:hAnsi="Arial" w:cs="Arial"/>
          <w:lang w:val="sv-SE"/>
        </w:rPr>
      </w:pPr>
      <w:r w:rsidRPr="00AE4DCF">
        <w:rPr>
          <w:rFonts w:ascii="Arial" w:hAnsi="Arial" w:cs="Arial"/>
          <w:lang w:val="sv-SE"/>
        </w:rPr>
        <w:lastRenderedPageBreak/>
        <w:t>Melakukan penataan dan peningkatan fungsi pelayanan publik melalui upaya:</w:t>
      </w:r>
    </w:p>
    <w:p w:rsidR="00A5446C" w:rsidRPr="00AE4DCF" w:rsidRDefault="00A5446C" w:rsidP="002A72CE">
      <w:pPr>
        <w:numPr>
          <w:ilvl w:val="1"/>
          <w:numId w:val="36"/>
        </w:numPr>
        <w:autoSpaceDE w:val="0"/>
        <w:autoSpaceDN w:val="0"/>
        <w:adjustRightInd w:val="0"/>
        <w:spacing w:after="0" w:line="276" w:lineRule="auto"/>
        <w:ind w:left="1276" w:hanging="284"/>
        <w:jc w:val="both"/>
        <w:rPr>
          <w:rFonts w:ascii="Arial" w:hAnsi="Arial" w:cs="Arial"/>
          <w:lang w:val="sv-SE"/>
        </w:rPr>
      </w:pPr>
      <w:r w:rsidRPr="00AE4DCF">
        <w:rPr>
          <w:rFonts w:ascii="Arial" w:hAnsi="Arial" w:cs="Arial"/>
          <w:lang w:val="sv-SE"/>
        </w:rPr>
        <w:t>penyiapan program jangka panjang peningkatan fungsi pelayanan publik; dan</w:t>
      </w:r>
    </w:p>
    <w:p w:rsidR="00A5446C" w:rsidRPr="00AE4DCF" w:rsidRDefault="00A5446C" w:rsidP="002A72CE">
      <w:pPr>
        <w:numPr>
          <w:ilvl w:val="1"/>
          <w:numId w:val="36"/>
        </w:numPr>
        <w:autoSpaceDE w:val="0"/>
        <w:autoSpaceDN w:val="0"/>
        <w:adjustRightInd w:val="0"/>
        <w:spacing w:after="0" w:line="276" w:lineRule="auto"/>
        <w:ind w:left="1276" w:hanging="284"/>
        <w:jc w:val="both"/>
        <w:rPr>
          <w:rFonts w:ascii="Arial" w:hAnsi="Arial" w:cs="Arial"/>
          <w:lang w:val="sv-SE"/>
        </w:rPr>
      </w:pPr>
      <w:r w:rsidRPr="00AE4DCF">
        <w:rPr>
          <w:rFonts w:ascii="Arial" w:hAnsi="Arial" w:cs="Arial"/>
          <w:lang w:val="sv-SE"/>
        </w:rPr>
        <w:t>pengembangan mekanisme dan sistem pelayanan publik yang lebih efektif dan efisien.</w:t>
      </w:r>
    </w:p>
    <w:p w:rsidR="00A5446C" w:rsidRPr="00AE4DCF" w:rsidRDefault="00A5446C" w:rsidP="002844E5">
      <w:pPr>
        <w:numPr>
          <w:ilvl w:val="0"/>
          <w:numId w:val="68"/>
        </w:numPr>
        <w:spacing w:after="0" w:line="276" w:lineRule="auto"/>
        <w:jc w:val="both"/>
        <w:rPr>
          <w:rFonts w:ascii="Arial" w:hAnsi="Arial" w:cs="Arial"/>
          <w:lang w:val="sv-SE"/>
        </w:rPr>
      </w:pPr>
      <w:r w:rsidRPr="00AE4DCF">
        <w:rPr>
          <w:rFonts w:ascii="Arial" w:hAnsi="Arial" w:cs="Arial"/>
          <w:lang w:val="sv-SE"/>
        </w:rPr>
        <w:t>Melakukan pemantauan penyelenggaraan penanggulangan bencana yang dilakukan oleh unsur pengarah beserta unsur pelaksana Badan Nasional Penanggulangan Bencana (BNPB) dan/atau BPBD dan dapat melibatkan lembaga perencanaan pembangunan nasional dan Daerah, sebagai bahan evaluasi menyeluruh dalam penyelenggaraan penanggulangan bencana;</w:t>
      </w:r>
    </w:p>
    <w:p w:rsidR="00A5446C" w:rsidRPr="00AE4DCF" w:rsidRDefault="00A5446C" w:rsidP="002844E5">
      <w:pPr>
        <w:numPr>
          <w:ilvl w:val="0"/>
          <w:numId w:val="68"/>
        </w:numPr>
        <w:spacing w:after="0" w:line="276" w:lineRule="auto"/>
        <w:jc w:val="both"/>
        <w:rPr>
          <w:rFonts w:ascii="Arial" w:hAnsi="Arial" w:cs="Arial"/>
          <w:lang w:val="sv-SE"/>
        </w:rPr>
      </w:pPr>
      <w:r w:rsidRPr="00AE4DCF">
        <w:rPr>
          <w:rFonts w:ascii="Arial" w:hAnsi="Arial" w:cs="Arial"/>
          <w:lang w:val="sv-SE"/>
        </w:rPr>
        <w:t>Menyusun laporan penyelenggaraan penanggulangan bencana bersama unsur pengarah yang digunakan untuk memverifikasi perencanaan program BPBD, Kesbangpol;</w:t>
      </w:r>
    </w:p>
    <w:p w:rsidR="00A5446C" w:rsidRPr="00EE36AD" w:rsidRDefault="00A5446C" w:rsidP="002844E5">
      <w:pPr>
        <w:numPr>
          <w:ilvl w:val="0"/>
          <w:numId w:val="68"/>
        </w:numPr>
        <w:spacing w:after="0" w:line="276" w:lineRule="auto"/>
        <w:jc w:val="both"/>
        <w:rPr>
          <w:rFonts w:ascii="Arial" w:hAnsi="Arial" w:cs="Arial"/>
          <w:lang w:val="sv-SE"/>
        </w:rPr>
      </w:pPr>
      <w:r w:rsidRPr="00EE36AD">
        <w:rPr>
          <w:rFonts w:ascii="Arial" w:hAnsi="Arial" w:cs="Arial"/>
          <w:lang w:val="sv-SE"/>
        </w:rPr>
        <w:t>Mengevaluasi penyelenggaraan penanggulangan bencana bersama unsur pengarah dalam rangka pencapaian standar minimum dan peningkatan kinerja penanggulangan bencana;</w:t>
      </w:r>
    </w:p>
    <w:p w:rsidR="00A5446C" w:rsidRPr="00EE36AD" w:rsidRDefault="00A5446C" w:rsidP="002844E5">
      <w:pPr>
        <w:numPr>
          <w:ilvl w:val="0"/>
          <w:numId w:val="68"/>
        </w:numPr>
        <w:spacing w:after="0" w:line="276" w:lineRule="auto"/>
        <w:jc w:val="both"/>
        <w:rPr>
          <w:rFonts w:ascii="Arial" w:hAnsi="Arial" w:cs="Arial"/>
        </w:rPr>
      </w:pPr>
      <w:r w:rsidRPr="00EE36AD">
        <w:rPr>
          <w:rFonts w:ascii="Arial" w:hAnsi="Arial" w:cs="Arial"/>
          <w:lang w:val="it-IT"/>
        </w:rPr>
        <w:t xml:space="preserve">Melaksanakan hubungan kerja di bidang </w:t>
      </w:r>
      <w:r w:rsidRPr="00EE36AD">
        <w:rPr>
          <w:rFonts w:ascii="Arial" w:hAnsi="Arial" w:cs="Arial"/>
        </w:rPr>
        <w:t>penanggulangan bencana pada pascabencana;</w:t>
      </w:r>
    </w:p>
    <w:p w:rsidR="00A5446C" w:rsidRPr="00EE36AD" w:rsidRDefault="00A5446C" w:rsidP="002844E5">
      <w:pPr>
        <w:numPr>
          <w:ilvl w:val="0"/>
          <w:numId w:val="68"/>
        </w:numPr>
        <w:spacing w:after="0" w:line="276" w:lineRule="auto"/>
        <w:jc w:val="both"/>
        <w:rPr>
          <w:rFonts w:ascii="Arial" w:hAnsi="Arial" w:cs="Arial"/>
        </w:rPr>
      </w:pPr>
      <w:r w:rsidRPr="00EE36AD">
        <w:rPr>
          <w:rFonts w:ascii="Arial" w:hAnsi="Arial" w:cs="Arial"/>
        </w:rPr>
        <w:t xml:space="preserve">Melaporkan penyelenggaraan penanggulangan bencana kepada Walikota setiap  sebulan sekali dalam kondisi normal dan setiap saat dalam kondisi darurat bencana; </w:t>
      </w:r>
    </w:p>
    <w:p w:rsidR="00A5446C" w:rsidRPr="00EE36AD" w:rsidRDefault="00A5446C" w:rsidP="002844E5">
      <w:pPr>
        <w:numPr>
          <w:ilvl w:val="0"/>
          <w:numId w:val="68"/>
        </w:numPr>
        <w:spacing w:after="0" w:line="276" w:lineRule="auto"/>
        <w:jc w:val="both"/>
        <w:rPr>
          <w:rFonts w:ascii="Arial" w:hAnsi="Arial" w:cs="Arial"/>
        </w:rPr>
      </w:pPr>
      <w:r w:rsidRPr="00EE36AD">
        <w:rPr>
          <w:rFonts w:ascii="Arial" w:hAnsi="Arial" w:cs="Arial"/>
        </w:rPr>
        <w:t>Mengevaluasi pelaksanaan pergerakan sumber daya dalam rangka rekonstruksi akibat bencana;</w:t>
      </w:r>
    </w:p>
    <w:p w:rsidR="00A5446C" w:rsidRPr="00EE36AD" w:rsidRDefault="00A5446C" w:rsidP="002844E5">
      <w:pPr>
        <w:numPr>
          <w:ilvl w:val="0"/>
          <w:numId w:val="68"/>
        </w:numPr>
        <w:spacing w:after="0" w:line="276" w:lineRule="auto"/>
        <w:jc w:val="both"/>
        <w:rPr>
          <w:rFonts w:ascii="Arial" w:hAnsi="Arial" w:cs="Arial"/>
        </w:rPr>
      </w:pPr>
      <w:r w:rsidRPr="00EE36AD">
        <w:rPr>
          <w:rFonts w:ascii="Arial" w:hAnsi="Arial" w:cs="Arial"/>
          <w:lang w:val="sv-SE"/>
        </w:rPr>
        <w:t>Menyusun dan mengkoordinasikan Rencana Penanggulangan Bencana (RPB) Daerah sesuai dengan bidang tugasnya;</w:t>
      </w:r>
    </w:p>
    <w:p w:rsidR="00A5446C" w:rsidRPr="00EE36AD" w:rsidRDefault="00A5446C" w:rsidP="002844E5">
      <w:pPr>
        <w:numPr>
          <w:ilvl w:val="0"/>
          <w:numId w:val="68"/>
        </w:numPr>
        <w:spacing w:after="0" w:line="276" w:lineRule="auto"/>
        <w:jc w:val="both"/>
        <w:rPr>
          <w:rFonts w:ascii="Arial" w:hAnsi="Arial" w:cs="Arial"/>
        </w:rPr>
      </w:pPr>
      <w:r w:rsidRPr="00EE36AD">
        <w:rPr>
          <w:rFonts w:ascii="Arial" w:hAnsi="Arial" w:cs="Arial"/>
        </w:rPr>
        <w:t xml:space="preserve">Membuat laporan kegiatan sebagai bahan pertanggungjawaban pelaksanaan </w:t>
      </w:r>
      <w:r w:rsidRPr="00542A80">
        <w:rPr>
          <w:rFonts w:ascii="Arial" w:hAnsi="Arial" w:cs="Arial"/>
          <w:lang w:val="sv-SE"/>
        </w:rPr>
        <w:t>tugas</w:t>
      </w:r>
      <w:r w:rsidRPr="00EE36AD">
        <w:rPr>
          <w:rFonts w:ascii="Arial" w:hAnsi="Arial" w:cs="Arial"/>
        </w:rPr>
        <w:t>; dan</w:t>
      </w:r>
    </w:p>
    <w:p w:rsidR="00A5446C" w:rsidRDefault="00A5446C" w:rsidP="002844E5">
      <w:pPr>
        <w:numPr>
          <w:ilvl w:val="0"/>
          <w:numId w:val="68"/>
        </w:numPr>
        <w:spacing w:after="0" w:line="276" w:lineRule="auto"/>
        <w:jc w:val="both"/>
        <w:rPr>
          <w:rFonts w:ascii="Arial" w:hAnsi="Arial" w:cs="Arial"/>
        </w:rPr>
      </w:pPr>
      <w:r w:rsidRPr="00EE36AD">
        <w:rPr>
          <w:rFonts w:ascii="Arial" w:hAnsi="Arial" w:cs="Arial"/>
        </w:rPr>
        <w:t xml:space="preserve">Melaksanakan tugas </w:t>
      </w:r>
      <w:proofErr w:type="gramStart"/>
      <w:r w:rsidRPr="00EE36AD">
        <w:rPr>
          <w:rFonts w:ascii="Arial" w:hAnsi="Arial" w:cs="Arial"/>
        </w:rPr>
        <w:t>lain</w:t>
      </w:r>
      <w:proofErr w:type="gramEnd"/>
      <w:r w:rsidRPr="00EE36AD">
        <w:rPr>
          <w:rFonts w:ascii="Arial" w:hAnsi="Arial" w:cs="Arial"/>
        </w:rPr>
        <w:t xml:space="preserve"> yang diberikan oleh atasan sesuai dengan bidang tugasnya.</w:t>
      </w:r>
    </w:p>
    <w:p w:rsidR="002A72CE" w:rsidRPr="002A72CE" w:rsidRDefault="002A72CE" w:rsidP="002A72CE">
      <w:pPr>
        <w:spacing w:after="0" w:line="276" w:lineRule="auto"/>
        <w:ind w:left="910"/>
        <w:jc w:val="both"/>
        <w:rPr>
          <w:rFonts w:ascii="Arial" w:hAnsi="Arial" w:cs="Arial"/>
          <w:sz w:val="12"/>
        </w:rPr>
      </w:pPr>
    </w:p>
    <w:p w:rsidR="00A5446C" w:rsidRPr="000034BB" w:rsidRDefault="00A5446C" w:rsidP="002844E5">
      <w:pPr>
        <w:numPr>
          <w:ilvl w:val="0"/>
          <w:numId w:val="37"/>
        </w:numPr>
        <w:tabs>
          <w:tab w:val="clear" w:pos="1160"/>
        </w:tabs>
        <w:spacing w:line="276" w:lineRule="auto"/>
        <w:ind w:left="709"/>
        <w:jc w:val="both"/>
        <w:rPr>
          <w:rFonts w:ascii="Arial" w:eastAsia="Arial Unicode MS" w:hAnsi="Arial" w:cs="Arial"/>
          <w:b/>
          <w:bCs/>
          <w:lang w:val="fi-FI"/>
        </w:rPr>
      </w:pPr>
      <w:r w:rsidRPr="000034BB">
        <w:rPr>
          <w:rFonts w:ascii="Arial" w:eastAsia="Arial Unicode MS" w:hAnsi="Arial" w:cs="Arial"/>
          <w:b/>
          <w:bCs/>
          <w:lang w:val="fi-FI"/>
        </w:rPr>
        <w:t>Bidang Kesatuan Bangsa dan Politik</w:t>
      </w:r>
    </w:p>
    <w:p w:rsidR="00A5446C" w:rsidRPr="000034BB" w:rsidRDefault="00A5446C" w:rsidP="002A72CE">
      <w:pPr>
        <w:spacing w:after="0" w:line="276" w:lineRule="auto"/>
        <w:ind w:left="567" w:right="104" w:firstLine="851"/>
        <w:jc w:val="both"/>
        <w:rPr>
          <w:rFonts w:ascii="Arial" w:eastAsia="Arial Unicode MS" w:hAnsi="Arial" w:cs="Arial"/>
        </w:rPr>
      </w:pPr>
      <w:proofErr w:type="gramStart"/>
      <w:r w:rsidRPr="000034BB">
        <w:rPr>
          <w:rFonts w:ascii="Arial" w:eastAsia="Arial Unicode MS" w:hAnsi="Arial" w:cs="Arial"/>
        </w:rPr>
        <w:t>Bidang Kesatuan Bangsa dan Politik mempunyai tugas melaksanakan sebagian tugas BPBD, Kesbangpol dibidang kesatuan bangsa dan politik.</w:t>
      </w:r>
      <w:proofErr w:type="gramEnd"/>
    </w:p>
    <w:p w:rsidR="00A5446C" w:rsidRPr="000034BB" w:rsidRDefault="00A5446C" w:rsidP="002A72CE">
      <w:pPr>
        <w:spacing w:after="0" w:line="276" w:lineRule="auto"/>
        <w:ind w:left="550" w:right="104" w:firstLine="868"/>
        <w:jc w:val="both"/>
        <w:rPr>
          <w:rFonts w:ascii="Arial" w:eastAsia="Arial Unicode MS" w:hAnsi="Arial" w:cs="Arial"/>
          <w:bCs/>
        </w:rPr>
      </w:pPr>
      <w:r w:rsidRPr="000034BB">
        <w:rPr>
          <w:rFonts w:ascii="Arial" w:eastAsia="Arial Unicode MS" w:hAnsi="Arial" w:cs="Arial"/>
          <w:bCs/>
        </w:rPr>
        <w:t xml:space="preserve">Untuk menyelenggarakan tugas Bidang Kesatuan Bangsa dan Politik mempunyai </w:t>
      </w:r>
      <w:proofErr w:type="gramStart"/>
      <w:r w:rsidRPr="000034BB">
        <w:rPr>
          <w:rFonts w:ascii="Arial" w:eastAsia="Arial Unicode MS" w:hAnsi="Arial" w:cs="Arial"/>
          <w:bCs/>
        </w:rPr>
        <w:t>fungsi :</w:t>
      </w:r>
      <w:proofErr w:type="gramEnd"/>
    </w:p>
    <w:p w:rsidR="00A5446C" w:rsidRPr="000034BB" w:rsidRDefault="00A5446C" w:rsidP="002A72CE">
      <w:pPr>
        <w:numPr>
          <w:ilvl w:val="1"/>
          <w:numId w:val="36"/>
        </w:numPr>
        <w:spacing w:after="0" w:line="276" w:lineRule="auto"/>
        <w:ind w:left="993" w:right="104" w:hanging="284"/>
        <w:jc w:val="both"/>
        <w:rPr>
          <w:rFonts w:ascii="Arial" w:eastAsia="Arial Unicode MS" w:hAnsi="Arial" w:cs="Arial"/>
        </w:rPr>
      </w:pPr>
      <w:r w:rsidRPr="000034BB">
        <w:rPr>
          <w:rFonts w:ascii="Arial" w:eastAsia="Arial Unicode MS" w:hAnsi="Arial" w:cs="Arial"/>
        </w:rPr>
        <w:t>penyusunan kebijakan teknis dan penyelenggaraan program hubungan antar lembaga; dan</w:t>
      </w:r>
    </w:p>
    <w:p w:rsidR="00A5446C" w:rsidRPr="000034BB" w:rsidRDefault="00A5446C" w:rsidP="002A72CE">
      <w:pPr>
        <w:numPr>
          <w:ilvl w:val="1"/>
          <w:numId w:val="36"/>
        </w:numPr>
        <w:spacing w:after="0" w:line="276" w:lineRule="auto"/>
        <w:ind w:left="993" w:right="104" w:hanging="284"/>
        <w:jc w:val="both"/>
        <w:rPr>
          <w:rFonts w:ascii="Arial" w:eastAsia="Arial Unicode MS" w:hAnsi="Arial" w:cs="Arial"/>
          <w:lang w:val="sv-SE"/>
        </w:rPr>
      </w:pPr>
      <w:proofErr w:type="gramStart"/>
      <w:r w:rsidRPr="000034BB">
        <w:rPr>
          <w:rFonts w:ascii="Arial" w:eastAsia="Arial Unicode MS" w:hAnsi="Arial" w:cs="Arial"/>
        </w:rPr>
        <w:t>penyusunan</w:t>
      </w:r>
      <w:proofErr w:type="gramEnd"/>
      <w:r w:rsidRPr="000034BB">
        <w:rPr>
          <w:rFonts w:ascii="Arial" w:eastAsia="Arial Unicode MS" w:hAnsi="Arial" w:cs="Arial"/>
        </w:rPr>
        <w:t xml:space="preserve"> kebijakan teknis dan penyelenggaraan program kesatuan bangsa dan politik dalam negeri. </w:t>
      </w:r>
    </w:p>
    <w:p w:rsidR="00A5446C" w:rsidRPr="000034BB" w:rsidRDefault="00A5446C" w:rsidP="002A72CE">
      <w:pPr>
        <w:tabs>
          <w:tab w:val="left" w:pos="-7371"/>
        </w:tabs>
        <w:spacing w:after="0" w:line="276" w:lineRule="auto"/>
        <w:ind w:left="567"/>
        <w:jc w:val="both"/>
        <w:rPr>
          <w:rFonts w:ascii="Arial" w:eastAsia="Arial Unicode MS" w:hAnsi="Arial" w:cs="Arial"/>
          <w:bCs/>
          <w:lang w:val="sv-SE"/>
        </w:rPr>
      </w:pPr>
      <w:r w:rsidRPr="000034BB">
        <w:rPr>
          <w:rFonts w:ascii="Arial" w:eastAsia="Arial Unicode MS" w:hAnsi="Arial" w:cs="Arial"/>
          <w:bCs/>
        </w:rPr>
        <w:t xml:space="preserve">Bidang </w:t>
      </w:r>
      <w:r w:rsidRPr="000034BB">
        <w:rPr>
          <w:rFonts w:ascii="Arial" w:eastAsia="Arial Unicode MS" w:hAnsi="Arial" w:cs="Arial"/>
          <w:bCs/>
          <w:lang w:val="fi-FI"/>
        </w:rPr>
        <w:t>Kesatuan Bangsa dan Politik</w:t>
      </w:r>
      <w:r w:rsidRPr="000034BB">
        <w:rPr>
          <w:rFonts w:ascii="Arial" w:eastAsia="Arial Unicode MS" w:hAnsi="Arial" w:cs="Arial"/>
          <w:bCs/>
        </w:rPr>
        <w:t xml:space="preserve"> </w:t>
      </w:r>
      <w:r w:rsidRPr="000034BB">
        <w:rPr>
          <w:rFonts w:ascii="Arial" w:eastAsia="Arial Unicode MS" w:hAnsi="Arial" w:cs="Arial"/>
          <w:bCs/>
          <w:lang w:val="sv-SE"/>
        </w:rPr>
        <w:t xml:space="preserve">terdiri </w:t>
      </w:r>
      <w:proofErr w:type="gramStart"/>
      <w:r w:rsidRPr="000034BB">
        <w:rPr>
          <w:rFonts w:ascii="Arial" w:eastAsia="Arial Unicode MS" w:hAnsi="Arial" w:cs="Arial"/>
          <w:bCs/>
          <w:lang w:val="sv-SE"/>
        </w:rPr>
        <w:t>dari :</w:t>
      </w:r>
      <w:proofErr w:type="gramEnd"/>
    </w:p>
    <w:p w:rsidR="00A5446C" w:rsidRPr="000034BB" w:rsidRDefault="00A5446C" w:rsidP="002A72CE">
      <w:pPr>
        <w:numPr>
          <w:ilvl w:val="0"/>
          <w:numId w:val="69"/>
        </w:numPr>
        <w:tabs>
          <w:tab w:val="clear" w:pos="910"/>
        </w:tabs>
        <w:spacing w:after="0" w:line="276" w:lineRule="auto"/>
        <w:ind w:left="993"/>
        <w:jc w:val="both"/>
        <w:rPr>
          <w:rFonts w:ascii="Arial" w:eastAsia="Arial Unicode MS" w:hAnsi="Arial" w:cs="Arial"/>
        </w:rPr>
      </w:pPr>
      <w:r w:rsidRPr="000034BB">
        <w:rPr>
          <w:rFonts w:ascii="Arial" w:eastAsia="Arial Unicode MS" w:hAnsi="Arial" w:cs="Arial"/>
          <w:lang w:val="sv-SE"/>
        </w:rPr>
        <w:t xml:space="preserve">Seksi Kesatuan Bangsa dan Politik Dalam Negeri; dan </w:t>
      </w:r>
    </w:p>
    <w:p w:rsidR="00A5446C" w:rsidRPr="000034BB" w:rsidRDefault="00A5446C" w:rsidP="002A72CE">
      <w:pPr>
        <w:numPr>
          <w:ilvl w:val="0"/>
          <w:numId w:val="69"/>
        </w:numPr>
        <w:tabs>
          <w:tab w:val="clear" w:pos="910"/>
        </w:tabs>
        <w:spacing w:after="0" w:line="276" w:lineRule="auto"/>
        <w:ind w:left="993"/>
        <w:jc w:val="both"/>
        <w:rPr>
          <w:rFonts w:ascii="Arial" w:eastAsia="Arial Unicode MS" w:hAnsi="Arial" w:cs="Arial"/>
        </w:rPr>
      </w:pPr>
      <w:r w:rsidRPr="000034BB">
        <w:rPr>
          <w:rFonts w:ascii="Arial" w:eastAsia="Arial Unicode MS" w:hAnsi="Arial" w:cs="Arial"/>
        </w:rPr>
        <w:t>Seksi Hubungan Antar Lembaga.</w:t>
      </w:r>
    </w:p>
    <w:p w:rsidR="00A5446C" w:rsidRPr="00EE36AD" w:rsidRDefault="00A5446C" w:rsidP="002A72CE">
      <w:pPr>
        <w:spacing w:line="276" w:lineRule="auto"/>
        <w:ind w:left="567" w:firstLine="851"/>
        <w:jc w:val="both"/>
        <w:rPr>
          <w:rFonts w:ascii="Arial" w:eastAsia="Arial Unicode MS" w:hAnsi="Arial" w:cs="Arial"/>
          <w:b/>
          <w:bCs/>
        </w:rPr>
      </w:pPr>
      <w:proofErr w:type="gramStart"/>
      <w:r w:rsidRPr="000034BB">
        <w:rPr>
          <w:rFonts w:ascii="Arial" w:eastAsia="Arial Unicode MS" w:hAnsi="Arial" w:cs="Arial"/>
          <w:noProof/>
        </w:rPr>
        <w:t>Masing-masing Seksi dipimpin oleh Kepala Seksi yang dalam melaksanakan tugasnya b</w:t>
      </w:r>
      <w:r w:rsidRPr="000034BB">
        <w:rPr>
          <w:rFonts w:ascii="Arial" w:eastAsia="Arial Unicode MS" w:hAnsi="Arial" w:cs="Arial"/>
          <w:noProof/>
          <w:lang w:val="sv-SE"/>
        </w:rPr>
        <w:t xml:space="preserve">erada di bawah dan bertanggung jawab kepada Kepala </w:t>
      </w:r>
      <w:r w:rsidRPr="000034BB">
        <w:rPr>
          <w:rFonts w:ascii="Arial" w:eastAsia="Arial Unicode MS" w:hAnsi="Arial" w:cs="Arial"/>
          <w:lang w:val="sv-SE"/>
        </w:rPr>
        <w:t>Bidang Kesatuan Bangsa dan Politik</w:t>
      </w:r>
      <w:r w:rsidRPr="000034BB">
        <w:rPr>
          <w:rFonts w:ascii="Arial" w:eastAsia="Arial Unicode MS" w:hAnsi="Arial" w:cs="Arial"/>
          <w:noProof/>
          <w:lang w:val="sv-SE"/>
        </w:rPr>
        <w:t>.</w:t>
      </w:r>
      <w:proofErr w:type="gramEnd"/>
    </w:p>
    <w:p w:rsidR="00A5446C" w:rsidRPr="000034BB" w:rsidRDefault="00A5446C" w:rsidP="002A72CE">
      <w:pPr>
        <w:spacing w:line="276" w:lineRule="auto"/>
        <w:ind w:left="550" w:right="45" w:firstLine="868"/>
        <w:jc w:val="both"/>
        <w:rPr>
          <w:rFonts w:ascii="Arial" w:eastAsia="Arial Unicode MS" w:hAnsi="Arial" w:cs="Arial"/>
        </w:rPr>
      </w:pPr>
      <w:r w:rsidRPr="00EE36AD">
        <w:rPr>
          <w:rFonts w:ascii="Arial" w:eastAsia="Arial Unicode MS" w:hAnsi="Arial" w:cs="Arial"/>
          <w:b/>
          <w:bCs/>
        </w:rPr>
        <w:lastRenderedPageBreak/>
        <w:t>Seksi Kesatuan Bangsa dan Politik Dalam Negeri</w:t>
      </w:r>
      <w:r w:rsidRPr="00EE36AD">
        <w:rPr>
          <w:rFonts w:ascii="Arial" w:eastAsia="Arial Unicode MS" w:hAnsi="Arial" w:cs="Arial"/>
        </w:rPr>
        <w:t xml:space="preserve"> mempunyai tugas menyelenggarakan program kesatuan bangsa dan politik dalam arti melaksanakan koordinasi, evaluasi dan monitoring, bimbingan, kajian, analisa dan fasilitasi di bidang peningkatan pemahaman kesatuan bangsa, mengumpulkan informasi dan mendeteksi dini terhadap masalah sosial politik, dan budaya dalam rangka pembinaan kesatuan bangsa, memediasi dan memfasilitasi pelaksanaan kegiatan pembauran ideologi </w:t>
      </w:r>
      <w:r w:rsidRPr="000034BB">
        <w:rPr>
          <w:rFonts w:ascii="Arial" w:eastAsia="Arial Unicode MS" w:hAnsi="Arial" w:cs="Arial"/>
        </w:rPr>
        <w:t>politik, ketahanan bangsa dan ekonomi, demokratisasi dan sosial budaya,  peningkatan pemahaman wawasan kebangsaan, pemberdayaan aparatur di bidang kesatuan bangsa dan politik, kerukunan hidup antar golongan, etnis, suku dan umat beragama dan pengawasan, pemantauan dan penelitian terhadap orang dan lembaga asing.</w:t>
      </w:r>
    </w:p>
    <w:p w:rsidR="00A5446C" w:rsidRPr="000034BB" w:rsidRDefault="00A5446C" w:rsidP="003239B1">
      <w:pPr>
        <w:spacing w:after="0" w:line="276" w:lineRule="auto"/>
        <w:ind w:left="567" w:right="46"/>
        <w:rPr>
          <w:rFonts w:ascii="Arial" w:eastAsia="Arial Unicode MS" w:hAnsi="Arial" w:cs="Arial"/>
          <w:b/>
          <w:lang w:val="sv-SE"/>
        </w:rPr>
      </w:pPr>
      <w:r w:rsidRPr="000034BB">
        <w:rPr>
          <w:rFonts w:ascii="Arial" w:eastAsia="Arial Unicode MS" w:hAnsi="Arial" w:cs="Arial"/>
          <w:b/>
          <w:bCs/>
          <w:lang w:val="sv-SE"/>
        </w:rPr>
        <w:t>Uraian Tugas Seksi Kesatuan Bangsa dan Politik adalah</w:t>
      </w:r>
      <w:r w:rsidRPr="000034BB">
        <w:rPr>
          <w:rFonts w:ascii="Arial" w:eastAsia="Arial Unicode MS" w:hAnsi="Arial" w:cs="Arial"/>
          <w:b/>
          <w:lang w:val="sv-SE"/>
        </w:rPr>
        <w:t>:</w:t>
      </w:r>
    </w:p>
    <w:p w:rsidR="00A5446C" w:rsidRPr="000034BB" w:rsidRDefault="00A5446C" w:rsidP="003239B1">
      <w:pPr>
        <w:numPr>
          <w:ilvl w:val="0"/>
          <w:numId w:val="44"/>
        </w:numPr>
        <w:tabs>
          <w:tab w:val="clear" w:pos="720"/>
        </w:tabs>
        <w:spacing w:after="0" w:line="276" w:lineRule="auto"/>
        <w:ind w:left="1418" w:hanging="425"/>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enghimpun dan mengolah peraturan perundang-undangan, pedoman, petunjuk teknis, data dan informasi serta bahan-bahan lainnya yang berhubungan dengan hubungan antar lembaga sebagai pedoman dan landasan kerja;</w:t>
      </w:r>
    </w:p>
    <w:p w:rsidR="00A5446C" w:rsidRPr="000034BB" w:rsidRDefault="00A5446C" w:rsidP="003239B1">
      <w:pPr>
        <w:numPr>
          <w:ilvl w:val="0"/>
          <w:numId w:val="44"/>
        </w:numPr>
        <w:tabs>
          <w:tab w:val="clear" w:pos="720"/>
        </w:tabs>
        <w:spacing w:after="0" w:line="276" w:lineRule="auto"/>
        <w:ind w:left="1418" w:hanging="425"/>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enginventarisir permasalahan yang berhubungan dengan hubungan antar lembaga serta menyiapkan bahan petunjuk pemecahan masalah;</w:t>
      </w:r>
    </w:p>
    <w:p w:rsidR="00A5446C" w:rsidRPr="000034BB" w:rsidRDefault="00A5446C" w:rsidP="003239B1">
      <w:pPr>
        <w:numPr>
          <w:ilvl w:val="0"/>
          <w:numId w:val="44"/>
        </w:numPr>
        <w:tabs>
          <w:tab w:val="clear" w:pos="720"/>
        </w:tabs>
        <w:spacing w:after="0" w:line="276" w:lineRule="auto"/>
        <w:ind w:left="1418" w:hanging="425"/>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 xml:space="preserve">enyusun rencana, program kerja dan anggaran berbasis kinerja berdasarkan tugas pokok dan fungsi Seksi Hubungan Antar Lembaga berpedoman kepada rencana strategis BPBD Kesbangpol; </w:t>
      </w:r>
    </w:p>
    <w:p w:rsidR="00A5446C" w:rsidRPr="000034BB" w:rsidRDefault="00A5446C" w:rsidP="003239B1">
      <w:pPr>
        <w:numPr>
          <w:ilvl w:val="0"/>
          <w:numId w:val="44"/>
        </w:numPr>
        <w:tabs>
          <w:tab w:val="clear" w:pos="720"/>
        </w:tabs>
        <w:spacing w:after="0" w:line="276" w:lineRule="auto"/>
        <w:ind w:left="1418" w:hanging="425"/>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enyiapkan bahan penyusunan kebijakan, pedoman dan petunjuk teknis di bidang organisasi kemasyarakatan, organisasi profesi, Lembaga Swadaya Masyarakat (LSM);</w:t>
      </w:r>
    </w:p>
    <w:p w:rsidR="00A5446C" w:rsidRPr="000034BB" w:rsidRDefault="00A5446C" w:rsidP="003239B1">
      <w:pPr>
        <w:numPr>
          <w:ilvl w:val="0"/>
          <w:numId w:val="44"/>
        </w:numPr>
        <w:tabs>
          <w:tab w:val="clear" w:pos="720"/>
        </w:tabs>
        <w:spacing w:after="0" w:line="276" w:lineRule="auto"/>
        <w:ind w:left="1418" w:hanging="425"/>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encari, mengumpulkan, menghimpun, mengolah data dan informasi serta memelihara data-data kepengurusan organisasi kemasyarakatan, organisasi profesi, Lembaga Swadaya Masyarakat (LSM);</w:t>
      </w:r>
    </w:p>
    <w:p w:rsidR="00A5446C" w:rsidRPr="000034BB" w:rsidRDefault="00A5446C" w:rsidP="003239B1">
      <w:pPr>
        <w:numPr>
          <w:ilvl w:val="0"/>
          <w:numId w:val="44"/>
        </w:numPr>
        <w:tabs>
          <w:tab w:val="clear" w:pos="720"/>
        </w:tabs>
        <w:spacing w:after="0" w:line="276" w:lineRule="auto"/>
        <w:ind w:left="1418" w:hanging="425"/>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fi-FI"/>
        </w:rPr>
        <w:t>emfasilitasi pembentukan lembaga pelaksanan Pemilu;</w:t>
      </w:r>
    </w:p>
    <w:p w:rsidR="00A5446C" w:rsidRPr="000034BB" w:rsidRDefault="00A5446C" w:rsidP="003239B1">
      <w:pPr>
        <w:numPr>
          <w:ilvl w:val="0"/>
          <w:numId w:val="44"/>
        </w:numPr>
        <w:tabs>
          <w:tab w:val="clear" w:pos="720"/>
        </w:tabs>
        <w:spacing w:after="0" w:line="276" w:lineRule="auto"/>
        <w:ind w:left="1418" w:hanging="425"/>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fi-FI"/>
        </w:rPr>
        <w:t>enghimpun dan memelihara data-data anggota DPRD hasil Pemilihan Umum dan memproses serta meneliti berkas-berkas pengganti antar waktu DPRD;</w:t>
      </w:r>
    </w:p>
    <w:p w:rsidR="00A5446C" w:rsidRPr="000034BB" w:rsidRDefault="00A5446C" w:rsidP="003239B1">
      <w:pPr>
        <w:numPr>
          <w:ilvl w:val="0"/>
          <w:numId w:val="44"/>
        </w:numPr>
        <w:tabs>
          <w:tab w:val="clear" w:pos="720"/>
        </w:tabs>
        <w:spacing w:after="0" w:line="276" w:lineRule="auto"/>
        <w:ind w:left="1418" w:hanging="425"/>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fi-FI"/>
        </w:rPr>
        <w:t>emfasilitasi penyelenggaraan pendidikan dan pengembangan sistem politik dalam rangka peningkatan kualitas infra struktur dan supra struktur;</w:t>
      </w:r>
    </w:p>
    <w:p w:rsidR="00A5446C" w:rsidRPr="000034BB" w:rsidRDefault="00A5446C" w:rsidP="003239B1">
      <w:pPr>
        <w:numPr>
          <w:ilvl w:val="0"/>
          <w:numId w:val="44"/>
        </w:numPr>
        <w:tabs>
          <w:tab w:val="clear" w:pos="720"/>
        </w:tabs>
        <w:spacing w:after="0" w:line="276" w:lineRule="auto"/>
        <w:ind w:left="1418" w:hanging="425"/>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elakukan pengawasan dan pemantauan terhadap kegiatan-kegiatan Organisasi Masyarakat (ormas) dan LSM serta memfasilitasi penanganan permasalahan dan konflik antar Ormas dan LSM;</w:t>
      </w:r>
    </w:p>
    <w:p w:rsidR="00A5446C" w:rsidRPr="000034BB" w:rsidRDefault="00A5446C" w:rsidP="003239B1">
      <w:pPr>
        <w:numPr>
          <w:ilvl w:val="0"/>
          <w:numId w:val="44"/>
        </w:numPr>
        <w:tabs>
          <w:tab w:val="clear" w:pos="720"/>
        </w:tabs>
        <w:spacing w:after="0" w:line="276" w:lineRule="auto"/>
        <w:ind w:left="1418" w:hanging="567"/>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emfasilitasi dan meningkatkan kerjasama dengan tokoh/pemuka masyarakat dalam rangka penanggulangan daerah rawan politik;</w:t>
      </w:r>
    </w:p>
    <w:p w:rsidR="00A5446C" w:rsidRPr="000034BB" w:rsidRDefault="00A5446C" w:rsidP="003239B1">
      <w:pPr>
        <w:numPr>
          <w:ilvl w:val="0"/>
          <w:numId w:val="44"/>
        </w:numPr>
        <w:tabs>
          <w:tab w:val="clear" w:pos="720"/>
        </w:tabs>
        <w:spacing w:after="0" w:line="276" w:lineRule="auto"/>
        <w:ind w:left="1418" w:hanging="567"/>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elakukan koordinasi dan kerjasama dengan instansi terkait dibidang ketahanan bangsa dan ekonomi;</w:t>
      </w:r>
    </w:p>
    <w:p w:rsidR="00AE4DCF" w:rsidRDefault="00A5446C" w:rsidP="003239B1">
      <w:pPr>
        <w:numPr>
          <w:ilvl w:val="0"/>
          <w:numId w:val="44"/>
        </w:numPr>
        <w:tabs>
          <w:tab w:val="clear" w:pos="720"/>
        </w:tabs>
        <w:spacing w:after="0" w:line="276" w:lineRule="auto"/>
        <w:ind w:left="1418" w:hanging="567"/>
        <w:jc w:val="both"/>
        <w:rPr>
          <w:rFonts w:ascii="Arial" w:eastAsia="Arial Unicode MS" w:hAnsi="Arial" w:cs="Arial"/>
          <w:lang w:val="sv-SE"/>
        </w:rPr>
      </w:pPr>
      <w:r w:rsidRPr="000034BB">
        <w:rPr>
          <w:rFonts w:ascii="Arial" w:eastAsia="Arial Unicode MS" w:hAnsi="Arial" w:cs="Arial"/>
        </w:rPr>
        <w:t>M</w:t>
      </w:r>
      <w:r w:rsidRPr="000034BB">
        <w:rPr>
          <w:rFonts w:ascii="Arial" w:eastAsia="Arial Unicode MS" w:hAnsi="Arial" w:cs="Arial"/>
          <w:lang w:val="sv-SE"/>
        </w:rPr>
        <w:t>emonitor dan mengevaluasi perkembangan situasi sosial budaya khususnya dalam rangka memelihara stabilitas politik di Daerah;</w:t>
      </w:r>
    </w:p>
    <w:p w:rsidR="00AE4DCF" w:rsidRDefault="00A5446C" w:rsidP="003239B1">
      <w:pPr>
        <w:numPr>
          <w:ilvl w:val="0"/>
          <w:numId w:val="44"/>
        </w:numPr>
        <w:tabs>
          <w:tab w:val="clear" w:pos="720"/>
        </w:tabs>
        <w:spacing w:after="0" w:line="276" w:lineRule="auto"/>
        <w:ind w:left="1418" w:hanging="567"/>
        <w:jc w:val="both"/>
        <w:rPr>
          <w:rFonts w:ascii="Arial" w:eastAsia="Arial Unicode MS" w:hAnsi="Arial" w:cs="Arial"/>
          <w:lang w:val="sv-SE"/>
        </w:rPr>
      </w:pPr>
      <w:r w:rsidRPr="00AE4DCF">
        <w:rPr>
          <w:rFonts w:ascii="Arial" w:eastAsia="Arial Unicode MS" w:hAnsi="Arial" w:cs="Arial"/>
        </w:rPr>
        <w:t>M</w:t>
      </w:r>
      <w:r w:rsidRPr="00AE4DCF">
        <w:rPr>
          <w:rFonts w:ascii="Arial" w:eastAsia="Arial Unicode MS" w:hAnsi="Arial" w:cs="Arial"/>
          <w:lang w:val="sv-SE"/>
        </w:rPr>
        <w:t>enghimpun dan memelihara data menyangkut kegiatan demokratisasi dan sosial budaya;</w:t>
      </w:r>
    </w:p>
    <w:p w:rsidR="00AE4DCF" w:rsidRDefault="00A5446C" w:rsidP="003239B1">
      <w:pPr>
        <w:numPr>
          <w:ilvl w:val="0"/>
          <w:numId w:val="44"/>
        </w:numPr>
        <w:tabs>
          <w:tab w:val="clear" w:pos="720"/>
        </w:tabs>
        <w:spacing w:after="0" w:line="276" w:lineRule="auto"/>
        <w:ind w:left="1418" w:hanging="567"/>
        <w:jc w:val="both"/>
        <w:rPr>
          <w:rFonts w:ascii="Arial" w:eastAsia="Arial Unicode MS" w:hAnsi="Arial" w:cs="Arial"/>
          <w:lang w:val="sv-SE"/>
        </w:rPr>
      </w:pPr>
      <w:r w:rsidRPr="00AE4DCF">
        <w:rPr>
          <w:rFonts w:ascii="Arial" w:eastAsia="Arial Unicode MS" w:hAnsi="Arial" w:cs="Arial"/>
        </w:rPr>
        <w:lastRenderedPageBreak/>
        <w:t>M</w:t>
      </w:r>
      <w:r w:rsidRPr="00AE4DCF">
        <w:rPr>
          <w:rFonts w:ascii="Arial" w:eastAsia="Arial Unicode MS" w:hAnsi="Arial" w:cs="Arial"/>
          <w:lang w:val="sv-SE"/>
        </w:rPr>
        <w:t>elaksanakan peningkatan pemahaman wawasan kebangsaan bagi masyarakat melalui ceramah, sosialisasi, penyuluhan, penataran dan melalui kerjasama dengan instansi terkait;</w:t>
      </w:r>
    </w:p>
    <w:p w:rsidR="00AE4DCF" w:rsidRDefault="00A5446C" w:rsidP="003239B1">
      <w:pPr>
        <w:numPr>
          <w:ilvl w:val="0"/>
          <w:numId w:val="44"/>
        </w:numPr>
        <w:tabs>
          <w:tab w:val="clear" w:pos="720"/>
        </w:tabs>
        <w:spacing w:after="0" w:line="276" w:lineRule="auto"/>
        <w:ind w:left="1418" w:hanging="567"/>
        <w:jc w:val="both"/>
        <w:rPr>
          <w:rFonts w:ascii="Arial" w:eastAsia="Arial Unicode MS" w:hAnsi="Arial" w:cs="Arial"/>
          <w:lang w:val="sv-SE"/>
        </w:rPr>
      </w:pPr>
      <w:r w:rsidRPr="00AE4DCF">
        <w:rPr>
          <w:rFonts w:ascii="Arial" w:eastAsia="Arial Unicode MS" w:hAnsi="Arial" w:cs="Arial"/>
        </w:rPr>
        <w:t>M</w:t>
      </w:r>
      <w:r w:rsidRPr="00AE4DCF">
        <w:rPr>
          <w:rFonts w:ascii="Arial" w:eastAsia="Arial Unicode MS" w:hAnsi="Arial" w:cs="Arial"/>
          <w:lang w:val="sv-SE"/>
        </w:rPr>
        <w:t>elaksanakan kegiatan peningkatan bela negara;</w:t>
      </w:r>
    </w:p>
    <w:p w:rsidR="00AE4DCF" w:rsidRDefault="00A5446C" w:rsidP="003239B1">
      <w:pPr>
        <w:numPr>
          <w:ilvl w:val="0"/>
          <w:numId w:val="44"/>
        </w:numPr>
        <w:tabs>
          <w:tab w:val="clear" w:pos="720"/>
        </w:tabs>
        <w:spacing w:after="0" w:line="276" w:lineRule="auto"/>
        <w:ind w:left="1418" w:hanging="567"/>
        <w:jc w:val="both"/>
        <w:rPr>
          <w:rFonts w:ascii="Arial" w:eastAsia="Arial Unicode MS" w:hAnsi="Arial" w:cs="Arial"/>
          <w:lang w:val="sv-SE"/>
        </w:rPr>
      </w:pPr>
      <w:r w:rsidRPr="00AE4DCF">
        <w:rPr>
          <w:rFonts w:ascii="Arial" w:eastAsia="Arial Unicode MS" w:hAnsi="Arial" w:cs="Arial"/>
        </w:rPr>
        <w:t>M</w:t>
      </w:r>
      <w:r w:rsidRPr="00AE4DCF">
        <w:rPr>
          <w:rFonts w:ascii="Arial" w:eastAsia="Arial Unicode MS" w:hAnsi="Arial" w:cs="Arial"/>
          <w:lang w:val="sv-SE"/>
        </w:rPr>
        <w:t>elakukan monitoring dan pemantauan terhadap pelaksanaan kunjungan Pejabat dan Instansi Pemerintah, Swasta dan Luar Negeri ke Kota Padang Panjang;</w:t>
      </w:r>
    </w:p>
    <w:p w:rsidR="00AE4DCF" w:rsidRDefault="00A5446C" w:rsidP="003239B1">
      <w:pPr>
        <w:numPr>
          <w:ilvl w:val="0"/>
          <w:numId w:val="44"/>
        </w:numPr>
        <w:tabs>
          <w:tab w:val="clear" w:pos="720"/>
        </w:tabs>
        <w:spacing w:after="0" w:line="276" w:lineRule="auto"/>
        <w:ind w:left="1418" w:hanging="567"/>
        <w:jc w:val="both"/>
        <w:rPr>
          <w:rFonts w:ascii="Arial" w:eastAsia="Arial Unicode MS" w:hAnsi="Arial" w:cs="Arial"/>
          <w:lang w:val="sv-SE"/>
        </w:rPr>
      </w:pPr>
      <w:r w:rsidRPr="00AE4DCF">
        <w:rPr>
          <w:rFonts w:ascii="Arial" w:eastAsia="Arial Unicode MS" w:hAnsi="Arial" w:cs="Arial"/>
        </w:rPr>
        <w:t>M</w:t>
      </w:r>
      <w:r w:rsidRPr="00AE4DCF">
        <w:rPr>
          <w:rFonts w:ascii="Arial" w:eastAsia="Arial Unicode MS" w:hAnsi="Arial" w:cs="Arial"/>
          <w:lang w:val="sv-SE"/>
        </w:rPr>
        <w:t xml:space="preserve">embuat laporan kegiatan sebagai pertanggungjawaban pelaksanaan tugas; </w:t>
      </w:r>
    </w:p>
    <w:p w:rsidR="00A5446C" w:rsidRPr="00AE4DCF" w:rsidRDefault="00A5446C" w:rsidP="003239B1">
      <w:pPr>
        <w:numPr>
          <w:ilvl w:val="0"/>
          <w:numId w:val="44"/>
        </w:numPr>
        <w:tabs>
          <w:tab w:val="clear" w:pos="720"/>
        </w:tabs>
        <w:spacing w:line="276" w:lineRule="auto"/>
        <w:ind w:left="1418" w:hanging="567"/>
        <w:jc w:val="both"/>
        <w:rPr>
          <w:rFonts w:ascii="Arial" w:eastAsia="Arial Unicode MS" w:hAnsi="Arial" w:cs="Arial"/>
          <w:lang w:val="sv-SE"/>
        </w:rPr>
      </w:pPr>
      <w:r w:rsidRPr="00AE4DCF">
        <w:rPr>
          <w:rFonts w:ascii="Arial" w:eastAsia="Arial Unicode MS" w:hAnsi="Arial" w:cs="Arial"/>
        </w:rPr>
        <w:t>M</w:t>
      </w:r>
      <w:r w:rsidRPr="00AE4DCF">
        <w:rPr>
          <w:rFonts w:ascii="Arial" w:eastAsia="Arial Unicode MS" w:hAnsi="Arial" w:cs="Arial"/>
          <w:lang w:val="sv-SE"/>
        </w:rPr>
        <w:t xml:space="preserve">elaksanakan tugas </w:t>
      </w:r>
      <w:proofErr w:type="gramStart"/>
      <w:r w:rsidRPr="00AE4DCF">
        <w:rPr>
          <w:rFonts w:ascii="Arial" w:eastAsia="Arial Unicode MS" w:hAnsi="Arial" w:cs="Arial"/>
          <w:lang w:val="sv-SE"/>
        </w:rPr>
        <w:t>lain</w:t>
      </w:r>
      <w:proofErr w:type="gramEnd"/>
      <w:r w:rsidRPr="00AE4DCF">
        <w:rPr>
          <w:rFonts w:ascii="Arial" w:eastAsia="Arial Unicode MS" w:hAnsi="Arial" w:cs="Arial"/>
          <w:lang w:val="sv-SE"/>
        </w:rPr>
        <w:t xml:space="preserve"> yang diberikan oleh atasan sesuai dengan bidang tugasnya.</w:t>
      </w:r>
    </w:p>
    <w:p w:rsidR="00A5446C" w:rsidRPr="00EE36AD" w:rsidRDefault="00A5446C" w:rsidP="003239B1">
      <w:pPr>
        <w:spacing w:after="0" w:line="276" w:lineRule="auto"/>
        <w:ind w:left="709"/>
        <w:rPr>
          <w:rFonts w:ascii="Arial" w:hAnsi="Arial" w:cs="Arial"/>
          <w:b/>
        </w:rPr>
      </w:pPr>
      <w:r w:rsidRPr="00EE36AD">
        <w:rPr>
          <w:rFonts w:ascii="Arial" w:hAnsi="Arial" w:cs="Arial"/>
          <w:b/>
          <w:lang w:val="fi-FI"/>
        </w:rPr>
        <w:t xml:space="preserve">Uraian Tugas Seksi </w:t>
      </w:r>
      <w:r w:rsidRPr="00EE36AD">
        <w:rPr>
          <w:rFonts w:ascii="Arial" w:hAnsi="Arial" w:cs="Arial"/>
          <w:b/>
        </w:rPr>
        <w:t>Hubungan Antar Lembaga</w:t>
      </w:r>
    </w:p>
    <w:p w:rsidR="00A5446C" w:rsidRPr="00EE36AD" w:rsidRDefault="00A5446C" w:rsidP="003239B1">
      <w:pPr>
        <w:pStyle w:val="BodyTextIndent3"/>
        <w:spacing w:after="0" w:line="276" w:lineRule="auto"/>
        <w:ind w:firstLine="709"/>
        <w:jc w:val="both"/>
      </w:pPr>
      <w:r w:rsidRPr="00EE36AD">
        <w:t>Menghimpun dan mengolah peraturan perundang-undangan, pedoman, petunjuk teknis, data dan informasi serta bahan-bahan lainnya yang berhubungan dengan hubungan antar lembaga sebagai pedoman dan landasan kerja;</w:t>
      </w:r>
    </w:p>
    <w:p w:rsidR="00A5446C" w:rsidRPr="00EE36AD" w:rsidRDefault="00A5446C" w:rsidP="003239B1">
      <w:pPr>
        <w:numPr>
          <w:ilvl w:val="2"/>
          <w:numId w:val="36"/>
        </w:numPr>
        <w:tabs>
          <w:tab w:val="clear" w:pos="2160"/>
        </w:tabs>
        <w:spacing w:after="0" w:line="276" w:lineRule="auto"/>
        <w:ind w:left="1276" w:hanging="425"/>
        <w:jc w:val="both"/>
        <w:rPr>
          <w:rFonts w:ascii="Arial" w:hAnsi="Arial" w:cs="Arial"/>
        </w:rPr>
      </w:pPr>
      <w:r w:rsidRPr="00EE36AD">
        <w:rPr>
          <w:rFonts w:ascii="Arial" w:hAnsi="Arial" w:cs="Arial"/>
        </w:rPr>
        <w:t>Menginventarisir permasalahan yang berhubungan dengan hubungan antar lembaga serta menyiapkan bahan petunjuk pemecahan masalah;</w:t>
      </w:r>
    </w:p>
    <w:p w:rsidR="00A5446C" w:rsidRPr="00EE36AD" w:rsidRDefault="00A5446C" w:rsidP="003239B1">
      <w:pPr>
        <w:numPr>
          <w:ilvl w:val="2"/>
          <w:numId w:val="36"/>
        </w:numPr>
        <w:tabs>
          <w:tab w:val="clear" w:pos="2160"/>
        </w:tabs>
        <w:spacing w:after="0" w:line="276" w:lineRule="auto"/>
        <w:ind w:left="1276" w:hanging="425"/>
        <w:jc w:val="both"/>
        <w:rPr>
          <w:rFonts w:ascii="Arial" w:hAnsi="Arial" w:cs="Arial"/>
        </w:rPr>
      </w:pPr>
      <w:r w:rsidRPr="00EE36AD">
        <w:rPr>
          <w:rFonts w:ascii="Arial" w:hAnsi="Arial" w:cs="Arial"/>
        </w:rPr>
        <w:t>Menyiapkan bahan penyusunan kebijakan, pedoman dan petunjuk teknis di bidang organisasi kemasyarakatan, organisasi profesi, Lembaga Swadaya Masyarakat (LSM);</w:t>
      </w:r>
    </w:p>
    <w:p w:rsidR="00A5446C" w:rsidRPr="00EE36AD" w:rsidRDefault="00A5446C" w:rsidP="003239B1">
      <w:pPr>
        <w:numPr>
          <w:ilvl w:val="2"/>
          <w:numId w:val="36"/>
        </w:numPr>
        <w:tabs>
          <w:tab w:val="clear" w:pos="2160"/>
        </w:tabs>
        <w:spacing w:after="0" w:line="276" w:lineRule="auto"/>
        <w:ind w:left="1276" w:hanging="425"/>
        <w:jc w:val="both"/>
        <w:rPr>
          <w:rFonts w:ascii="Arial" w:hAnsi="Arial" w:cs="Arial"/>
        </w:rPr>
      </w:pPr>
      <w:r w:rsidRPr="00EE36AD">
        <w:rPr>
          <w:rFonts w:ascii="Arial" w:hAnsi="Arial" w:cs="Arial"/>
        </w:rPr>
        <w:t>Mencari, mengumpulkan, menghimpun, mengolah data dan informasi serta memelihara data-data kepengurusan organisasi kemasyarakatan, organisasi profesi, Lembaga Swadaya Masyarakat (LSM);</w:t>
      </w:r>
    </w:p>
    <w:p w:rsidR="00A5446C" w:rsidRPr="00EE36AD" w:rsidRDefault="00A5446C" w:rsidP="003239B1">
      <w:pPr>
        <w:numPr>
          <w:ilvl w:val="2"/>
          <w:numId w:val="36"/>
        </w:numPr>
        <w:tabs>
          <w:tab w:val="clear" w:pos="2160"/>
        </w:tabs>
        <w:spacing w:after="0" w:line="276" w:lineRule="auto"/>
        <w:ind w:left="1276" w:hanging="425"/>
        <w:jc w:val="both"/>
        <w:rPr>
          <w:rFonts w:ascii="Arial" w:hAnsi="Arial" w:cs="Arial"/>
        </w:rPr>
      </w:pPr>
      <w:r w:rsidRPr="00EE36AD">
        <w:rPr>
          <w:rFonts w:ascii="Arial" w:hAnsi="Arial" w:cs="Arial"/>
          <w:lang w:val="fi-FI"/>
        </w:rPr>
        <w:t>Memfasilitasi pembentukan lembaga pelaksanan Pemilu;</w:t>
      </w:r>
    </w:p>
    <w:p w:rsidR="00A5446C" w:rsidRPr="00EE36AD" w:rsidRDefault="00A5446C" w:rsidP="003239B1">
      <w:pPr>
        <w:numPr>
          <w:ilvl w:val="2"/>
          <w:numId w:val="36"/>
        </w:numPr>
        <w:tabs>
          <w:tab w:val="clear" w:pos="2160"/>
        </w:tabs>
        <w:spacing w:after="0" w:line="276" w:lineRule="auto"/>
        <w:ind w:left="1276" w:hanging="425"/>
        <w:jc w:val="both"/>
        <w:rPr>
          <w:rFonts w:ascii="Arial" w:hAnsi="Arial" w:cs="Arial"/>
        </w:rPr>
      </w:pPr>
      <w:r w:rsidRPr="00EE36AD">
        <w:rPr>
          <w:rFonts w:ascii="Arial" w:hAnsi="Arial" w:cs="Arial"/>
          <w:lang w:val="fi-FI"/>
        </w:rPr>
        <w:t>Menghimpun dan memelihara data-data anggota DPRD hasil Pemilihan Umum dan memproses serta meneliti berkas-berkas pengganti antar waktu DPRD;</w:t>
      </w:r>
    </w:p>
    <w:p w:rsidR="00A5446C" w:rsidRPr="00EE36AD" w:rsidRDefault="00A5446C" w:rsidP="003239B1">
      <w:pPr>
        <w:numPr>
          <w:ilvl w:val="2"/>
          <w:numId w:val="36"/>
        </w:numPr>
        <w:tabs>
          <w:tab w:val="clear" w:pos="2160"/>
        </w:tabs>
        <w:spacing w:after="0" w:line="276" w:lineRule="auto"/>
        <w:ind w:left="1276" w:hanging="425"/>
        <w:jc w:val="both"/>
        <w:rPr>
          <w:rFonts w:ascii="Arial" w:hAnsi="Arial" w:cs="Arial"/>
        </w:rPr>
      </w:pPr>
      <w:r w:rsidRPr="00EE36AD">
        <w:rPr>
          <w:rFonts w:ascii="Arial" w:hAnsi="Arial" w:cs="Arial"/>
          <w:lang w:val="fi-FI"/>
        </w:rPr>
        <w:t>Memfasilitasi penyelenggaraan pendidikan dan pengembangan sistem politik dalam rangka peningkatan kualitas infra struktur dan supra struktur;</w:t>
      </w:r>
    </w:p>
    <w:p w:rsidR="00A5446C" w:rsidRPr="00EE36AD" w:rsidRDefault="00A5446C" w:rsidP="003239B1">
      <w:pPr>
        <w:numPr>
          <w:ilvl w:val="2"/>
          <w:numId w:val="36"/>
        </w:numPr>
        <w:tabs>
          <w:tab w:val="clear" w:pos="2160"/>
        </w:tabs>
        <w:spacing w:after="0" w:line="276" w:lineRule="auto"/>
        <w:ind w:left="1276" w:hanging="425"/>
        <w:jc w:val="both"/>
        <w:rPr>
          <w:rFonts w:ascii="Arial" w:hAnsi="Arial" w:cs="Arial"/>
        </w:rPr>
      </w:pPr>
      <w:r w:rsidRPr="00EE36AD">
        <w:rPr>
          <w:rFonts w:ascii="Arial" w:hAnsi="Arial" w:cs="Arial"/>
          <w:lang w:val="fi-FI"/>
        </w:rPr>
        <w:t>Melakukan pengawasan dan pemantauan terhadap kegiatan-kegiatan Organisasi Masyarakat (ormas) dan Lembaga Swadaya Masyarakat (LSM) serta memfasilitasi penanganan permasalahan dan konflik antar Ormas dan Lembaga Swadaya Masyarakat (LSM);</w:t>
      </w:r>
    </w:p>
    <w:p w:rsidR="00A5446C" w:rsidRPr="00EE36AD" w:rsidRDefault="00A5446C" w:rsidP="003239B1">
      <w:pPr>
        <w:numPr>
          <w:ilvl w:val="2"/>
          <w:numId w:val="36"/>
        </w:numPr>
        <w:tabs>
          <w:tab w:val="clear" w:pos="2160"/>
        </w:tabs>
        <w:spacing w:after="0" w:line="276" w:lineRule="auto"/>
        <w:ind w:left="1276" w:hanging="425"/>
        <w:jc w:val="both"/>
        <w:rPr>
          <w:rFonts w:ascii="Arial" w:hAnsi="Arial" w:cs="Arial"/>
        </w:rPr>
      </w:pPr>
      <w:r w:rsidRPr="00EE36AD">
        <w:rPr>
          <w:rFonts w:ascii="Arial" w:hAnsi="Arial" w:cs="Arial"/>
          <w:lang w:val="fi-FI"/>
        </w:rPr>
        <w:t>Mengeluarkan Surat Keterangan Terdaftar bagi ormas/Lembaga Swadaya Masyarakat (LSM) sesuai ketentuan yang berlaku;</w:t>
      </w:r>
    </w:p>
    <w:p w:rsidR="00A5446C" w:rsidRPr="00EE36AD" w:rsidRDefault="00A5446C" w:rsidP="003239B1">
      <w:pPr>
        <w:numPr>
          <w:ilvl w:val="2"/>
          <w:numId w:val="36"/>
        </w:numPr>
        <w:tabs>
          <w:tab w:val="clear" w:pos="2160"/>
        </w:tabs>
        <w:spacing w:after="0" w:line="276" w:lineRule="auto"/>
        <w:ind w:left="1276" w:hanging="425"/>
        <w:jc w:val="both"/>
        <w:rPr>
          <w:rFonts w:ascii="Arial" w:hAnsi="Arial" w:cs="Arial"/>
        </w:rPr>
      </w:pPr>
      <w:r w:rsidRPr="00EE36AD">
        <w:rPr>
          <w:rFonts w:ascii="Arial" w:hAnsi="Arial" w:cs="Arial"/>
          <w:lang w:val="sv-SE"/>
        </w:rPr>
        <w:t>Meneruskan proses pengajuan Pengganti Antar Waktu DPRD ke Provinsi dan Pusat;</w:t>
      </w:r>
    </w:p>
    <w:p w:rsidR="00A5446C" w:rsidRPr="00EE36AD" w:rsidRDefault="00A5446C" w:rsidP="002844E5">
      <w:pPr>
        <w:numPr>
          <w:ilvl w:val="2"/>
          <w:numId w:val="36"/>
        </w:numPr>
        <w:tabs>
          <w:tab w:val="clear" w:pos="2160"/>
        </w:tabs>
        <w:spacing w:after="0" w:line="276" w:lineRule="auto"/>
        <w:ind w:left="1276" w:hanging="567"/>
        <w:jc w:val="both"/>
        <w:rPr>
          <w:rFonts w:ascii="Arial" w:hAnsi="Arial" w:cs="Arial"/>
        </w:rPr>
      </w:pPr>
      <w:r w:rsidRPr="00EE36AD">
        <w:rPr>
          <w:rFonts w:ascii="Arial" w:hAnsi="Arial" w:cs="Arial"/>
          <w:lang w:val="sv-SE"/>
        </w:rPr>
        <w:t>Melaksanakan koordinasi, konsultasi dan kerjasama dengan instansi terkait dalam rangka peningkatan hubungan antar lembaga eksekutif dan legislatif;</w:t>
      </w:r>
    </w:p>
    <w:p w:rsidR="00A5446C" w:rsidRPr="00EE36AD" w:rsidRDefault="00A5446C" w:rsidP="002844E5">
      <w:pPr>
        <w:numPr>
          <w:ilvl w:val="2"/>
          <w:numId w:val="36"/>
        </w:numPr>
        <w:tabs>
          <w:tab w:val="clear" w:pos="2160"/>
        </w:tabs>
        <w:spacing w:after="0" w:line="276" w:lineRule="auto"/>
        <w:ind w:left="1276" w:hanging="567"/>
        <w:jc w:val="both"/>
        <w:rPr>
          <w:rFonts w:ascii="Arial" w:hAnsi="Arial" w:cs="Arial"/>
        </w:rPr>
      </w:pPr>
      <w:r w:rsidRPr="00EE36AD">
        <w:rPr>
          <w:rFonts w:ascii="Arial" w:hAnsi="Arial" w:cs="Arial"/>
          <w:lang w:val="sv-SE"/>
        </w:rPr>
        <w:t>Mengikuti rapat, sidang dan pertemuan yang berkaitan dengan peningkatan hubungan antar lembaga dan yang berkaitan dengan masalah-masalah krusial di Daerah;</w:t>
      </w:r>
    </w:p>
    <w:p w:rsidR="00A5446C" w:rsidRPr="00EE36AD" w:rsidRDefault="00A5446C" w:rsidP="002844E5">
      <w:pPr>
        <w:numPr>
          <w:ilvl w:val="2"/>
          <w:numId w:val="36"/>
        </w:numPr>
        <w:tabs>
          <w:tab w:val="clear" w:pos="2160"/>
        </w:tabs>
        <w:spacing w:after="0" w:line="276" w:lineRule="auto"/>
        <w:ind w:left="1276" w:hanging="567"/>
        <w:jc w:val="both"/>
        <w:rPr>
          <w:rFonts w:ascii="Arial" w:hAnsi="Arial" w:cs="Arial"/>
        </w:rPr>
      </w:pPr>
      <w:r w:rsidRPr="00EE36AD">
        <w:rPr>
          <w:rFonts w:ascii="Arial" w:hAnsi="Arial" w:cs="Arial"/>
          <w:lang w:val="sv-SE"/>
        </w:rPr>
        <w:t>Melakukan monitoring dan pemantauan terhadap pelaksanaan kunjungan Pejabat dan Instansi Pemerintah, Swasta dan Luar Negeri ke Daerah;</w:t>
      </w:r>
    </w:p>
    <w:p w:rsidR="00A5446C" w:rsidRPr="00EE36AD" w:rsidRDefault="00A5446C" w:rsidP="002844E5">
      <w:pPr>
        <w:numPr>
          <w:ilvl w:val="2"/>
          <w:numId w:val="36"/>
        </w:numPr>
        <w:tabs>
          <w:tab w:val="clear" w:pos="2160"/>
        </w:tabs>
        <w:spacing w:after="0" w:line="276" w:lineRule="auto"/>
        <w:ind w:left="1276" w:hanging="567"/>
        <w:jc w:val="both"/>
        <w:rPr>
          <w:rFonts w:ascii="Arial" w:hAnsi="Arial" w:cs="Arial"/>
        </w:rPr>
      </w:pPr>
      <w:r w:rsidRPr="00EE36AD">
        <w:rPr>
          <w:rFonts w:ascii="Arial" w:hAnsi="Arial" w:cs="Arial"/>
          <w:lang w:val="sv-SE"/>
        </w:rPr>
        <w:t>Mengeluarkan rekomendasi kegiatan bagi Ormas/Lembaga Swadaya Masyarakat (LSM)  dalam rangka pengurusan izin pada instansi yang berwenang;</w:t>
      </w:r>
    </w:p>
    <w:p w:rsidR="00A5446C" w:rsidRPr="00EE36AD" w:rsidRDefault="00A5446C" w:rsidP="002844E5">
      <w:pPr>
        <w:numPr>
          <w:ilvl w:val="2"/>
          <w:numId w:val="36"/>
        </w:numPr>
        <w:tabs>
          <w:tab w:val="clear" w:pos="2160"/>
        </w:tabs>
        <w:spacing w:after="0" w:line="276" w:lineRule="auto"/>
        <w:ind w:left="1276" w:hanging="567"/>
        <w:jc w:val="both"/>
        <w:rPr>
          <w:rFonts w:ascii="Arial" w:hAnsi="Arial" w:cs="Arial"/>
        </w:rPr>
      </w:pPr>
      <w:r w:rsidRPr="00EE36AD">
        <w:rPr>
          <w:rFonts w:ascii="Arial" w:hAnsi="Arial" w:cs="Arial"/>
          <w:lang w:val="sv-SE"/>
        </w:rPr>
        <w:lastRenderedPageBreak/>
        <w:t>Melaksanakan koordinasi, konsultasi dan kerjasama dengan lembaga penyelenggaraan Pemilu dan instansi terkait lainnya dalam rangka memfasilitasi keberhasilan penyelenggaraan Pemilu;</w:t>
      </w:r>
    </w:p>
    <w:p w:rsidR="00A5446C" w:rsidRPr="00EE36AD" w:rsidRDefault="00A5446C" w:rsidP="002844E5">
      <w:pPr>
        <w:numPr>
          <w:ilvl w:val="2"/>
          <w:numId w:val="36"/>
        </w:numPr>
        <w:tabs>
          <w:tab w:val="clear" w:pos="2160"/>
        </w:tabs>
        <w:spacing w:after="0" w:line="276" w:lineRule="auto"/>
        <w:ind w:left="1276" w:hanging="567"/>
        <w:jc w:val="both"/>
        <w:rPr>
          <w:rFonts w:ascii="Arial" w:hAnsi="Arial" w:cs="Arial"/>
        </w:rPr>
      </w:pPr>
      <w:r w:rsidRPr="00EE36AD">
        <w:rPr>
          <w:rFonts w:ascii="Arial" w:hAnsi="Arial" w:cs="Arial"/>
          <w:lang w:val="sv-SE"/>
        </w:rPr>
        <w:t>Melaksanakan konsultasi, koordinasi dan kerjasama dengan Pimpinan atau Pengurus Ormas/ Lembaga Swadaya Masyarakat (LSM)  serta instansi terkait dalam rangka memproses data dan informasi tentang aspirasi yang berkembang dalam masyarakat;</w:t>
      </w:r>
    </w:p>
    <w:p w:rsidR="00A5446C" w:rsidRPr="00EE36AD" w:rsidRDefault="00A5446C" w:rsidP="002844E5">
      <w:pPr>
        <w:numPr>
          <w:ilvl w:val="2"/>
          <w:numId w:val="36"/>
        </w:numPr>
        <w:tabs>
          <w:tab w:val="clear" w:pos="2160"/>
        </w:tabs>
        <w:spacing w:after="0" w:line="276" w:lineRule="auto"/>
        <w:ind w:left="1276" w:hanging="567"/>
        <w:jc w:val="both"/>
        <w:rPr>
          <w:rFonts w:ascii="Arial" w:hAnsi="Arial" w:cs="Arial"/>
        </w:rPr>
      </w:pPr>
      <w:r w:rsidRPr="00EE36AD">
        <w:rPr>
          <w:rFonts w:ascii="Arial" w:hAnsi="Arial" w:cs="Arial"/>
          <w:lang w:val="sv-SE"/>
        </w:rPr>
        <w:t>Menghimpun dan mengolah data hasil Pemilihan Umum (PEMILU) dan Pemilihan Umum Kepala Daerah (PEMILU KADA);</w:t>
      </w:r>
    </w:p>
    <w:p w:rsidR="00A5446C" w:rsidRPr="00EE36AD" w:rsidRDefault="00A5446C" w:rsidP="002844E5">
      <w:pPr>
        <w:numPr>
          <w:ilvl w:val="2"/>
          <w:numId w:val="36"/>
        </w:numPr>
        <w:tabs>
          <w:tab w:val="clear" w:pos="2160"/>
        </w:tabs>
        <w:spacing w:after="0" w:line="276" w:lineRule="auto"/>
        <w:ind w:left="1276" w:hanging="567"/>
        <w:jc w:val="both"/>
        <w:rPr>
          <w:rFonts w:ascii="Arial" w:hAnsi="Arial" w:cs="Arial"/>
        </w:rPr>
      </w:pPr>
      <w:r w:rsidRPr="00EE36AD">
        <w:rPr>
          <w:rFonts w:ascii="Arial" w:hAnsi="Arial" w:cs="Arial"/>
          <w:lang w:val="sv-SE"/>
        </w:rPr>
        <w:t>Memfasilitasi pelaksanaan DESK Pemilihan Umum (PEMILU) dan Pemilihan Umum Kepala Daerah (PEMILU KADA) dalam rangka mempersiapkan dukungan terhadap penyelenggaraan Pilkada;</w:t>
      </w:r>
    </w:p>
    <w:p w:rsidR="00A5446C" w:rsidRPr="00EE36AD" w:rsidRDefault="00A5446C" w:rsidP="002844E5">
      <w:pPr>
        <w:numPr>
          <w:ilvl w:val="2"/>
          <w:numId w:val="36"/>
        </w:numPr>
        <w:tabs>
          <w:tab w:val="clear" w:pos="2160"/>
        </w:tabs>
        <w:spacing w:after="0" w:line="276" w:lineRule="auto"/>
        <w:ind w:left="1276" w:hanging="567"/>
        <w:jc w:val="both"/>
        <w:rPr>
          <w:rFonts w:ascii="Arial" w:hAnsi="Arial" w:cs="Arial"/>
        </w:rPr>
      </w:pPr>
      <w:r w:rsidRPr="00EE36AD">
        <w:rPr>
          <w:rFonts w:ascii="Arial" w:hAnsi="Arial" w:cs="Arial"/>
          <w:lang w:val="sv-SE"/>
        </w:rPr>
        <w:t>Membuat laporan kegiatan sebagai pertanggungjawaban pelaksanaan tugas; dan</w:t>
      </w:r>
    </w:p>
    <w:p w:rsidR="00A5446C" w:rsidRPr="00EE36AD" w:rsidRDefault="00A5446C" w:rsidP="002844E5">
      <w:pPr>
        <w:numPr>
          <w:ilvl w:val="2"/>
          <w:numId w:val="36"/>
        </w:numPr>
        <w:tabs>
          <w:tab w:val="clear" w:pos="2160"/>
        </w:tabs>
        <w:spacing w:line="276" w:lineRule="auto"/>
        <w:ind w:left="1276" w:hanging="567"/>
        <w:jc w:val="both"/>
        <w:rPr>
          <w:rFonts w:ascii="Arial" w:hAnsi="Arial" w:cs="Arial"/>
        </w:rPr>
      </w:pPr>
      <w:r w:rsidRPr="00EE36AD">
        <w:rPr>
          <w:rFonts w:ascii="Arial" w:hAnsi="Arial" w:cs="Arial"/>
          <w:lang w:val="sv-SE"/>
        </w:rPr>
        <w:t>Melaksanakan tugas lain yang diberikan oleh atasan sesuai dengan bidang tugasnya.</w:t>
      </w:r>
    </w:p>
    <w:p w:rsidR="00A5446C" w:rsidRPr="00AA1F5B" w:rsidRDefault="00A5446C" w:rsidP="003239B1">
      <w:pPr>
        <w:widowControl w:val="0"/>
        <w:autoSpaceDE w:val="0"/>
        <w:autoSpaceDN w:val="0"/>
        <w:adjustRightInd w:val="0"/>
        <w:snapToGrid w:val="0"/>
        <w:spacing w:after="0" w:line="276" w:lineRule="auto"/>
        <w:ind w:left="709" w:firstLine="567"/>
        <w:jc w:val="both"/>
        <w:rPr>
          <w:rFonts w:ascii="Arial" w:eastAsia="Arial Unicode MS" w:hAnsi="Arial" w:cs="Arial"/>
          <w:lang w:val="en-GB"/>
        </w:rPr>
      </w:pPr>
      <w:proofErr w:type="gramStart"/>
      <w:r w:rsidRPr="00AA1F5B">
        <w:rPr>
          <w:rFonts w:ascii="Arial" w:eastAsia="Arial Unicode MS" w:hAnsi="Arial" w:cs="Arial"/>
        </w:rPr>
        <w:t>Dalam melaksanakan tugasnya, BPBD Kesbangpol dibantu oleh Satuan Tugas Pusat Pengendalian Operasi (Pusdalops).</w:t>
      </w:r>
      <w:proofErr w:type="gramEnd"/>
      <w:r w:rsidRPr="00AA1F5B">
        <w:rPr>
          <w:rFonts w:ascii="Arial" w:eastAsia="Arial Unicode MS" w:hAnsi="Arial" w:cs="Arial"/>
        </w:rPr>
        <w:t xml:space="preserve"> Satuan </w:t>
      </w:r>
      <w:proofErr w:type="gramStart"/>
      <w:r w:rsidRPr="00AA1F5B">
        <w:rPr>
          <w:rFonts w:ascii="Arial" w:eastAsia="Arial Unicode MS" w:hAnsi="Arial" w:cs="Arial"/>
        </w:rPr>
        <w:t xml:space="preserve">Tugas </w:t>
      </w:r>
      <w:r w:rsidRPr="00AA1F5B">
        <w:rPr>
          <w:rFonts w:ascii="Arial" w:eastAsia="Arial Unicode MS" w:hAnsi="Arial" w:cs="Arial"/>
          <w:lang w:val="en-GB"/>
        </w:rPr>
        <w:t xml:space="preserve"> dibantu</w:t>
      </w:r>
      <w:proofErr w:type="gramEnd"/>
      <w:r w:rsidRPr="00AA1F5B">
        <w:rPr>
          <w:rFonts w:ascii="Arial" w:eastAsia="Arial Unicode MS" w:hAnsi="Arial" w:cs="Arial"/>
          <w:lang w:val="en-GB"/>
        </w:rPr>
        <w:t xml:space="preserve"> oleh unsur satuan tugas lain,</w:t>
      </w:r>
      <w:r w:rsidRPr="00AA1F5B">
        <w:rPr>
          <w:rFonts w:ascii="Arial" w:eastAsia="Arial Unicode MS" w:hAnsi="Arial" w:cs="Arial"/>
        </w:rPr>
        <w:t xml:space="preserve"> yang </w:t>
      </w:r>
      <w:r w:rsidRPr="00AA1F5B">
        <w:rPr>
          <w:rFonts w:ascii="Arial" w:eastAsia="Arial Unicode MS" w:hAnsi="Arial" w:cs="Arial"/>
          <w:lang w:val="en-GB"/>
        </w:rPr>
        <w:t xml:space="preserve">terdiri dari: </w:t>
      </w:r>
    </w:p>
    <w:p w:rsidR="00A5446C" w:rsidRPr="00AA1F5B" w:rsidRDefault="00A5446C" w:rsidP="003239B1">
      <w:pPr>
        <w:numPr>
          <w:ilvl w:val="0"/>
          <w:numId w:val="46"/>
        </w:numPr>
        <w:spacing w:after="0" w:line="276" w:lineRule="auto"/>
        <w:ind w:left="1560" w:hanging="426"/>
        <w:jc w:val="both"/>
        <w:rPr>
          <w:rFonts w:ascii="Arial" w:eastAsia="Arial Unicode MS" w:hAnsi="Arial" w:cs="Arial"/>
          <w:lang w:val="sv-SE"/>
        </w:rPr>
      </w:pPr>
      <w:r w:rsidRPr="00AA1F5B">
        <w:rPr>
          <w:rFonts w:ascii="Arial" w:eastAsia="Arial Unicode MS" w:hAnsi="Arial" w:cs="Arial"/>
          <w:lang w:val="sv-SE"/>
        </w:rPr>
        <w:t>Search And Rescue (SAR);</w:t>
      </w:r>
    </w:p>
    <w:p w:rsidR="00A5446C" w:rsidRPr="00AA1F5B" w:rsidRDefault="00A5446C" w:rsidP="003239B1">
      <w:pPr>
        <w:numPr>
          <w:ilvl w:val="0"/>
          <w:numId w:val="46"/>
        </w:numPr>
        <w:spacing w:after="0" w:line="276" w:lineRule="auto"/>
        <w:ind w:left="1560" w:hanging="426"/>
        <w:jc w:val="both"/>
        <w:rPr>
          <w:rFonts w:ascii="Arial" w:eastAsia="Arial Unicode MS" w:hAnsi="Arial" w:cs="Arial"/>
          <w:i/>
          <w:iCs/>
          <w:lang w:val="sv-SE"/>
        </w:rPr>
      </w:pPr>
      <w:r w:rsidRPr="00AA1F5B">
        <w:rPr>
          <w:rFonts w:ascii="Arial" w:eastAsia="Arial Unicode MS" w:hAnsi="Arial" w:cs="Arial"/>
          <w:lang w:val="sv-SE"/>
        </w:rPr>
        <w:t>Palang Merah Indonesia (PMI);</w:t>
      </w:r>
    </w:p>
    <w:p w:rsidR="00A5446C" w:rsidRPr="00AA1F5B" w:rsidRDefault="00A5446C" w:rsidP="003239B1">
      <w:pPr>
        <w:numPr>
          <w:ilvl w:val="0"/>
          <w:numId w:val="46"/>
        </w:numPr>
        <w:spacing w:after="0" w:line="276" w:lineRule="auto"/>
        <w:ind w:left="1560" w:hanging="426"/>
        <w:jc w:val="both"/>
        <w:rPr>
          <w:rFonts w:ascii="Arial" w:eastAsia="Arial Unicode MS" w:hAnsi="Arial" w:cs="Arial"/>
          <w:i/>
          <w:iCs/>
          <w:lang w:val="it-IT"/>
        </w:rPr>
      </w:pPr>
      <w:r w:rsidRPr="00AA1F5B">
        <w:rPr>
          <w:rFonts w:ascii="Arial" w:eastAsia="Arial Unicode MS" w:hAnsi="Arial" w:cs="Arial"/>
          <w:lang w:val="it-IT"/>
        </w:rPr>
        <w:t>Radio Antar Penduduk Indonesia (RAPI);</w:t>
      </w:r>
    </w:p>
    <w:p w:rsidR="00A5446C" w:rsidRPr="00AA1F5B" w:rsidRDefault="00A5446C" w:rsidP="003239B1">
      <w:pPr>
        <w:numPr>
          <w:ilvl w:val="0"/>
          <w:numId w:val="46"/>
        </w:numPr>
        <w:spacing w:after="0" w:line="276" w:lineRule="auto"/>
        <w:ind w:left="1560" w:hanging="426"/>
        <w:jc w:val="both"/>
        <w:rPr>
          <w:rFonts w:ascii="Arial" w:eastAsia="Arial Unicode MS" w:hAnsi="Arial" w:cs="Arial"/>
          <w:i/>
          <w:iCs/>
          <w:lang w:val="sv-SE"/>
        </w:rPr>
      </w:pPr>
      <w:r w:rsidRPr="00AA1F5B">
        <w:rPr>
          <w:rFonts w:ascii="Arial" w:eastAsia="Arial Unicode MS" w:hAnsi="Arial" w:cs="Arial"/>
          <w:lang w:val="sv-SE"/>
        </w:rPr>
        <w:t>Taruna Siaga Bencana (TAGANA);</w:t>
      </w:r>
    </w:p>
    <w:p w:rsidR="00A5446C" w:rsidRPr="00AA1F5B" w:rsidRDefault="00A5446C" w:rsidP="003239B1">
      <w:pPr>
        <w:numPr>
          <w:ilvl w:val="0"/>
          <w:numId w:val="46"/>
        </w:numPr>
        <w:spacing w:after="0" w:line="276" w:lineRule="auto"/>
        <w:ind w:left="1560" w:hanging="426"/>
        <w:jc w:val="both"/>
        <w:rPr>
          <w:rFonts w:ascii="Arial" w:eastAsia="Arial Unicode MS" w:hAnsi="Arial" w:cs="Arial"/>
          <w:i/>
          <w:iCs/>
          <w:lang w:val="es-ES"/>
        </w:rPr>
      </w:pPr>
      <w:r w:rsidRPr="00AA1F5B">
        <w:rPr>
          <w:rFonts w:ascii="Arial" w:eastAsia="Arial Unicode MS" w:hAnsi="Arial" w:cs="Arial"/>
          <w:lang w:val="es-ES"/>
        </w:rPr>
        <w:t>Satuan Tugas Penanggulangan Bencana Kecamatan; dan</w:t>
      </w:r>
    </w:p>
    <w:p w:rsidR="00A5446C" w:rsidRPr="00AA1F5B" w:rsidRDefault="00A5446C" w:rsidP="003239B1">
      <w:pPr>
        <w:numPr>
          <w:ilvl w:val="0"/>
          <w:numId w:val="46"/>
        </w:numPr>
        <w:spacing w:line="276" w:lineRule="auto"/>
        <w:ind w:left="1560" w:hanging="426"/>
        <w:jc w:val="both"/>
        <w:rPr>
          <w:rFonts w:ascii="Arial" w:eastAsia="Arial Unicode MS" w:hAnsi="Arial" w:cs="Arial"/>
          <w:i/>
          <w:iCs/>
          <w:lang w:val="es-ES"/>
        </w:rPr>
      </w:pPr>
      <w:r w:rsidRPr="00AA1F5B">
        <w:rPr>
          <w:rFonts w:ascii="Arial" w:eastAsia="Arial Unicode MS" w:hAnsi="Arial" w:cs="Arial"/>
          <w:lang w:val="fi-FI"/>
        </w:rPr>
        <w:t>Satuan Tugas Penanggulangan Bencana Kelurahan.</w:t>
      </w:r>
    </w:p>
    <w:p w:rsidR="00A5446C" w:rsidRPr="00AA1F5B" w:rsidRDefault="00A5446C" w:rsidP="003239B1">
      <w:pPr>
        <w:widowControl w:val="0"/>
        <w:autoSpaceDE w:val="0"/>
        <w:autoSpaceDN w:val="0"/>
        <w:adjustRightInd w:val="0"/>
        <w:snapToGrid w:val="0"/>
        <w:spacing w:line="276" w:lineRule="auto"/>
        <w:ind w:left="709" w:firstLine="567"/>
        <w:jc w:val="both"/>
        <w:rPr>
          <w:rFonts w:ascii="Arial" w:eastAsia="Arial Unicode MS" w:hAnsi="Arial" w:cs="Arial"/>
          <w:lang w:val="fi-FI"/>
        </w:rPr>
      </w:pPr>
      <w:r w:rsidRPr="00AA1F5B">
        <w:rPr>
          <w:rFonts w:ascii="Arial" w:eastAsia="Arial Unicode MS" w:hAnsi="Arial" w:cs="Arial"/>
          <w:lang w:val="fi-FI"/>
        </w:rPr>
        <w:t>Kepala Badan dapat membentuk Satuan Tugas lain yang diperlukan sesuai dengan kebutuhan berdasarkan Keputusan Kepala Badan.</w:t>
      </w:r>
      <w:r w:rsidR="00C66848">
        <w:rPr>
          <w:rFonts w:ascii="Arial" w:eastAsia="Arial Unicode MS" w:hAnsi="Arial" w:cs="Arial"/>
          <w:lang w:val="fi-FI"/>
        </w:rPr>
        <w:t xml:space="preserve"> </w:t>
      </w:r>
      <w:r w:rsidRPr="00AA1F5B">
        <w:rPr>
          <w:rFonts w:ascii="Arial" w:eastAsia="Arial Unicode MS" w:hAnsi="Arial" w:cs="Arial"/>
        </w:rPr>
        <w:t>Satuan Tugas</w:t>
      </w:r>
      <w:r w:rsidRPr="00AA1F5B">
        <w:rPr>
          <w:rFonts w:ascii="Arial" w:eastAsia="Arial Unicode MS" w:hAnsi="Arial" w:cs="Arial"/>
          <w:lang w:val="fi-FI"/>
        </w:rPr>
        <w:t xml:space="preserve"> Pusat Pengendalian Operasi  termasuk Tim Reaksi Cepat (TRC) mempunyai tugas membantu Unsur Pelaksan</w:t>
      </w:r>
      <w:r w:rsidRPr="00AA1F5B">
        <w:rPr>
          <w:rFonts w:ascii="Arial" w:eastAsia="Arial Unicode MS" w:hAnsi="Arial" w:cs="Arial"/>
        </w:rPr>
        <w:t>a</w:t>
      </w:r>
      <w:r w:rsidRPr="00AA1F5B">
        <w:rPr>
          <w:rFonts w:ascii="Arial" w:eastAsia="Arial Unicode MS" w:hAnsi="Arial" w:cs="Arial"/>
          <w:lang w:val="fi-FI"/>
        </w:rPr>
        <w:t xml:space="preserve"> dalam melaksanakan tanggap darurat</w:t>
      </w:r>
      <w:r w:rsidRPr="00AA1F5B">
        <w:rPr>
          <w:rFonts w:ascii="Arial" w:eastAsia="Arial Unicode MS" w:hAnsi="Arial" w:cs="Arial"/>
        </w:rPr>
        <w:t>,</w:t>
      </w:r>
      <w:r w:rsidRPr="00AA1F5B">
        <w:rPr>
          <w:rFonts w:ascii="Arial" w:eastAsia="Arial Unicode MS" w:hAnsi="Arial" w:cs="Arial"/>
          <w:lang w:val="fi-FI"/>
        </w:rPr>
        <w:t xml:space="preserve"> sejak kaji cepat, penyelamatan dan evakuasi, penanganan kelompok rentan, menjamin pemenuhan hak dasar kepada masyarakat korban bencana, mitigasi, pencegahan, rehabilitasi dan rekonstruksi.</w:t>
      </w:r>
    </w:p>
    <w:p w:rsidR="00A5446C" w:rsidRPr="00AA1F5B" w:rsidRDefault="00A5446C" w:rsidP="003239B1">
      <w:pPr>
        <w:tabs>
          <w:tab w:val="num" w:pos="-7371"/>
        </w:tabs>
        <w:spacing w:after="0" w:line="276" w:lineRule="auto"/>
        <w:ind w:left="567" w:firstLine="142"/>
        <w:rPr>
          <w:rFonts w:ascii="Arial" w:eastAsia="Arial Unicode MS" w:hAnsi="Arial" w:cs="Arial"/>
          <w:lang w:val="fi-FI"/>
        </w:rPr>
      </w:pPr>
      <w:r w:rsidRPr="00AA1F5B">
        <w:rPr>
          <w:rFonts w:ascii="Arial" w:eastAsia="Arial Unicode MS" w:hAnsi="Arial" w:cs="Arial"/>
          <w:bCs/>
          <w:lang w:val="fi-FI"/>
        </w:rPr>
        <w:t xml:space="preserve">Uraian Tugas </w:t>
      </w:r>
      <w:r w:rsidRPr="00AA1F5B">
        <w:rPr>
          <w:rFonts w:ascii="Arial" w:eastAsia="Arial Unicode MS" w:hAnsi="Arial" w:cs="Arial"/>
          <w:bCs/>
        </w:rPr>
        <w:t>Satuan Tugas</w:t>
      </w:r>
      <w:r w:rsidRPr="00AA1F5B">
        <w:rPr>
          <w:rFonts w:ascii="Arial" w:eastAsia="Arial Unicode MS" w:hAnsi="Arial" w:cs="Arial"/>
          <w:bCs/>
          <w:lang w:val="fi-FI"/>
        </w:rPr>
        <w:t xml:space="preserve"> Pusat Pengendalian Operasi (Pusdalops</w:t>
      </w:r>
      <w:r w:rsidRPr="00AA1F5B">
        <w:rPr>
          <w:rFonts w:ascii="Arial" w:eastAsia="Arial Unicode MS" w:hAnsi="Arial" w:cs="Arial"/>
          <w:lang w:val="fi-FI"/>
        </w:rPr>
        <w:t xml:space="preserve">) </w:t>
      </w:r>
      <w:r w:rsidRPr="00AA1F5B">
        <w:rPr>
          <w:rFonts w:ascii="Arial" w:eastAsia="Arial Unicode MS" w:hAnsi="Arial" w:cs="Arial"/>
          <w:bCs/>
          <w:lang w:val="fi-FI"/>
        </w:rPr>
        <w:t>adalah:</w:t>
      </w:r>
    </w:p>
    <w:p w:rsidR="00A5446C" w:rsidRPr="00AA1F5B" w:rsidRDefault="00A5446C" w:rsidP="003239B1">
      <w:pPr>
        <w:numPr>
          <w:ilvl w:val="0"/>
          <w:numId w:val="45"/>
        </w:numPr>
        <w:tabs>
          <w:tab w:val="clear" w:pos="360"/>
          <w:tab w:val="num" w:pos="-7371"/>
        </w:tabs>
        <w:spacing w:after="0" w:line="276" w:lineRule="auto"/>
        <w:ind w:left="993" w:hanging="284"/>
        <w:jc w:val="both"/>
        <w:rPr>
          <w:rFonts w:ascii="Arial" w:eastAsia="Arial Unicode MS" w:hAnsi="Arial" w:cs="Arial"/>
          <w:lang w:val="fi-FI"/>
        </w:rPr>
      </w:pPr>
      <w:r w:rsidRPr="00AA1F5B">
        <w:rPr>
          <w:rFonts w:ascii="Arial" w:eastAsia="Arial Unicode MS" w:hAnsi="Arial" w:cs="Arial"/>
        </w:rPr>
        <w:t>M</w:t>
      </w:r>
      <w:r w:rsidRPr="00AA1F5B">
        <w:rPr>
          <w:rFonts w:ascii="Arial" w:eastAsia="Arial Unicode MS" w:hAnsi="Arial" w:cs="Arial"/>
          <w:lang w:val="fi-FI"/>
        </w:rPr>
        <w:t>enghimpun dan mengolah peraturan perundang-undangan, pedoman, petunjuk teknis, data dan informasi serta bahan-bahan lainnya yang berhubungan dengan penanggulangan bencana sebagai pedoman dan landasan kerja;</w:t>
      </w:r>
    </w:p>
    <w:p w:rsidR="00A5446C" w:rsidRPr="00AA1F5B" w:rsidRDefault="00A5446C" w:rsidP="003239B1">
      <w:pPr>
        <w:numPr>
          <w:ilvl w:val="0"/>
          <w:numId w:val="45"/>
        </w:numPr>
        <w:tabs>
          <w:tab w:val="clear" w:pos="360"/>
          <w:tab w:val="left" w:pos="993"/>
          <w:tab w:val="num" w:pos="1134"/>
        </w:tabs>
        <w:spacing w:after="0" w:line="276" w:lineRule="auto"/>
        <w:ind w:left="993" w:hanging="284"/>
        <w:jc w:val="both"/>
        <w:rPr>
          <w:rFonts w:ascii="Arial" w:eastAsia="Arial Unicode MS" w:hAnsi="Arial" w:cs="Arial"/>
          <w:lang w:val="fi-FI"/>
        </w:rPr>
      </w:pPr>
      <w:r w:rsidRPr="00AA1F5B">
        <w:rPr>
          <w:rFonts w:ascii="Arial" w:eastAsia="Arial Unicode MS" w:hAnsi="Arial" w:cs="Arial"/>
        </w:rPr>
        <w:t>M</w:t>
      </w:r>
      <w:r w:rsidRPr="00AA1F5B">
        <w:rPr>
          <w:rFonts w:ascii="Arial" w:eastAsia="Arial Unicode MS" w:hAnsi="Arial" w:cs="Arial"/>
          <w:lang w:val="fi-FI"/>
        </w:rPr>
        <w:t xml:space="preserve">elakukan pemetaan dan </w:t>
      </w:r>
      <w:r w:rsidRPr="00AA1F5B">
        <w:rPr>
          <w:rFonts w:ascii="Arial" w:eastAsia="Arial Unicode MS" w:hAnsi="Arial" w:cs="Arial"/>
          <w:i/>
          <w:iCs/>
          <w:lang w:val="fi-FI"/>
        </w:rPr>
        <w:t>assesment</w:t>
      </w:r>
      <w:r w:rsidRPr="00AA1F5B">
        <w:rPr>
          <w:rFonts w:ascii="Arial" w:eastAsia="Arial Unicode MS" w:hAnsi="Arial" w:cs="Arial"/>
          <w:lang w:val="fi-FI"/>
        </w:rPr>
        <w:t xml:space="preserve"> permasalahan yang berhubungan dengan penanggulangan bencana serta menyiapkan bahan petunjuk pemecahan masalah;</w:t>
      </w:r>
    </w:p>
    <w:p w:rsidR="00A5446C" w:rsidRPr="00AA1F5B" w:rsidRDefault="00A5446C" w:rsidP="003239B1">
      <w:pPr>
        <w:numPr>
          <w:ilvl w:val="0"/>
          <w:numId w:val="45"/>
        </w:numPr>
        <w:tabs>
          <w:tab w:val="clear" w:pos="360"/>
          <w:tab w:val="num" w:pos="1134"/>
        </w:tabs>
        <w:spacing w:after="0" w:line="276" w:lineRule="auto"/>
        <w:ind w:left="993" w:hanging="284"/>
        <w:jc w:val="both"/>
        <w:rPr>
          <w:rFonts w:ascii="Arial" w:eastAsia="Arial Unicode MS" w:hAnsi="Arial" w:cs="Arial"/>
          <w:lang w:val="it-IT"/>
        </w:rPr>
      </w:pPr>
      <w:r w:rsidRPr="00AA1F5B">
        <w:rPr>
          <w:rFonts w:ascii="Arial" w:eastAsia="Arial Unicode MS" w:hAnsi="Arial" w:cs="Arial"/>
        </w:rPr>
        <w:t>Melaksanakan tanggap darurat sejak kaji cepat;</w:t>
      </w:r>
    </w:p>
    <w:p w:rsidR="00A5446C" w:rsidRPr="00AA1F5B" w:rsidRDefault="00A5446C" w:rsidP="003239B1">
      <w:pPr>
        <w:numPr>
          <w:ilvl w:val="0"/>
          <w:numId w:val="45"/>
        </w:numPr>
        <w:tabs>
          <w:tab w:val="clear" w:pos="360"/>
          <w:tab w:val="left" w:pos="993"/>
          <w:tab w:val="num" w:pos="1134"/>
        </w:tabs>
        <w:spacing w:after="0" w:line="276" w:lineRule="auto"/>
        <w:ind w:left="993" w:hanging="284"/>
        <w:jc w:val="both"/>
        <w:rPr>
          <w:rFonts w:ascii="Arial" w:eastAsia="Arial Unicode MS" w:hAnsi="Arial" w:cs="Arial"/>
          <w:lang w:val="it-IT"/>
        </w:rPr>
      </w:pPr>
      <w:r w:rsidRPr="00AA1F5B">
        <w:rPr>
          <w:rFonts w:ascii="Arial" w:eastAsia="Arial Unicode MS" w:hAnsi="Arial" w:cs="Arial"/>
        </w:rPr>
        <w:t>M</w:t>
      </w:r>
      <w:r w:rsidRPr="00AA1F5B">
        <w:rPr>
          <w:rFonts w:ascii="Arial" w:eastAsia="Arial Unicode MS" w:hAnsi="Arial" w:cs="Arial"/>
          <w:lang w:val="it-IT"/>
        </w:rPr>
        <w:t>elakukan penyelamatan dan evakuasi korban bencana serta penanganan kelompok rentan;</w:t>
      </w:r>
    </w:p>
    <w:p w:rsidR="00A5446C" w:rsidRPr="00AA1F5B" w:rsidRDefault="00A5446C" w:rsidP="003239B1">
      <w:pPr>
        <w:numPr>
          <w:ilvl w:val="0"/>
          <w:numId w:val="45"/>
        </w:numPr>
        <w:tabs>
          <w:tab w:val="clear" w:pos="360"/>
          <w:tab w:val="left" w:pos="993"/>
          <w:tab w:val="num" w:pos="1134"/>
        </w:tabs>
        <w:spacing w:after="0" w:line="276" w:lineRule="auto"/>
        <w:ind w:left="993" w:hanging="284"/>
        <w:jc w:val="both"/>
        <w:rPr>
          <w:rFonts w:ascii="Arial" w:eastAsia="Arial Unicode MS" w:hAnsi="Arial" w:cs="Arial"/>
          <w:lang w:val="sv-SE"/>
        </w:rPr>
      </w:pPr>
      <w:r w:rsidRPr="00AA1F5B">
        <w:rPr>
          <w:rFonts w:ascii="Arial" w:eastAsia="Arial Unicode MS" w:hAnsi="Arial" w:cs="Arial"/>
        </w:rPr>
        <w:t>M</w:t>
      </w:r>
      <w:r w:rsidRPr="00AA1F5B">
        <w:rPr>
          <w:rFonts w:ascii="Arial" w:eastAsia="Arial Unicode MS" w:hAnsi="Arial" w:cs="Arial"/>
          <w:lang w:val="sv-SE"/>
        </w:rPr>
        <w:t>enjamin pemenuhan hak dasar kepada masyarakat korban bencana, mitigasi, pencegahan, rehabilitasi dan rekonstruksi;</w:t>
      </w:r>
    </w:p>
    <w:p w:rsidR="00A5446C" w:rsidRPr="00AA1F5B" w:rsidRDefault="00A5446C" w:rsidP="003239B1">
      <w:pPr>
        <w:numPr>
          <w:ilvl w:val="0"/>
          <w:numId w:val="45"/>
        </w:numPr>
        <w:tabs>
          <w:tab w:val="clear" w:pos="360"/>
          <w:tab w:val="left" w:pos="993"/>
          <w:tab w:val="num" w:pos="1134"/>
        </w:tabs>
        <w:spacing w:after="0" w:line="276" w:lineRule="auto"/>
        <w:ind w:left="993" w:hanging="284"/>
        <w:jc w:val="both"/>
        <w:rPr>
          <w:rFonts w:ascii="Arial" w:eastAsia="Arial Unicode MS" w:hAnsi="Arial" w:cs="Arial"/>
          <w:lang w:val="sv-SE"/>
        </w:rPr>
      </w:pPr>
      <w:r w:rsidRPr="00AA1F5B">
        <w:rPr>
          <w:rFonts w:ascii="Arial" w:eastAsia="Arial Unicode MS" w:hAnsi="Arial" w:cs="Arial"/>
        </w:rPr>
        <w:lastRenderedPageBreak/>
        <w:t>M</w:t>
      </w:r>
      <w:r w:rsidRPr="00AA1F5B">
        <w:rPr>
          <w:rFonts w:ascii="Arial" w:eastAsia="Arial Unicode MS" w:hAnsi="Arial" w:cs="Arial"/>
          <w:lang w:val="sv-SE"/>
        </w:rPr>
        <w:t>enyampaikan pelayanan informasi yang akurat kepada masyarakat dan pihak lain yang membutuhkan pada saat bencana, dan pasca bencana;</w:t>
      </w:r>
    </w:p>
    <w:p w:rsidR="00A5446C" w:rsidRPr="00AA1F5B" w:rsidRDefault="00A5446C" w:rsidP="003239B1">
      <w:pPr>
        <w:numPr>
          <w:ilvl w:val="0"/>
          <w:numId w:val="45"/>
        </w:numPr>
        <w:tabs>
          <w:tab w:val="clear" w:pos="360"/>
          <w:tab w:val="left" w:pos="993"/>
          <w:tab w:val="num" w:pos="1134"/>
        </w:tabs>
        <w:spacing w:after="0" w:line="276" w:lineRule="auto"/>
        <w:ind w:left="993" w:hanging="284"/>
        <w:rPr>
          <w:rFonts w:ascii="Arial" w:eastAsia="Arial Unicode MS" w:hAnsi="Arial" w:cs="Arial"/>
          <w:lang w:val="sv-SE"/>
        </w:rPr>
      </w:pPr>
      <w:r w:rsidRPr="00AA1F5B">
        <w:rPr>
          <w:rFonts w:ascii="Arial" w:eastAsia="Arial Unicode MS" w:hAnsi="Arial" w:cs="Arial"/>
        </w:rPr>
        <w:t>M</w:t>
      </w:r>
      <w:r w:rsidRPr="00AA1F5B">
        <w:rPr>
          <w:rFonts w:ascii="Arial" w:eastAsia="Arial Unicode MS" w:hAnsi="Arial" w:cs="Arial"/>
          <w:lang w:val="sv-SE"/>
        </w:rPr>
        <w:t>embuat laporan kegiatan sebagai pertanggungjawaban pelaksanaan tugas; dan</w:t>
      </w:r>
    </w:p>
    <w:p w:rsidR="00A5446C" w:rsidRPr="00AA1F5B" w:rsidRDefault="00A5446C" w:rsidP="003239B1">
      <w:pPr>
        <w:numPr>
          <w:ilvl w:val="0"/>
          <w:numId w:val="45"/>
        </w:numPr>
        <w:tabs>
          <w:tab w:val="clear" w:pos="360"/>
          <w:tab w:val="left" w:pos="993"/>
          <w:tab w:val="num" w:pos="1134"/>
        </w:tabs>
        <w:spacing w:line="276" w:lineRule="auto"/>
        <w:ind w:left="993" w:hanging="284"/>
        <w:rPr>
          <w:rFonts w:ascii="Arial" w:eastAsia="Arial Unicode MS" w:hAnsi="Arial" w:cs="Arial"/>
          <w:lang w:val="sv-SE"/>
        </w:rPr>
      </w:pPr>
      <w:r w:rsidRPr="00AA1F5B">
        <w:rPr>
          <w:rFonts w:ascii="Arial" w:eastAsia="Arial Unicode MS" w:hAnsi="Arial" w:cs="Arial"/>
        </w:rPr>
        <w:t>M</w:t>
      </w:r>
      <w:r w:rsidRPr="00AA1F5B">
        <w:rPr>
          <w:rFonts w:ascii="Arial" w:eastAsia="Arial Unicode MS" w:hAnsi="Arial" w:cs="Arial"/>
          <w:lang w:val="sv-SE"/>
        </w:rPr>
        <w:t xml:space="preserve">elaksanakan tugas </w:t>
      </w:r>
      <w:proofErr w:type="gramStart"/>
      <w:r w:rsidRPr="00AA1F5B">
        <w:rPr>
          <w:rFonts w:ascii="Arial" w:eastAsia="Arial Unicode MS" w:hAnsi="Arial" w:cs="Arial"/>
          <w:lang w:val="sv-SE"/>
        </w:rPr>
        <w:t>lain</w:t>
      </w:r>
      <w:proofErr w:type="gramEnd"/>
      <w:r w:rsidRPr="00AA1F5B">
        <w:rPr>
          <w:rFonts w:ascii="Arial" w:eastAsia="Arial Unicode MS" w:hAnsi="Arial" w:cs="Arial"/>
          <w:lang w:val="sv-SE"/>
        </w:rPr>
        <w:t xml:space="preserve"> yang diberikan oleh atasan sesuai dengan bidang tugasnya.</w:t>
      </w:r>
    </w:p>
    <w:p w:rsidR="00A5446C" w:rsidRPr="00AA1F5B" w:rsidRDefault="00A5446C" w:rsidP="002844E5">
      <w:pPr>
        <w:numPr>
          <w:ilvl w:val="0"/>
          <w:numId w:val="48"/>
        </w:numPr>
        <w:spacing w:line="276" w:lineRule="auto"/>
        <w:ind w:left="567" w:hanging="567"/>
        <w:rPr>
          <w:rFonts w:ascii="Arial" w:hAnsi="Arial" w:cs="Arial"/>
          <w:b/>
          <w:lang w:val="sv-SE"/>
        </w:rPr>
      </w:pPr>
      <w:r w:rsidRPr="00AA1F5B">
        <w:rPr>
          <w:rFonts w:ascii="Arial" w:hAnsi="Arial" w:cs="Arial"/>
          <w:b/>
          <w:lang w:val="sv-SE"/>
        </w:rPr>
        <w:t>Stuktur Organisasi</w:t>
      </w:r>
    </w:p>
    <w:p w:rsidR="00A5446C" w:rsidRPr="00EE36AD" w:rsidRDefault="00A5446C" w:rsidP="003239B1">
      <w:pPr>
        <w:spacing w:after="0" w:line="276" w:lineRule="auto"/>
        <w:ind w:left="567" w:firstLine="426"/>
        <w:jc w:val="both"/>
        <w:rPr>
          <w:rFonts w:ascii="Arial" w:hAnsi="Arial" w:cs="Arial"/>
          <w:bCs/>
          <w:lang w:val="sv-SE"/>
        </w:rPr>
      </w:pPr>
      <w:r w:rsidRPr="00AA1F5B">
        <w:rPr>
          <w:rFonts w:ascii="Arial" w:hAnsi="Arial" w:cs="Arial"/>
          <w:bCs/>
          <w:lang w:val="sv-SE"/>
        </w:rPr>
        <w:t xml:space="preserve">Stuktur Organisasi Badan penanggulangan bencana daerah kesbangpol berdasarkan peraturan daerah Kota Padang Panjang Nomor 21 tahun 2010 tentang </w:t>
      </w:r>
      <w:r w:rsidRPr="00EE36AD">
        <w:rPr>
          <w:rFonts w:ascii="Arial" w:hAnsi="Arial" w:cs="Arial"/>
          <w:bCs/>
          <w:lang w:val="sv-SE"/>
        </w:rPr>
        <w:t>kedudukan,susunan organisasi ,tugas dan  fungsi Badan penanggulangan bencana daerah kesbangpol terdiri dari :</w:t>
      </w:r>
    </w:p>
    <w:p w:rsidR="00A5446C" w:rsidRPr="00EE36AD" w:rsidRDefault="00A5446C" w:rsidP="002844E5">
      <w:pPr>
        <w:numPr>
          <w:ilvl w:val="6"/>
          <w:numId w:val="45"/>
        </w:numPr>
        <w:spacing w:after="0" w:line="276" w:lineRule="auto"/>
        <w:rPr>
          <w:rFonts w:ascii="Arial" w:hAnsi="Arial" w:cs="Arial"/>
          <w:bCs/>
          <w:lang w:val="sv-SE"/>
        </w:rPr>
      </w:pPr>
      <w:r w:rsidRPr="00EE36AD">
        <w:rPr>
          <w:rFonts w:ascii="Arial" w:hAnsi="Arial" w:cs="Arial"/>
          <w:bCs/>
          <w:lang w:val="sv-SE"/>
        </w:rPr>
        <w:t xml:space="preserve">Kepala </w:t>
      </w:r>
    </w:p>
    <w:p w:rsidR="00A5446C" w:rsidRPr="00EE36AD" w:rsidRDefault="00A5446C" w:rsidP="002844E5">
      <w:pPr>
        <w:numPr>
          <w:ilvl w:val="6"/>
          <w:numId w:val="45"/>
        </w:numPr>
        <w:spacing w:after="0" w:line="276" w:lineRule="auto"/>
        <w:rPr>
          <w:rFonts w:ascii="Arial" w:hAnsi="Arial" w:cs="Arial"/>
          <w:bCs/>
          <w:lang w:val="sv-SE"/>
        </w:rPr>
      </w:pPr>
      <w:r w:rsidRPr="00EE36AD">
        <w:rPr>
          <w:rFonts w:ascii="Arial" w:hAnsi="Arial" w:cs="Arial"/>
          <w:bCs/>
          <w:lang w:val="sv-SE"/>
        </w:rPr>
        <w:t xml:space="preserve">Sekretaris </w:t>
      </w:r>
    </w:p>
    <w:p w:rsidR="00A5446C" w:rsidRPr="00EE36AD" w:rsidRDefault="00A5446C" w:rsidP="002844E5">
      <w:pPr>
        <w:numPr>
          <w:ilvl w:val="0"/>
          <w:numId w:val="49"/>
        </w:numPr>
        <w:tabs>
          <w:tab w:val="clear" w:pos="1955"/>
        </w:tabs>
        <w:spacing w:after="0" w:line="276" w:lineRule="auto"/>
        <w:ind w:left="1276"/>
        <w:rPr>
          <w:rFonts w:ascii="Arial" w:hAnsi="Arial" w:cs="Arial"/>
          <w:bCs/>
          <w:lang w:val="sv-SE"/>
        </w:rPr>
      </w:pPr>
      <w:r w:rsidRPr="00EE36AD">
        <w:rPr>
          <w:rFonts w:ascii="Arial" w:hAnsi="Arial" w:cs="Arial"/>
          <w:bCs/>
          <w:lang w:val="sv-SE"/>
        </w:rPr>
        <w:t>Subag Umum dan kepegawaian</w:t>
      </w:r>
    </w:p>
    <w:p w:rsidR="00A5446C" w:rsidRPr="00EE36AD" w:rsidRDefault="00A5446C" w:rsidP="002844E5">
      <w:pPr>
        <w:numPr>
          <w:ilvl w:val="0"/>
          <w:numId w:val="49"/>
        </w:numPr>
        <w:tabs>
          <w:tab w:val="clear" w:pos="1955"/>
        </w:tabs>
        <w:spacing w:after="0" w:line="276" w:lineRule="auto"/>
        <w:ind w:left="1276"/>
        <w:rPr>
          <w:rFonts w:ascii="Arial" w:hAnsi="Arial" w:cs="Arial"/>
          <w:bCs/>
          <w:lang w:val="sv-SE"/>
        </w:rPr>
      </w:pPr>
      <w:r w:rsidRPr="00EE36AD">
        <w:rPr>
          <w:rFonts w:ascii="Arial" w:hAnsi="Arial" w:cs="Arial"/>
          <w:bCs/>
          <w:lang w:val="sv-SE"/>
        </w:rPr>
        <w:t>Subag keuangan</w:t>
      </w:r>
    </w:p>
    <w:p w:rsidR="00A5446C" w:rsidRPr="00EE36AD" w:rsidRDefault="00A5446C" w:rsidP="002844E5">
      <w:pPr>
        <w:numPr>
          <w:ilvl w:val="0"/>
          <w:numId w:val="49"/>
        </w:numPr>
        <w:tabs>
          <w:tab w:val="clear" w:pos="1955"/>
        </w:tabs>
        <w:spacing w:after="0" w:line="276" w:lineRule="auto"/>
        <w:ind w:left="1276"/>
        <w:rPr>
          <w:rFonts w:ascii="Arial" w:hAnsi="Arial" w:cs="Arial"/>
          <w:bCs/>
          <w:lang w:val="sv-SE"/>
        </w:rPr>
      </w:pPr>
      <w:r w:rsidRPr="00EE36AD">
        <w:rPr>
          <w:rFonts w:ascii="Arial" w:hAnsi="Arial" w:cs="Arial"/>
          <w:bCs/>
          <w:lang w:val="sv-SE"/>
        </w:rPr>
        <w:t>Subang Perencanaan Evaluasi dan Pelaporan</w:t>
      </w:r>
    </w:p>
    <w:p w:rsidR="00A5446C" w:rsidRPr="00EE36AD" w:rsidRDefault="00A5446C" w:rsidP="002844E5">
      <w:pPr>
        <w:numPr>
          <w:ilvl w:val="6"/>
          <w:numId w:val="45"/>
        </w:numPr>
        <w:spacing w:after="0" w:line="276" w:lineRule="auto"/>
        <w:rPr>
          <w:rFonts w:ascii="Arial" w:hAnsi="Arial" w:cs="Arial"/>
          <w:bCs/>
          <w:lang w:val="sv-SE"/>
        </w:rPr>
      </w:pPr>
      <w:r w:rsidRPr="00EE36AD">
        <w:rPr>
          <w:rFonts w:ascii="Arial" w:hAnsi="Arial" w:cs="Arial"/>
          <w:bCs/>
          <w:lang w:val="sv-SE"/>
        </w:rPr>
        <w:t>Bidang Pencegahan dan kesiapsiagaan</w:t>
      </w:r>
    </w:p>
    <w:p w:rsidR="00A5446C" w:rsidRPr="00EE36AD" w:rsidRDefault="00A5446C" w:rsidP="002844E5">
      <w:pPr>
        <w:numPr>
          <w:ilvl w:val="0"/>
          <w:numId w:val="50"/>
        </w:numPr>
        <w:tabs>
          <w:tab w:val="clear" w:pos="1955"/>
        </w:tabs>
        <w:spacing w:after="0" w:line="276" w:lineRule="auto"/>
        <w:ind w:left="1276"/>
        <w:rPr>
          <w:rFonts w:ascii="Arial" w:hAnsi="Arial" w:cs="Arial"/>
          <w:bCs/>
          <w:lang w:val="sv-SE"/>
        </w:rPr>
      </w:pPr>
      <w:r w:rsidRPr="00EE36AD">
        <w:rPr>
          <w:rFonts w:ascii="Arial" w:hAnsi="Arial" w:cs="Arial"/>
          <w:bCs/>
          <w:lang w:val="sv-SE"/>
        </w:rPr>
        <w:t>Seksi pencegahan</w:t>
      </w:r>
    </w:p>
    <w:p w:rsidR="00A5446C" w:rsidRPr="00EE36AD" w:rsidRDefault="00A5446C" w:rsidP="002844E5">
      <w:pPr>
        <w:numPr>
          <w:ilvl w:val="0"/>
          <w:numId w:val="50"/>
        </w:numPr>
        <w:tabs>
          <w:tab w:val="clear" w:pos="1955"/>
        </w:tabs>
        <w:spacing w:after="0" w:line="276" w:lineRule="auto"/>
        <w:ind w:left="1276"/>
        <w:rPr>
          <w:rFonts w:ascii="Arial" w:hAnsi="Arial" w:cs="Arial"/>
          <w:bCs/>
          <w:lang w:val="sv-SE"/>
        </w:rPr>
      </w:pPr>
      <w:r w:rsidRPr="00EE36AD">
        <w:rPr>
          <w:rFonts w:ascii="Arial" w:hAnsi="Arial" w:cs="Arial"/>
          <w:bCs/>
          <w:lang w:val="sv-SE"/>
        </w:rPr>
        <w:t>Seksi kesiapsiagaan</w:t>
      </w:r>
    </w:p>
    <w:p w:rsidR="00A5446C" w:rsidRPr="00EE36AD" w:rsidRDefault="00A5446C" w:rsidP="002844E5">
      <w:pPr>
        <w:numPr>
          <w:ilvl w:val="6"/>
          <w:numId w:val="45"/>
        </w:numPr>
        <w:spacing w:after="0" w:line="276" w:lineRule="auto"/>
        <w:rPr>
          <w:rFonts w:ascii="Arial" w:hAnsi="Arial" w:cs="Arial"/>
          <w:bCs/>
          <w:lang w:val="sv-SE"/>
        </w:rPr>
      </w:pPr>
      <w:r w:rsidRPr="00EE36AD">
        <w:rPr>
          <w:rFonts w:ascii="Arial" w:hAnsi="Arial" w:cs="Arial"/>
          <w:bCs/>
          <w:lang w:val="sv-SE"/>
        </w:rPr>
        <w:t>Bidang Kedaruratan dan logistik</w:t>
      </w:r>
    </w:p>
    <w:p w:rsidR="00A5446C" w:rsidRPr="00EE36AD" w:rsidRDefault="00A5446C" w:rsidP="002844E5">
      <w:pPr>
        <w:numPr>
          <w:ilvl w:val="0"/>
          <w:numId w:val="51"/>
        </w:numPr>
        <w:tabs>
          <w:tab w:val="clear" w:pos="1955"/>
        </w:tabs>
        <w:spacing w:after="0" w:line="276" w:lineRule="auto"/>
        <w:ind w:left="1276"/>
        <w:rPr>
          <w:rFonts w:ascii="Arial" w:hAnsi="Arial" w:cs="Arial"/>
          <w:bCs/>
          <w:lang w:val="sv-SE"/>
        </w:rPr>
      </w:pPr>
      <w:r w:rsidRPr="00EE36AD">
        <w:rPr>
          <w:rFonts w:ascii="Arial" w:hAnsi="Arial" w:cs="Arial"/>
          <w:bCs/>
          <w:lang w:val="sv-SE"/>
        </w:rPr>
        <w:t>Seksi Kedaruratan</w:t>
      </w:r>
    </w:p>
    <w:p w:rsidR="00A5446C" w:rsidRPr="00EE36AD" w:rsidRDefault="00A5446C" w:rsidP="002844E5">
      <w:pPr>
        <w:numPr>
          <w:ilvl w:val="0"/>
          <w:numId w:val="51"/>
        </w:numPr>
        <w:tabs>
          <w:tab w:val="clear" w:pos="1955"/>
        </w:tabs>
        <w:spacing w:after="0" w:line="276" w:lineRule="auto"/>
        <w:ind w:left="1276"/>
        <w:rPr>
          <w:rFonts w:ascii="Arial" w:hAnsi="Arial" w:cs="Arial"/>
          <w:bCs/>
          <w:lang w:val="sv-SE"/>
        </w:rPr>
      </w:pPr>
      <w:r w:rsidRPr="00EE36AD">
        <w:rPr>
          <w:rFonts w:ascii="Arial" w:hAnsi="Arial" w:cs="Arial"/>
          <w:bCs/>
          <w:lang w:val="sv-SE"/>
        </w:rPr>
        <w:t>Seksi Logistik</w:t>
      </w:r>
    </w:p>
    <w:p w:rsidR="00A5446C" w:rsidRPr="00EE36AD" w:rsidRDefault="00A5446C" w:rsidP="002844E5">
      <w:pPr>
        <w:numPr>
          <w:ilvl w:val="6"/>
          <w:numId w:val="45"/>
        </w:numPr>
        <w:spacing w:after="0" w:line="276" w:lineRule="auto"/>
        <w:rPr>
          <w:rFonts w:ascii="Arial" w:hAnsi="Arial" w:cs="Arial"/>
          <w:bCs/>
          <w:lang w:val="sv-SE"/>
        </w:rPr>
      </w:pPr>
      <w:r w:rsidRPr="00EE36AD">
        <w:rPr>
          <w:rFonts w:ascii="Arial" w:hAnsi="Arial" w:cs="Arial"/>
          <w:bCs/>
          <w:lang w:val="sv-SE"/>
        </w:rPr>
        <w:t>Bidang Rehabilitasi dan rekontruksi</w:t>
      </w:r>
    </w:p>
    <w:p w:rsidR="00A5446C" w:rsidRPr="00EE36AD" w:rsidRDefault="00A5446C" w:rsidP="002844E5">
      <w:pPr>
        <w:numPr>
          <w:ilvl w:val="0"/>
          <w:numId w:val="52"/>
        </w:numPr>
        <w:tabs>
          <w:tab w:val="clear" w:pos="1955"/>
        </w:tabs>
        <w:spacing w:after="0" w:line="276" w:lineRule="auto"/>
        <w:ind w:left="1276"/>
        <w:rPr>
          <w:rFonts w:ascii="Arial" w:hAnsi="Arial" w:cs="Arial"/>
          <w:bCs/>
          <w:lang w:val="sv-SE"/>
        </w:rPr>
      </w:pPr>
      <w:r w:rsidRPr="00EE36AD">
        <w:rPr>
          <w:rFonts w:ascii="Arial" w:hAnsi="Arial" w:cs="Arial"/>
          <w:bCs/>
          <w:lang w:val="sv-SE"/>
        </w:rPr>
        <w:t>Seksi Rehabilitasi</w:t>
      </w:r>
    </w:p>
    <w:p w:rsidR="00A5446C" w:rsidRPr="00EE36AD" w:rsidRDefault="00A5446C" w:rsidP="002844E5">
      <w:pPr>
        <w:numPr>
          <w:ilvl w:val="0"/>
          <w:numId w:val="52"/>
        </w:numPr>
        <w:tabs>
          <w:tab w:val="clear" w:pos="1955"/>
        </w:tabs>
        <w:spacing w:after="0" w:line="276" w:lineRule="auto"/>
        <w:ind w:left="1276"/>
        <w:rPr>
          <w:rFonts w:ascii="Arial" w:hAnsi="Arial" w:cs="Arial"/>
          <w:bCs/>
          <w:lang w:val="sv-SE"/>
        </w:rPr>
      </w:pPr>
      <w:r w:rsidRPr="00EE36AD">
        <w:rPr>
          <w:rFonts w:ascii="Arial" w:hAnsi="Arial" w:cs="Arial"/>
          <w:bCs/>
          <w:lang w:val="sv-SE"/>
        </w:rPr>
        <w:t>Seksi Rekonstruksi</w:t>
      </w:r>
    </w:p>
    <w:p w:rsidR="00A5446C" w:rsidRPr="00EE36AD" w:rsidRDefault="00A5446C" w:rsidP="002844E5">
      <w:pPr>
        <w:numPr>
          <w:ilvl w:val="6"/>
          <w:numId w:val="45"/>
        </w:numPr>
        <w:spacing w:after="0" w:line="276" w:lineRule="auto"/>
        <w:rPr>
          <w:rFonts w:ascii="Arial" w:hAnsi="Arial" w:cs="Arial"/>
          <w:bCs/>
          <w:lang w:val="sv-SE"/>
        </w:rPr>
      </w:pPr>
      <w:r w:rsidRPr="00EE36AD">
        <w:rPr>
          <w:rFonts w:ascii="Arial" w:hAnsi="Arial" w:cs="Arial"/>
          <w:bCs/>
          <w:lang w:val="sv-SE"/>
        </w:rPr>
        <w:t>Bidang kesatuan bangsa dan politik</w:t>
      </w:r>
    </w:p>
    <w:p w:rsidR="00A5446C" w:rsidRPr="00EE36AD" w:rsidRDefault="00A5446C" w:rsidP="002844E5">
      <w:pPr>
        <w:numPr>
          <w:ilvl w:val="0"/>
          <w:numId w:val="53"/>
        </w:numPr>
        <w:tabs>
          <w:tab w:val="clear" w:pos="1955"/>
        </w:tabs>
        <w:spacing w:after="0" w:line="276" w:lineRule="auto"/>
        <w:ind w:left="1276"/>
        <w:rPr>
          <w:rFonts w:ascii="Arial" w:hAnsi="Arial" w:cs="Arial"/>
          <w:bCs/>
          <w:lang w:val="sv-SE"/>
        </w:rPr>
      </w:pPr>
      <w:r w:rsidRPr="00EE36AD">
        <w:rPr>
          <w:rFonts w:ascii="Arial" w:hAnsi="Arial" w:cs="Arial"/>
          <w:bCs/>
          <w:lang w:val="sv-SE"/>
        </w:rPr>
        <w:t>Seksi Kesbangpol Dalam Negeri</w:t>
      </w:r>
    </w:p>
    <w:p w:rsidR="00A5446C" w:rsidRPr="00EE36AD" w:rsidRDefault="00A5446C" w:rsidP="002844E5">
      <w:pPr>
        <w:numPr>
          <w:ilvl w:val="0"/>
          <w:numId w:val="53"/>
        </w:numPr>
        <w:tabs>
          <w:tab w:val="clear" w:pos="1955"/>
        </w:tabs>
        <w:spacing w:after="0" w:line="276" w:lineRule="auto"/>
        <w:ind w:left="1276"/>
        <w:rPr>
          <w:rFonts w:ascii="Arial" w:hAnsi="Arial" w:cs="Arial"/>
          <w:bCs/>
          <w:lang w:val="sv-SE"/>
        </w:rPr>
      </w:pPr>
      <w:r w:rsidRPr="00EE36AD">
        <w:rPr>
          <w:rFonts w:ascii="Arial" w:hAnsi="Arial" w:cs="Arial"/>
          <w:bCs/>
          <w:lang w:val="sv-SE"/>
        </w:rPr>
        <w:t>Seksi Hubungan Antar Lembaga</w:t>
      </w:r>
    </w:p>
    <w:p w:rsidR="00A5446C" w:rsidRPr="00EE36AD" w:rsidRDefault="00A5446C" w:rsidP="002844E5">
      <w:pPr>
        <w:numPr>
          <w:ilvl w:val="6"/>
          <w:numId w:val="45"/>
        </w:numPr>
        <w:spacing w:after="0" w:line="276" w:lineRule="auto"/>
        <w:rPr>
          <w:rFonts w:ascii="Arial" w:hAnsi="Arial" w:cs="Arial"/>
          <w:bCs/>
          <w:lang w:val="sv-SE"/>
        </w:rPr>
      </w:pPr>
      <w:r w:rsidRPr="00EE36AD">
        <w:rPr>
          <w:rFonts w:ascii="Arial" w:hAnsi="Arial" w:cs="Arial"/>
          <w:bCs/>
          <w:lang w:val="sv-SE"/>
        </w:rPr>
        <w:t>Kelompok Jabatan fungsional</w:t>
      </w:r>
    </w:p>
    <w:p w:rsidR="00A5446C" w:rsidRPr="00EE36AD" w:rsidRDefault="00A5446C" w:rsidP="003239B1">
      <w:pPr>
        <w:spacing w:line="276" w:lineRule="auto"/>
        <w:ind w:left="851" w:firstLine="425"/>
        <w:jc w:val="both"/>
        <w:rPr>
          <w:rFonts w:ascii="Arial" w:eastAsia="Bookman Old Style" w:hAnsi="Arial" w:cs="Arial"/>
        </w:rPr>
      </w:pPr>
      <w:r w:rsidRPr="00EE36AD">
        <w:rPr>
          <w:rFonts w:ascii="Arial" w:hAnsi="Arial" w:cs="Arial"/>
          <w:bCs/>
          <w:lang w:val="sv-SE"/>
        </w:rPr>
        <w:t>Sesuai peraturan daerah no 21 tahun 2010 tentang Struktur Organisasi Badan Penanggulangan Bencana Daerah, Kesatuan Bangsa dan Politik Kota Padang Panjang Tahun 2023 mempunyai struktur sebagai berikut :</w:t>
      </w:r>
    </w:p>
    <w:p w:rsidR="00A5446C" w:rsidRDefault="00A5446C" w:rsidP="00A5446C">
      <w:pPr>
        <w:pStyle w:val="ListParagraph"/>
        <w:spacing w:before="120" w:beforeAutospacing="0" w:after="120" w:afterAutospacing="0" w:line="240" w:lineRule="auto"/>
        <w:ind w:left="981"/>
        <w:contextualSpacing w:val="0"/>
        <w:jc w:val="both"/>
        <w:rPr>
          <w:rFonts w:ascii="Arial" w:hAnsi="Arial" w:cs="Arial"/>
          <w:sz w:val="20"/>
          <w:szCs w:val="20"/>
          <w:lang w:val="en-US"/>
        </w:rPr>
      </w:pPr>
    </w:p>
    <w:p w:rsidR="00A5446C" w:rsidRDefault="00A5446C" w:rsidP="00A5446C">
      <w:pPr>
        <w:pStyle w:val="ListParagraph"/>
        <w:spacing w:before="120" w:beforeAutospacing="0" w:after="120" w:afterAutospacing="0" w:line="240" w:lineRule="auto"/>
        <w:ind w:left="981"/>
        <w:contextualSpacing w:val="0"/>
        <w:jc w:val="both"/>
        <w:rPr>
          <w:rFonts w:ascii="Arial" w:hAnsi="Arial" w:cs="Arial"/>
          <w:sz w:val="20"/>
          <w:szCs w:val="20"/>
          <w:lang w:val="en-US"/>
        </w:rPr>
      </w:pPr>
    </w:p>
    <w:p w:rsidR="00A5446C" w:rsidRDefault="00A5446C" w:rsidP="00A5446C">
      <w:pPr>
        <w:pStyle w:val="ListParagraph"/>
        <w:spacing w:before="120" w:beforeAutospacing="0" w:after="120" w:afterAutospacing="0" w:line="240" w:lineRule="auto"/>
        <w:ind w:left="981"/>
        <w:contextualSpacing w:val="0"/>
        <w:jc w:val="both"/>
        <w:rPr>
          <w:rFonts w:ascii="Arial" w:hAnsi="Arial" w:cs="Arial"/>
          <w:sz w:val="20"/>
          <w:szCs w:val="20"/>
          <w:lang w:val="en-US"/>
        </w:rPr>
      </w:pPr>
    </w:p>
    <w:p w:rsidR="00A5446C" w:rsidRDefault="00A5446C" w:rsidP="00A5446C">
      <w:pPr>
        <w:pStyle w:val="ListParagraph"/>
        <w:spacing w:before="120" w:beforeAutospacing="0" w:after="120" w:afterAutospacing="0" w:line="240" w:lineRule="auto"/>
        <w:ind w:left="981"/>
        <w:contextualSpacing w:val="0"/>
        <w:jc w:val="both"/>
        <w:rPr>
          <w:rFonts w:ascii="Arial" w:hAnsi="Arial" w:cs="Arial"/>
          <w:sz w:val="20"/>
          <w:szCs w:val="20"/>
          <w:lang w:val="en-US"/>
        </w:rPr>
      </w:pPr>
    </w:p>
    <w:p w:rsidR="00A5446C" w:rsidRDefault="00A5446C" w:rsidP="00A5446C">
      <w:pPr>
        <w:pStyle w:val="ListParagraph"/>
        <w:spacing w:before="120" w:beforeAutospacing="0" w:after="120" w:afterAutospacing="0" w:line="240" w:lineRule="auto"/>
        <w:ind w:left="981"/>
        <w:contextualSpacing w:val="0"/>
        <w:jc w:val="both"/>
        <w:rPr>
          <w:rFonts w:ascii="Arial" w:hAnsi="Arial" w:cs="Arial"/>
          <w:sz w:val="20"/>
          <w:szCs w:val="20"/>
          <w:lang w:val="en-US"/>
        </w:rPr>
      </w:pPr>
    </w:p>
    <w:p w:rsidR="00CF5AE9" w:rsidRPr="00CF5AE9" w:rsidRDefault="00CF5AE9" w:rsidP="00CF5AE9">
      <w:pPr>
        <w:spacing w:before="120" w:after="120" w:line="240" w:lineRule="auto"/>
        <w:jc w:val="both"/>
        <w:rPr>
          <w:rFonts w:ascii="Arial" w:hAnsi="Arial" w:cs="Arial"/>
          <w:sz w:val="20"/>
          <w:szCs w:val="20"/>
        </w:rPr>
      </w:pPr>
    </w:p>
    <w:p w:rsidR="002D7274" w:rsidRPr="002D7274" w:rsidRDefault="002D7274" w:rsidP="002D7274">
      <w:pPr>
        <w:spacing w:before="120" w:after="120" w:line="240" w:lineRule="auto"/>
        <w:jc w:val="both"/>
        <w:rPr>
          <w:rFonts w:ascii="Arial" w:hAnsi="Arial" w:cs="Arial"/>
          <w:sz w:val="20"/>
          <w:szCs w:val="20"/>
        </w:rPr>
        <w:sectPr w:rsidR="002D7274" w:rsidRPr="002D7274" w:rsidSect="00544543">
          <w:pgSz w:w="11907" w:h="16839"/>
          <w:pgMar w:top="1134" w:right="1134" w:bottom="1418" w:left="1701" w:header="709" w:footer="709" w:gutter="0"/>
          <w:pgNumType w:start="1"/>
          <w:cols w:space="708"/>
          <w:docGrid w:linePitch="360"/>
        </w:sectPr>
      </w:pPr>
    </w:p>
    <w:p w:rsidR="001B75EA" w:rsidRDefault="001B75EA" w:rsidP="001B75EA">
      <w:pPr>
        <w:pStyle w:val="Caption"/>
        <w:spacing w:after="0"/>
        <w:jc w:val="center"/>
        <w:rPr>
          <w:color w:val="auto"/>
        </w:rPr>
      </w:pPr>
      <w:bookmarkStart w:id="38" w:name="_Toc209976691"/>
      <w:proofErr w:type="gramStart"/>
      <w:r w:rsidRPr="001B75EA">
        <w:rPr>
          <w:rFonts w:ascii="Arial" w:hAnsi="Arial" w:cs="Arial"/>
          <w:color w:val="auto"/>
          <w:sz w:val="22"/>
          <w:szCs w:val="22"/>
        </w:rPr>
        <w:lastRenderedPageBreak/>
        <w:t>Gambar 2.</w:t>
      </w:r>
      <w:proofErr w:type="gramEnd"/>
      <w:r w:rsidRPr="001B75EA">
        <w:rPr>
          <w:rFonts w:ascii="Arial" w:hAnsi="Arial" w:cs="Arial"/>
          <w:color w:val="auto"/>
          <w:sz w:val="22"/>
          <w:szCs w:val="22"/>
        </w:rPr>
        <w:t xml:space="preserve"> </w:t>
      </w:r>
      <w:r w:rsidRPr="001B75EA">
        <w:rPr>
          <w:rFonts w:ascii="Arial" w:hAnsi="Arial" w:cs="Arial"/>
          <w:color w:val="auto"/>
          <w:sz w:val="22"/>
          <w:szCs w:val="22"/>
        </w:rPr>
        <w:fldChar w:fldCharType="begin"/>
      </w:r>
      <w:r w:rsidRPr="001B75EA">
        <w:rPr>
          <w:rFonts w:ascii="Arial" w:hAnsi="Arial" w:cs="Arial"/>
          <w:color w:val="auto"/>
          <w:sz w:val="22"/>
          <w:szCs w:val="22"/>
        </w:rPr>
        <w:instrText xml:space="preserve"> SEQ Gambar_2. \* ARABIC </w:instrText>
      </w:r>
      <w:r w:rsidRPr="001B75EA">
        <w:rPr>
          <w:rFonts w:ascii="Arial" w:hAnsi="Arial" w:cs="Arial"/>
          <w:color w:val="auto"/>
          <w:sz w:val="22"/>
          <w:szCs w:val="22"/>
        </w:rPr>
        <w:fldChar w:fldCharType="separate"/>
      </w:r>
      <w:r w:rsidR="00A852D7">
        <w:rPr>
          <w:rFonts w:ascii="Arial" w:hAnsi="Arial" w:cs="Arial"/>
          <w:noProof/>
          <w:color w:val="auto"/>
          <w:sz w:val="22"/>
          <w:szCs w:val="22"/>
        </w:rPr>
        <w:t>1</w:t>
      </w:r>
      <w:bookmarkEnd w:id="38"/>
      <w:r w:rsidRPr="001B75EA">
        <w:rPr>
          <w:rFonts w:ascii="Arial" w:hAnsi="Arial" w:cs="Arial"/>
          <w:color w:val="auto"/>
          <w:sz w:val="22"/>
          <w:szCs w:val="22"/>
        </w:rPr>
        <w:fldChar w:fldCharType="end"/>
      </w:r>
    </w:p>
    <w:p w:rsidR="001B75EA" w:rsidRDefault="00615745" w:rsidP="001B75EA">
      <w:pPr>
        <w:pStyle w:val="Caption"/>
        <w:spacing w:after="0"/>
        <w:jc w:val="center"/>
        <w:rPr>
          <w:rFonts w:ascii="Arial" w:eastAsia="Calibri" w:hAnsi="Arial" w:cs="Arial"/>
          <w:noProof/>
          <w:color w:val="auto"/>
          <w:sz w:val="22"/>
          <w:szCs w:val="22"/>
        </w:rPr>
      </w:pPr>
      <w:r w:rsidRPr="001B75EA">
        <w:rPr>
          <w:rFonts w:ascii="Arial" w:eastAsia="Calibri" w:hAnsi="Arial" w:cs="Arial"/>
          <w:noProof/>
          <w:color w:val="auto"/>
          <w:sz w:val="22"/>
          <w:szCs w:val="22"/>
        </w:rPr>
        <w:drawing>
          <wp:anchor distT="0" distB="0" distL="114300" distR="114300" simplePos="0" relativeHeight="251671552" behindDoc="0" locked="0" layoutInCell="1" allowOverlap="1" wp14:anchorId="70987763" wp14:editId="2428F333">
            <wp:simplePos x="0" y="0"/>
            <wp:positionH relativeFrom="column">
              <wp:posOffset>-454660</wp:posOffset>
            </wp:positionH>
            <wp:positionV relativeFrom="paragraph">
              <wp:posOffset>112395</wp:posOffset>
            </wp:positionV>
            <wp:extent cx="10193655" cy="5588000"/>
            <wp:effectExtent l="0" t="0" r="0" b="0"/>
            <wp:wrapNone/>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r w:rsidR="00CF5AE9" w:rsidRPr="001B75EA">
        <w:rPr>
          <w:rFonts w:ascii="Arial" w:eastAsia="Calibri" w:hAnsi="Arial" w:cs="Arial"/>
          <w:noProof/>
          <w:color w:val="auto"/>
          <w:sz w:val="22"/>
          <w:szCs w:val="22"/>
        </w:rPr>
        <w:t>STRUKTUR ORGANISASASI BADAN PENANGGULANGAN BENCANA DAERAH, KESATUAN BANGSA DAN POLITIK</w:t>
      </w:r>
    </w:p>
    <w:p w:rsidR="002D7274" w:rsidRPr="001B75EA" w:rsidRDefault="00CF5AE9" w:rsidP="001B75EA">
      <w:pPr>
        <w:pStyle w:val="Caption"/>
        <w:spacing w:after="0"/>
        <w:jc w:val="center"/>
        <w:rPr>
          <w:rFonts w:ascii="Arial" w:eastAsia="Calibri" w:hAnsi="Arial" w:cs="Arial"/>
          <w:noProof/>
          <w:color w:val="auto"/>
          <w:sz w:val="22"/>
          <w:szCs w:val="22"/>
        </w:rPr>
        <w:sectPr w:rsidR="002D7274" w:rsidRPr="001B75EA" w:rsidSect="002D7274">
          <w:pgSz w:w="16839" w:h="11907" w:orient="landscape"/>
          <w:pgMar w:top="1134" w:right="1418" w:bottom="1701" w:left="1134" w:header="709" w:footer="709" w:gutter="0"/>
          <w:cols w:space="708"/>
          <w:docGrid w:linePitch="360"/>
        </w:sectPr>
      </w:pPr>
      <w:r w:rsidRPr="001B75EA">
        <w:rPr>
          <w:rFonts w:ascii="Arial" w:eastAsia="Calibri" w:hAnsi="Arial" w:cs="Arial"/>
          <w:noProof/>
          <w:color w:val="auto"/>
          <w:sz w:val="22"/>
          <w:szCs w:val="22"/>
        </w:rPr>
        <w:t xml:space="preserve">KOTA PADANG </w:t>
      </w:r>
      <w:r w:rsidR="004744F0" w:rsidRPr="001B75EA">
        <w:rPr>
          <w:rFonts w:ascii="Arial" w:eastAsia="Calibri" w:hAnsi="Arial" w:cs="Arial"/>
          <w:noProof/>
          <w:color w:val="auto"/>
          <w:sz w:val="22"/>
          <w:szCs w:val="22"/>
        </w:rPr>
        <w:t xml:space="preserve">PANJANG </w:t>
      </w:r>
    </w:p>
    <w:p w:rsidR="00873766" w:rsidRPr="007D4EB9" w:rsidRDefault="00867DD8" w:rsidP="0005121B">
      <w:pPr>
        <w:pStyle w:val="Heading3"/>
        <w:numPr>
          <w:ilvl w:val="2"/>
          <w:numId w:val="65"/>
        </w:numPr>
        <w:ind w:left="567" w:hanging="567"/>
        <w:rPr>
          <w:rFonts w:ascii="Arial" w:hAnsi="Arial" w:cs="Arial"/>
          <w:color w:val="auto"/>
          <w:sz w:val="22"/>
          <w:szCs w:val="22"/>
        </w:rPr>
      </w:pPr>
      <w:bookmarkStart w:id="39" w:name="_Toc210079166"/>
      <w:r w:rsidRPr="007D4EB9">
        <w:rPr>
          <w:rFonts w:ascii="Arial" w:hAnsi="Arial" w:cs="Arial"/>
          <w:color w:val="auto"/>
          <w:sz w:val="22"/>
          <w:szCs w:val="22"/>
        </w:rPr>
        <w:lastRenderedPageBreak/>
        <w:t xml:space="preserve">Sumber Daya </w:t>
      </w:r>
      <w:bookmarkEnd w:id="39"/>
      <w:r w:rsidR="0005121B">
        <w:rPr>
          <w:rFonts w:ascii="Arial" w:hAnsi="Arial" w:cs="Arial"/>
          <w:color w:val="auto"/>
          <w:sz w:val="22"/>
          <w:szCs w:val="22"/>
          <w:lang w:val="en-US"/>
        </w:rPr>
        <w:t>BPBD,KESBANGPOL</w:t>
      </w:r>
    </w:p>
    <w:p w:rsidR="00D75CC6" w:rsidRPr="00AA1F5B" w:rsidRDefault="00D75CC6" w:rsidP="00AA1F5B">
      <w:pPr>
        <w:spacing w:before="240" w:line="360" w:lineRule="auto"/>
        <w:ind w:firstLine="567"/>
        <w:jc w:val="both"/>
        <w:rPr>
          <w:rFonts w:ascii="Arial" w:eastAsia="Bookman Old Style" w:hAnsi="Arial" w:cs="Arial"/>
        </w:rPr>
      </w:pPr>
      <w:proofErr w:type="gramStart"/>
      <w:r w:rsidRPr="00AA1F5B">
        <w:rPr>
          <w:rFonts w:ascii="Arial" w:eastAsia="Bookman Old Style" w:hAnsi="Arial" w:cs="Arial"/>
        </w:rPr>
        <w:t>Pelaksanaan fungsi BPBD Kesbangpol Kota Padang Panjang harus dilaksanakan secara professional, efektif dan efisien, sehingga perlu didukung dengan sumber daya yang memadai.</w:t>
      </w:r>
      <w:proofErr w:type="gramEnd"/>
      <w:r w:rsidRPr="00AA1F5B">
        <w:rPr>
          <w:rFonts w:ascii="Arial" w:eastAsia="Bookman Old Style" w:hAnsi="Arial" w:cs="Arial"/>
        </w:rPr>
        <w:t xml:space="preserve"> </w:t>
      </w:r>
      <w:proofErr w:type="gramStart"/>
      <w:r w:rsidRPr="00AA1F5B">
        <w:rPr>
          <w:rFonts w:ascii="Arial" w:eastAsia="Bookman Old Style" w:hAnsi="Arial" w:cs="Arial"/>
        </w:rPr>
        <w:t>Sumber daya merupakan faktor penunjang dalam melaksanakan fungsi pengawasan, baik berupa sumber daya manusia, asset/modal, unit usaha yang masih beroperasional maupun sarana dan prasarana.</w:t>
      </w:r>
      <w:proofErr w:type="gramEnd"/>
      <w:r w:rsidRPr="00AA1F5B">
        <w:rPr>
          <w:rFonts w:ascii="Arial" w:eastAsia="Bookman Old Style" w:hAnsi="Arial" w:cs="Arial"/>
        </w:rPr>
        <w:t xml:space="preserve"> </w:t>
      </w:r>
      <w:proofErr w:type="gramStart"/>
      <w:r w:rsidRPr="00AA1F5B">
        <w:rPr>
          <w:rFonts w:ascii="Arial" w:eastAsia="Bookman Old Style" w:hAnsi="Arial" w:cs="Arial"/>
        </w:rPr>
        <w:t>Permasalahan dan tuntutan masyarakat yang semakin kompleks serta ditetapkannya berbagai regulasi oleh Pemerintah, maka diperlukan adanya sumber daya manusia yang memadai, cerdas, berkualitas dan profesional dalam merealisasikan tujuan, sasaran dan program yang ada pada BPBD Kesbangpol Kota Padang Panjang.</w:t>
      </w:r>
      <w:proofErr w:type="gramEnd"/>
      <w:r w:rsidRPr="00AA1F5B">
        <w:rPr>
          <w:rFonts w:ascii="Arial" w:eastAsia="Bookman Old Style" w:hAnsi="Arial" w:cs="Arial"/>
        </w:rPr>
        <w:t xml:space="preserve"> </w:t>
      </w:r>
    </w:p>
    <w:p w:rsidR="00D75CC6" w:rsidRPr="00A73F01" w:rsidRDefault="00D75CC6" w:rsidP="00A73F01">
      <w:pPr>
        <w:rPr>
          <w:rFonts w:ascii="Arial" w:hAnsi="Arial" w:cs="Arial"/>
          <w:b/>
        </w:rPr>
      </w:pPr>
      <w:bookmarkStart w:id="40" w:name="_Toc195089374"/>
      <w:bookmarkStart w:id="41" w:name="_Toc195089413"/>
      <w:bookmarkStart w:id="42" w:name="_Toc195089452"/>
      <w:bookmarkStart w:id="43" w:name="_Toc195089491"/>
      <w:bookmarkStart w:id="44" w:name="_Toc208823792"/>
      <w:r w:rsidRPr="00A73F01">
        <w:rPr>
          <w:rFonts w:ascii="Arial" w:hAnsi="Arial" w:cs="Arial"/>
          <w:b/>
          <w:color w:val="000000"/>
        </w:rPr>
        <w:t xml:space="preserve">Kondisi Kepegawaian </w:t>
      </w:r>
      <w:bookmarkEnd w:id="40"/>
      <w:bookmarkEnd w:id="41"/>
      <w:bookmarkEnd w:id="42"/>
      <w:bookmarkEnd w:id="43"/>
      <w:r w:rsidRPr="00A73F01">
        <w:rPr>
          <w:rFonts w:ascii="Arial" w:hAnsi="Arial" w:cs="Arial"/>
          <w:b/>
        </w:rPr>
        <w:t>BPBD Kesbangpol Kota Padang Panjang</w:t>
      </w:r>
      <w:bookmarkEnd w:id="44"/>
    </w:p>
    <w:p w:rsidR="00D75CC6" w:rsidRPr="00AA1F5B" w:rsidRDefault="00D75CC6" w:rsidP="00AA1F5B">
      <w:pPr>
        <w:spacing w:after="0" w:line="360" w:lineRule="auto"/>
        <w:ind w:firstLine="567"/>
        <w:jc w:val="both"/>
        <w:rPr>
          <w:rFonts w:ascii="Arial" w:eastAsia="Bookman Old Style" w:hAnsi="Arial" w:cs="Arial"/>
        </w:rPr>
      </w:pPr>
      <w:r w:rsidRPr="00AA1F5B">
        <w:rPr>
          <w:rFonts w:ascii="Arial" w:eastAsia="Bookman Old Style" w:hAnsi="Arial" w:cs="Arial"/>
        </w:rPr>
        <w:t>Pelaksanaan Penyelenggaraan kegiatan pemerintahan BPBD Kesbangpol Kota Padang Panjang sesuai struktur organisasi terdiri dari</w:t>
      </w:r>
      <w:r w:rsidRPr="00AA1F5B">
        <w:rPr>
          <w:rFonts w:ascii="Arial" w:hAnsi="Arial" w:cs="Arial"/>
        </w:rPr>
        <w:t xml:space="preserve"> Sumber daya manusia yang merupakan Personalia di Badan Penangulangan Bancana Daerah, Kesatuan Bangsa dan Politik Kota Padang Panjang terdiri dari Pegawai Negeri Sipil (PNS),Pegawai Pemerintah dengan Perjanjian Kerja ( PPPK), tenaga Harian Lepas (THL)  jumlah porsonil yang ada sebanyak  59  orang dengan rincian, Pegawai Negeri Sipil (PNS) 28 orang, Pegawai Pemerintah dengan Perjanjian Kerja ( PPPK) 5 Ora</w:t>
      </w:r>
      <w:r w:rsidR="008F228B">
        <w:rPr>
          <w:rFonts w:ascii="Arial" w:hAnsi="Arial" w:cs="Arial"/>
        </w:rPr>
        <w:t>ng, Tenaga Harian Lepas (THL) 22</w:t>
      </w:r>
      <w:r w:rsidRPr="00AA1F5B">
        <w:rPr>
          <w:rFonts w:ascii="Arial" w:hAnsi="Arial" w:cs="Arial"/>
        </w:rPr>
        <w:t xml:space="preserve"> orang,</w:t>
      </w:r>
      <w:r w:rsidRPr="00AA1F5B">
        <w:rPr>
          <w:rFonts w:ascii="Arial" w:eastAsia="Bookman Old Style" w:hAnsi="Arial" w:cs="Arial"/>
        </w:rPr>
        <w:t xml:space="preserve">yang terdiri dari: </w:t>
      </w:r>
    </w:p>
    <w:p w:rsidR="001B75EA" w:rsidRPr="001B24B1" w:rsidRDefault="001B24B1" w:rsidP="001B24B1">
      <w:pPr>
        <w:pStyle w:val="Caption"/>
        <w:jc w:val="center"/>
        <w:rPr>
          <w:rFonts w:ascii="Arial" w:hAnsi="Arial" w:cs="Arial"/>
          <w:color w:val="auto"/>
          <w:sz w:val="22"/>
          <w:szCs w:val="22"/>
        </w:rPr>
      </w:pPr>
      <w:bookmarkStart w:id="45" w:name="_Toc209976612"/>
      <w:bookmarkStart w:id="46" w:name="_Toc210142041"/>
      <w:proofErr w:type="gramStart"/>
      <w:r w:rsidRPr="001B24B1">
        <w:rPr>
          <w:rFonts w:ascii="Arial" w:hAnsi="Arial" w:cs="Arial"/>
          <w:color w:val="auto"/>
          <w:sz w:val="22"/>
          <w:szCs w:val="22"/>
        </w:rPr>
        <w:t>Tabel 2.</w:t>
      </w:r>
      <w:proofErr w:type="gramEnd"/>
      <w:r w:rsidRPr="001B24B1">
        <w:rPr>
          <w:rFonts w:ascii="Arial" w:hAnsi="Arial" w:cs="Arial"/>
          <w:color w:val="auto"/>
          <w:sz w:val="22"/>
          <w:szCs w:val="22"/>
        </w:rPr>
        <w:t xml:space="preserve"> </w:t>
      </w:r>
      <w:r w:rsidRPr="001B24B1">
        <w:rPr>
          <w:rFonts w:ascii="Arial" w:hAnsi="Arial" w:cs="Arial"/>
          <w:color w:val="auto"/>
          <w:sz w:val="22"/>
          <w:szCs w:val="22"/>
        </w:rPr>
        <w:fldChar w:fldCharType="begin"/>
      </w:r>
      <w:r w:rsidRPr="001B24B1">
        <w:rPr>
          <w:rFonts w:ascii="Arial" w:hAnsi="Arial" w:cs="Arial"/>
          <w:color w:val="auto"/>
          <w:sz w:val="22"/>
          <w:szCs w:val="22"/>
        </w:rPr>
        <w:instrText xml:space="preserve"> SEQ Tabel_2. \* ARABIC </w:instrText>
      </w:r>
      <w:r w:rsidRPr="001B24B1">
        <w:rPr>
          <w:rFonts w:ascii="Arial" w:hAnsi="Arial" w:cs="Arial"/>
          <w:color w:val="auto"/>
          <w:sz w:val="22"/>
          <w:szCs w:val="22"/>
        </w:rPr>
        <w:fldChar w:fldCharType="separate"/>
      </w:r>
      <w:r w:rsidR="00A852D7">
        <w:rPr>
          <w:rFonts w:ascii="Arial" w:hAnsi="Arial" w:cs="Arial"/>
          <w:noProof/>
          <w:color w:val="auto"/>
          <w:sz w:val="22"/>
          <w:szCs w:val="22"/>
        </w:rPr>
        <w:t>1</w:t>
      </w:r>
      <w:r w:rsidRPr="001B24B1">
        <w:rPr>
          <w:rFonts w:ascii="Arial" w:hAnsi="Arial" w:cs="Arial"/>
          <w:color w:val="auto"/>
          <w:sz w:val="22"/>
          <w:szCs w:val="22"/>
        </w:rPr>
        <w:fldChar w:fldCharType="end"/>
      </w:r>
      <w:bookmarkEnd w:id="45"/>
      <w:r>
        <w:rPr>
          <w:rFonts w:ascii="Arial" w:hAnsi="Arial" w:cs="Arial"/>
          <w:color w:val="auto"/>
          <w:sz w:val="22"/>
          <w:szCs w:val="22"/>
        </w:rPr>
        <w:t xml:space="preserve"> </w:t>
      </w:r>
      <w:r w:rsidR="00E6248B" w:rsidRPr="001B24B1">
        <w:rPr>
          <w:rFonts w:ascii="Arial" w:eastAsia="Bookman Old Style" w:hAnsi="Arial" w:cs="Arial"/>
          <w:color w:val="auto"/>
          <w:sz w:val="22"/>
          <w:szCs w:val="22"/>
        </w:rPr>
        <w:t>Komposisi SDM berdasarkan Jabatan</w:t>
      </w:r>
      <w:bookmarkEnd w:id="46"/>
    </w:p>
    <w:tbl>
      <w:tblPr>
        <w:tblStyle w:val="LightShading-Accent1"/>
        <w:tblW w:w="0" w:type="auto"/>
        <w:jc w:val="center"/>
        <w:tblLayout w:type="fixed"/>
        <w:tblLook w:val="04A0" w:firstRow="1" w:lastRow="0" w:firstColumn="1" w:lastColumn="0" w:noHBand="0" w:noVBand="1"/>
      </w:tblPr>
      <w:tblGrid>
        <w:gridCol w:w="456"/>
        <w:gridCol w:w="1517"/>
        <w:gridCol w:w="1517"/>
        <w:gridCol w:w="2268"/>
      </w:tblGrid>
      <w:tr w:rsidR="008F228B" w:rsidRPr="008F228B" w:rsidTr="008F228B">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56" w:type="dxa"/>
          </w:tcPr>
          <w:p w:rsidR="00E6248B" w:rsidRPr="008F228B" w:rsidRDefault="00E6248B" w:rsidP="007561D3">
            <w:pPr>
              <w:tabs>
                <w:tab w:val="left" w:pos="5954"/>
              </w:tabs>
              <w:spacing w:line="360" w:lineRule="auto"/>
              <w:jc w:val="center"/>
              <w:rPr>
                <w:rFonts w:ascii="Arial" w:eastAsia="Bookman Old Style" w:hAnsi="Arial" w:cs="Arial"/>
                <w:b w:val="0"/>
                <w:bCs w:val="0"/>
                <w:color w:val="auto"/>
                <w:sz w:val="18"/>
                <w:szCs w:val="18"/>
              </w:rPr>
            </w:pPr>
            <w:r w:rsidRPr="008F228B">
              <w:rPr>
                <w:rFonts w:ascii="Arial" w:eastAsia="Bookman Old Style" w:hAnsi="Arial" w:cs="Arial"/>
                <w:b w:val="0"/>
                <w:bCs w:val="0"/>
                <w:color w:val="auto"/>
                <w:sz w:val="18"/>
                <w:szCs w:val="18"/>
              </w:rPr>
              <w:t>No</w:t>
            </w:r>
          </w:p>
        </w:tc>
        <w:tc>
          <w:tcPr>
            <w:tcW w:w="1517" w:type="dxa"/>
          </w:tcPr>
          <w:p w:rsidR="00E6248B" w:rsidRPr="008F228B" w:rsidRDefault="00E6248B" w:rsidP="007561D3">
            <w:pPr>
              <w:tabs>
                <w:tab w:val="left" w:pos="5954"/>
              </w:tab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Bookman Old Style" w:hAnsi="Arial" w:cs="Arial"/>
                <w:b w:val="0"/>
                <w:bCs w:val="0"/>
                <w:color w:val="auto"/>
                <w:sz w:val="18"/>
                <w:szCs w:val="18"/>
              </w:rPr>
            </w:pPr>
            <w:r w:rsidRPr="008F228B">
              <w:rPr>
                <w:rFonts w:ascii="Arial" w:eastAsia="Bookman Old Style" w:hAnsi="Arial" w:cs="Arial"/>
                <w:b w:val="0"/>
                <w:bCs w:val="0"/>
                <w:color w:val="auto"/>
                <w:sz w:val="18"/>
                <w:szCs w:val="18"/>
              </w:rPr>
              <w:t>Jabatan</w:t>
            </w:r>
          </w:p>
        </w:tc>
        <w:tc>
          <w:tcPr>
            <w:tcW w:w="1517" w:type="dxa"/>
          </w:tcPr>
          <w:p w:rsidR="00E6248B" w:rsidRPr="008F228B" w:rsidRDefault="00E6248B" w:rsidP="007561D3">
            <w:pPr>
              <w:tabs>
                <w:tab w:val="left" w:pos="5954"/>
              </w:tab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Bookman Old Style" w:hAnsi="Arial" w:cs="Arial"/>
                <w:b w:val="0"/>
                <w:bCs w:val="0"/>
                <w:color w:val="auto"/>
                <w:sz w:val="18"/>
                <w:szCs w:val="18"/>
              </w:rPr>
            </w:pPr>
            <w:r w:rsidRPr="008F228B">
              <w:rPr>
                <w:rFonts w:ascii="Arial" w:eastAsia="Bookman Old Style" w:hAnsi="Arial" w:cs="Arial"/>
                <w:b w:val="0"/>
                <w:bCs w:val="0"/>
                <w:color w:val="auto"/>
                <w:sz w:val="18"/>
                <w:szCs w:val="18"/>
              </w:rPr>
              <w:t>Jumlah (orang)</w:t>
            </w:r>
          </w:p>
        </w:tc>
        <w:tc>
          <w:tcPr>
            <w:tcW w:w="2268" w:type="dxa"/>
          </w:tcPr>
          <w:p w:rsidR="00E6248B" w:rsidRPr="008F228B" w:rsidRDefault="00E6248B" w:rsidP="007561D3">
            <w:pPr>
              <w:tabs>
                <w:tab w:val="left" w:pos="5954"/>
              </w:tab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Bookman Old Style" w:hAnsi="Arial" w:cs="Arial"/>
                <w:b w:val="0"/>
                <w:bCs w:val="0"/>
                <w:color w:val="auto"/>
                <w:sz w:val="18"/>
                <w:szCs w:val="18"/>
              </w:rPr>
            </w:pPr>
            <w:r w:rsidRPr="008F228B">
              <w:rPr>
                <w:rFonts w:ascii="Arial" w:eastAsia="Bookman Old Style" w:hAnsi="Arial" w:cs="Arial"/>
                <w:b w:val="0"/>
                <w:bCs w:val="0"/>
                <w:color w:val="auto"/>
                <w:sz w:val="18"/>
                <w:szCs w:val="18"/>
              </w:rPr>
              <w:t>Keterangan</w:t>
            </w:r>
          </w:p>
        </w:tc>
      </w:tr>
      <w:tr w:rsidR="008F228B" w:rsidRPr="008F228B" w:rsidTr="008F22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56" w:type="dxa"/>
          </w:tcPr>
          <w:p w:rsidR="00E6248B" w:rsidRPr="008F228B" w:rsidRDefault="00E6248B" w:rsidP="007561D3">
            <w:pPr>
              <w:tabs>
                <w:tab w:val="left" w:pos="5954"/>
              </w:tabs>
              <w:spacing w:line="360" w:lineRule="auto"/>
              <w:jc w:val="center"/>
              <w:rPr>
                <w:rFonts w:ascii="Arial" w:eastAsia="Bookman Old Style" w:hAnsi="Arial" w:cs="Arial"/>
                <w:b w:val="0"/>
                <w:color w:val="auto"/>
                <w:sz w:val="18"/>
                <w:szCs w:val="18"/>
              </w:rPr>
            </w:pPr>
            <w:r w:rsidRPr="008F228B">
              <w:rPr>
                <w:rFonts w:ascii="Arial" w:eastAsia="Bookman Old Style" w:hAnsi="Arial" w:cs="Arial"/>
                <w:b w:val="0"/>
                <w:color w:val="auto"/>
                <w:sz w:val="18"/>
                <w:szCs w:val="18"/>
              </w:rPr>
              <w:t>1</w:t>
            </w:r>
          </w:p>
        </w:tc>
        <w:tc>
          <w:tcPr>
            <w:tcW w:w="1517" w:type="dxa"/>
          </w:tcPr>
          <w:p w:rsidR="00E6248B" w:rsidRPr="008F228B" w:rsidRDefault="00E6248B" w:rsidP="007561D3">
            <w:pPr>
              <w:tabs>
                <w:tab w:val="left" w:pos="5954"/>
              </w:tabs>
              <w:spacing w:line="360" w:lineRule="auto"/>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color w:val="auto"/>
                <w:sz w:val="18"/>
                <w:szCs w:val="18"/>
              </w:rPr>
            </w:pPr>
            <w:r w:rsidRPr="008F228B">
              <w:rPr>
                <w:rFonts w:ascii="Arial" w:eastAsia="Bookman Old Style" w:hAnsi="Arial" w:cs="Arial"/>
                <w:color w:val="auto"/>
                <w:sz w:val="18"/>
                <w:szCs w:val="18"/>
              </w:rPr>
              <w:t>Eselon II</w:t>
            </w:r>
          </w:p>
        </w:tc>
        <w:tc>
          <w:tcPr>
            <w:tcW w:w="1517" w:type="dxa"/>
          </w:tcPr>
          <w:p w:rsidR="00E6248B" w:rsidRPr="008F228B" w:rsidRDefault="00E6248B" w:rsidP="007561D3">
            <w:pPr>
              <w:tabs>
                <w:tab w:val="left" w:pos="5954"/>
              </w:tabs>
              <w:spacing w:line="360" w:lineRule="auto"/>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color w:val="auto"/>
                <w:sz w:val="18"/>
                <w:szCs w:val="18"/>
              </w:rPr>
            </w:pPr>
            <w:r w:rsidRPr="008F228B">
              <w:rPr>
                <w:rFonts w:ascii="Arial" w:eastAsia="Bookman Old Style" w:hAnsi="Arial" w:cs="Arial"/>
                <w:color w:val="auto"/>
                <w:sz w:val="18"/>
                <w:szCs w:val="18"/>
              </w:rPr>
              <w:t>1</w:t>
            </w:r>
          </w:p>
        </w:tc>
        <w:tc>
          <w:tcPr>
            <w:tcW w:w="2268" w:type="dxa"/>
          </w:tcPr>
          <w:p w:rsidR="00E6248B" w:rsidRPr="008F228B" w:rsidRDefault="00E6248B" w:rsidP="007561D3">
            <w:pPr>
              <w:tabs>
                <w:tab w:val="left" w:pos="5954"/>
              </w:tabs>
              <w:spacing w:line="360" w:lineRule="auto"/>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color w:val="auto"/>
                <w:sz w:val="18"/>
                <w:szCs w:val="18"/>
              </w:rPr>
            </w:pPr>
          </w:p>
        </w:tc>
      </w:tr>
      <w:tr w:rsidR="008F228B" w:rsidRPr="008F228B" w:rsidTr="008F228B">
        <w:trPr>
          <w:trHeight w:val="20"/>
          <w:jc w:val="center"/>
        </w:trPr>
        <w:tc>
          <w:tcPr>
            <w:cnfStyle w:val="001000000000" w:firstRow="0" w:lastRow="0" w:firstColumn="1" w:lastColumn="0" w:oddVBand="0" w:evenVBand="0" w:oddHBand="0" w:evenHBand="0" w:firstRowFirstColumn="0" w:firstRowLastColumn="0" w:lastRowFirstColumn="0" w:lastRowLastColumn="0"/>
            <w:tcW w:w="456" w:type="dxa"/>
          </w:tcPr>
          <w:p w:rsidR="00E6248B" w:rsidRPr="008F228B" w:rsidRDefault="00E6248B" w:rsidP="007561D3">
            <w:pPr>
              <w:tabs>
                <w:tab w:val="left" w:pos="5954"/>
              </w:tabs>
              <w:spacing w:line="360" w:lineRule="auto"/>
              <w:jc w:val="center"/>
              <w:rPr>
                <w:rFonts w:ascii="Arial" w:eastAsia="Bookman Old Style" w:hAnsi="Arial" w:cs="Arial"/>
                <w:b w:val="0"/>
                <w:color w:val="auto"/>
                <w:sz w:val="18"/>
                <w:szCs w:val="18"/>
              </w:rPr>
            </w:pPr>
            <w:r w:rsidRPr="008F228B">
              <w:rPr>
                <w:rFonts w:ascii="Arial" w:eastAsia="Bookman Old Style" w:hAnsi="Arial" w:cs="Arial"/>
                <w:b w:val="0"/>
                <w:color w:val="auto"/>
                <w:sz w:val="18"/>
                <w:szCs w:val="18"/>
              </w:rPr>
              <w:t>2</w:t>
            </w:r>
          </w:p>
        </w:tc>
        <w:tc>
          <w:tcPr>
            <w:tcW w:w="1517" w:type="dxa"/>
          </w:tcPr>
          <w:p w:rsidR="00E6248B" w:rsidRPr="008F228B" w:rsidRDefault="00E6248B" w:rsidP="007561D3">
            <w:pPr>
              <w:tabs>
                <w:tab w:val="left" w:pos="5954"/>
              </w:tabs>
              <w:spacing w:line="360" w:lineRule="auto"/>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color w:val="auto"/>
                <w:sz w:val="18"/>
                <w:szCs w:val="18"/>
              </w:rPr>
            </w:pPr>
            <w:r w:rsidRPr="008F228B">
              <w:rPr>
                <w:rFonts w:ascii="Arial" w:eastAsia="Bookman Old Style" w:hAnsi="Arial" w:cs="Arial"/>
                <w:color w:val="auto"/>
                <w:sz w:val="18"/>
                <w:szCs w:val="18"/>
              </w:rPr>
              <w:t>Eselon III</w:t>
            </w:r>
            <w:r w:rsidR="00261276" w:rsidRPr="008F228B">
              <w:rPr>
                <w:rFonts w:ascii="Arial" w:eastAsia="Bookman Old Style" w:hAnsi="Arial" w:cs="Arial"/>
                <w:color w:val="auto"/>
                <w:sz w:val="18"/>
                <w:szCs w:val="18"/>
              </w:rPr>
              <w:t>a</w:t>
            </w:r>
          </w:p>
        </w:tc>
        <w:tc>
          <w:tcPr>
            <w:tcW w:w="1517" w:type="dxa"/>
          </w:tcPr>
          <w:p w:rsidR="00E6248B" w:rsidRPr="008F228B" w:rsidRDefault="00261276" w:rsidP="007561D3">
            <w:pPr>
              <w:tabs>
                <w:tab w:val="left" w:pos="5954"/>
              </w:tabs>
              <w:spacing w:line="360" w:lineRule="auto"/>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color w:val="auto"/>
                <w:sz w:val="18"/>
                <w:szCs w:val="18"/>
              </w:rPr>
            </w:pPr>
            <w:r w:rsidRPr="008F228B">
              <w:rPr>
                <w:rFonts w:ascii="Arial" w:eastAsia="Bookman Old Style" w:hAnsi="Arial" w:cs="Arial"/>
                <w:color w:val="auto"/>
                <w:sz w:val="18"/>
                <w:szCs w:val="18"/>
              </w:rPr>
              <w:t>1</w:t>
            </w:r>
          </w:p>
        </w:tc>
        <w:tc>
          <w:tcPr>
            <w:tcW w:w="2268" w:type="dxa"/>
          </w:tcPr>
          <w:p w:rsidR="00E6248B" w:rsidRPr="008F228B" w:rsidRDefault="00E6248B" w:rsidP="007561D3">
            <w:pPr>
              <w:tabs>
                <w:tab w:val="left" w:pos="5954"/>
              </w:tabs>
              <w:spacing w:line="360" w:lineRule="auto"/>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color w:val="auto"/>
                <w:sz w:val="18"/>
                <w:szCs w:val="18"/>
              </w:rPr>
            </w:pPr>
            <w:r w:rsidRPr="008F228B">
              <w:rPr>
                <w:rFonts w:ascii="Arial" w:eastAsia="Bookman Old Style" w:hAnsi="Arial" w:cs="Arial"/>
                <w:color w:val="auto"/>
                <w:sz w:val="18"/>
                <w:szCs w:val="18"/>
              </w:rPr>
              <w:t>Pelaksana Tugas 1 orang</w:t>
            </w:r>
          </w:p>
        </w:tc>
      </w:tr>
      <w:tr w:rsidR="008F228B" w:rsidRPr="008F228B" w:rsidTr="008F22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56" w:type="dxa"/>
          </w:tcPr>
          <w:p w:rsidR="00261276" w:rsidRPr="008F228B" w:rsidRDefault="00906042" w:rsidP="007561D3">
            <w:pPr>
              <w:tabs>
                <w:tab w:val="left" w:pos="5954"/>
              </w:tabs>
              <w:spacing w:line="360" w:lineRule="auto"/>
              <w:jc w:val="center"/>
              <w:rPr>
                <w:rFonts w:ascii="Arial" w:eastAsia="Bookman Old Style" w:hAnsi="Arial" w:cs="Arial"/>
                <w:b w:val="0"/>
                <w:color w:val="auto"/>
                <w:sz w:val="18"/>
                <w:szCs w:val="18"/>
              </w:rPr>
            </w:pPr>
            <w:r w:rsidRPr="008F228B">
              <w:rPr>
                <w:rFonts w:ascii="Arial" w:eastAsia="Bookman Old Style" w:hAnsi="Arial" w:cs="Arial"/>
                <w:b w:val="0"/>
                <w:color w:val="auto"/>
                <w:sz w:val="18"/>
                <w:szCs w:val="18"/>
              </w:rPr>
              <w:t>3</w:t>
            </w:r>
          </w:p>
        </w:tc>
        <w:tc>
          <w:tcPr>
            <w:tcW w:w="1517" w:type="dxa"/>
          </w:tcPr>
          <w:p w:rsidR="00261276" w:rsidRPr="008F228B" w:rsidRDefault="00261276" w:rsidP="007561D3">
            <w:pPr>
              <w:tabs>
                <w:tab w:val="left" w:pos="5954"/>
              </w:tabs>
              <w:spacing w:line="360" w:lineRule="auto"/>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color w:val="auto"/>
                <w:sz w:val="18"/>
                <w:szCs w:val="18"/>
              </w:rPr>
            </w:pPr>
            <w:r w:rsidRPr="008F228B">
              <w:rPr>
                <w:rFonts w:ascii="Arial" w:eastAsia="Bookman Old Style" w:hAnsi="Arial" w:cs="Arial"/>
                <w:color w:val="auto"/>
                <w:sz w:val="18"/>
                <w:szCs w:val="18"/>
              </w:rPr>
              <w:t>IIIb</w:t>
            </w:r>
          </w:p>
        </w:tc>
        <w:tc>
          <w:tcPr>
            <w:tcW w:w="1517" w:type="dxa"/>
          </w:tcPr>
          <w:p w:rsidR="00261276" w:rsidRPr="008F228B" w:rsidRDefault="00261276" w:rsidP="007561D3">
            <w:pPr>
              <w:tabs>
                <w:tab w:val="left" w:pos="5954"/>
              </w:tabs>
              <w:spacing w:line="360" w:lineRule="auto"/>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color w:val="auto"/>
                <w:sz w:val="18"/>
                <w:szCs w:val="18"/>
              </w:rPr>
            </w:pPr>
            <w:r w:rsidRPr="008F228B">
              <w:rPr>
                <w:rFonts w:ascii="Arial" w:eastAsia="Bookman Old Style" w:hAnsi="Arial" w:cs="Arial"/>
                <w:color w:val="auto"/>
                <w:sz w:val="18"/>
                <w:szCs w:val="18"/>
              </w:rPr>
              <w:t>4</w:t>
            </w:r>
          </w:p>
        </w:tc>
        <w:tc>
          <w:tcPr>
            <w:tcW w:w="2268" w:type="dxa"/>
          </w:tcPr>
          <w:p w:rsidR="00261276" w:rsidRPr="008F228B" w:rsidRDefault="00261276" w:rsidP="007561D3">
            <w:pPr>
              <w:tabs>
                <w:tab w:val="left" w:pos="5954"/>
              </w:tabs>
              <w:spacing w:line="360" w:lineRule="auto"/>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color w:val="auto"/>
                <w:sz w:val="18"/>
                <w:szCs w:val="18"/>
              </w:rPr>
            </w:pPr>
          </w:p>
        </w:tc>
      </w:tr>
      <w:tr w:rsidR="008F228B" w:rsidRPr="008F228B" w:rsidTr="008F228B">
        <w:trPr>
          <w:trHeight w:val="20"/>
          <w:jc w:val="center"/>
        </w:trPr>
        <w:tc>
          <w:tcPr>
            <w:cnfStyle w:val="001000000000" w:firstRow="0" w:lastRow="0" w:firstColumn="1" w:lastColumn="0" w:oddVBand="0" w:evenVBand="0" w:oddHBand="0" w:evenHBand="0" w:firstRowFirstColumn="0" w:firstRowLastColumn="0" w:lastRowFirstColumn="0" w:lastRowLastColumn="0"/>
            <w:tcW w:w="456" w:type="dxa"/>
          </w:tcPr>
          <w:p w:rsidR="00E6248B" w:rsidRPr="008F228B" w:rsidRDefault="00906042" w:rsidP="007561D3">
            <w:pPr>
              <w:tabs>
                <w:tab w:val="left" w:pos="5954"/>
              </w:tabs>
              <w:spacing w:line="360" w:lineRule="auto"/>
              <w:jc w:val="center"/>
              <w:rPr>
                <w:rFonts w:ascii="Arial" w:eastAsia="Bookman Old Style" w:hAnsi="Arial" w:cs="Arial"/>
                <w:b w:val="0"/>
                <w:color w:val="auto"/>
                <w:sz w:val="18"/>
                <w:szCs w:val="18"/>
              </w:rPr>
            </w:pPr>
            <w:r w:rsidRPr="008F228B">
              <w:rPr>
                <w:rFonts w:ascii="Arial" w:eastAsia="Bookman Old Style" w:hAnsi="Arial" w:cs="Arial"/>
                <w:b w:val="0"/>
                <w:color w:val="auto"/>
                <w:sz w:val="18"/>
                <w:szCs w:val="18"/>
              </w:rPr>
              <w:t>4</w:t>
            </w:r>
          </w:p>
        </w:tc>
        <w:tc>
          <w:tcPr>
            <w:tcW w:w="1517" w:type="dxa"/>
          </w:tcPr>
          <w:p w:rsidR="00E6248B" w:rsidRPr="008F228B" w:rsidRDefault="00E6248B" w:rsidP="007561D3">
            <w:pPr>
              <w:tabs>
                <w:tab w:val="left" w:pos="5954"/>
              </w:tabs>
              <w:spacing w:line="360" w:lineRule="auto"/>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color w:val="auto"/>
                <w:sz w:val="18"/>
                <w:szCs w:val="18"/>
              </w:rPr>
            </w:pPr>
            <w:r w:rsidRPr="008F228B">
              <w:rPr>
                <w:rFonts w:ascii="Arial" w:eastAsia="Bookman Old Style" w:hAnsi="Arial" w:cs="Arial"/>
                <w:color w:val="auto"/>
                <w:sz w:val="18"/>
                <w:szCs w:val="18"/>
              </w:rPr>
              <w:t>Eselon IV</w:t>
            </w:r>
            <w:r w:rsidR="00261276" w:rsidRPr="008F228B">
              <w:rPr>
                <w:rFonts w:ascii="Arial" w:eastAsia="Bookman Old Style" w:hAnsi="Arial" w:cs="Arial"/>
                <w:color w:val="auto"/>
                <w:sz w:val="18"/>
                <w:szCs w:val="18"/>
              </w:rPr>
              <w:t>a</w:t>
            </w:r>
          </w:p>
        </w:tc>
        <w:tc>
          <w:tcPr>
            <w:tcW w:w="1517" w:type="dxa"/>
          </w:tcPr>
          <w:p w:rsidR="00E6248B" w:rsidRPr="008F228B" w:rsidRDefault="00E6248B" w:rsidP="007561D3">
            <w:pPr>
              <w:tabs>
                <w:tab w:val="left" w:pos="5954"/>
              </w:tabs>
              <w:spacing w:line="360" w:lineRule="auto"/>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color w:val="auto"/>
                <w:sz w:val="18"/>
                <w:szCs w:val="18"/>
              </w:rPr>
            </w:pPr>
            <w:r w:rsidRPr="008F228B">
              <w:rPr>
                <w:rFonts w:ascii="Arial" w:eastAsia="Bookman Old Style" w:hAnsi="Arial" w:cs="Arial"/>
                <w:color w:val="auto"/>
                <w:sz w:val="18"/>
                <w:szCs w:val="18"/>
              </w:rPr>
              <w:t>1</w:t>
            </w:r>
            <w:r w:rsidR="00261276" w:rsidRPr="008F228B">
              <w:rPr>
                <w:rFonts w:ascii="Arial" w:eastAsia="Bookman Old Style" w:hAnsi="Arial" w:cs="Arial"/>
                <w:color w:val="auto"/>
                <w:sz w:val="18"/>
                <w:szCs w:val="18"/>
              </w:rPr>
              <w:t>0</w:t>
            </w:r>
          </w:p>
        </w:tc>
        <w:tc>
          <w:tcPr>
            <w:tcW w:w="2268" w:type="dxa"/>
          </w:tcPr>
          <w:p w:rsidR="00E6248B" w:rsidRPr="008F228B" w:rsidRDefault="00E6248B" w:rsidP="007561D3">
            <w:pPr>
              <w:tabs>
                <w:tab w:val="left" w:pos="5954"/>
              </w:tabs>
              <w:spacing w:line="360" w:lineRule="auto"/>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color w:val="auto"/>
                <w:sz w:val="18"/>
                <w:szCs w:val="18"/>
              </w:rPr>
            </w:pPr>
          </w:p>
        </w:tc>
      </w:tr>
      <w:tr w:rsidR="008F228B" w:rsidRPr="008F228B" w:rsidTr="008F22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56" w:type="dxa"/>
          </w:tcPr>
          <w:p w:rsidR="00E6248B" w:rsidRPr="008F228B" w:rsidRDefault="00E6248B" w:rsidP="007561D3">
            <w:pPr>
              <w:tabs>
                <w:tab w:val="left" w:pos="5954"/>
              </w:tabs>
              <w:spacing w:line="360" w:lineRule="auto"/>
              <w:jc w:val="center"/>
              <w:rPr>
                <w:rFonts w:ascii="Arial" w:eastAsia="Bookman Old Style" w:hAnsi="Arial" w:cs="Arial"/>
                <w:b w:val="0"/>
                <w:color w:val="auto"/>
                <w:sz w:val="18"/>
                <w:szCs w:val="18"/>
              </w:rPr>
            </w:pPr>
            <w:r w:rsidRPr="008F228B">
              <w:rPr>
                <w:rFonts w:ascii="Arial" w:eastAsia="Bookman Old Style" w:hAnsi="Arial" w:cs="Arial"/>
                <w:b w:val="0"/>
                <w:color w:val="auto"/>
                <w:sz w:val="18"/>
                <w:szCs w:val="18"/>
              </w:rPr>
              <w:t>5</w:t>
            </w:r>
          </w:p>
        </w:tc>
        <w:tc>
          <w:tcPr>
            <w:tcW w:w="1517" w:type="dxa"/>
          </w:tcPr>
          <w:p w:rsidR="00E6248B" w:rsidRPr="008F228B" w:rsidRDefault="00E6248B" w:rsidP="007561D3">
            <w:pPr>
              <w:tabs>
                <w:tab w:val="left" w:pos="5954"/>
              </w:tabs>
              <w:spacing w:line="360" w:lineRule="auto"/>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color w:val="auto"/>
                <w:sz w:val="18"/>
                <w:szCs w:val="18"/>
              </w:rPr>
            </w:pPr>
            <w:r w:rsidRPr="008F228B">
              <w:rPr>
                <w:rFonts w:ascii="Arial" w:eastAsia="Bookman Old Style" w:hAnsi="Arial" w:cs="Arial"/>
                <w:color w:val="auto"/>
                <w:sz w:val="18"/>
                <w:szCs w:val="18"/>
              </w:rPr>
              <w:t>Staf/Non Eselon</w:t>
            </w:r>
          </w:p>
        </w:tc>
        <w:tc>
          <w:tcPr>
            <w:tcW w:w="1517" w:type="dxa"/>
          </w:tcPr>
          <w:p w:rsidR="00E6248B" w:rsidRPr="008F228B" w:rsidRDefault="00906042" w:rsidP="007561D3">
            <w:pPr>
              <w:tabs>
                <w:tab w:val="left" w:pos="5954"/>
              </w:tabs>
              <w:spacing w:line="360" w:lineRule="auto"/>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color w:val="auto"/>
                <w:sz w:val="18"/>
                <w:szCs w:val="18"/>
              </w:rPr>
            </w:pPr>
            <w:r w:rsidRPr="008F228B">
              <w:rPr>
                <w:rFonts w:ascii="Arial" w:eastAsia="Bookman Old Style" w:hAnsi="Arial" w:cs="Arial"/>
                <w:color w:val="auto"/>
                <w:sz w:val="18"/>
                <w:szCs w:val="18"/>
              </w:rPr>
              <w:t>11</w:t>
            </w:r>
          </w:p>
        </w:tc>
        <w:tc>
          <w:tcPr>
            <w:tcW w:w="2268" w:type="dxa"/>
          </w:tcPr>
          <w:p w:rsidR="00E6248B" w:rsidRPr="008F228B" w:rsidRDefault="00E6248B" w:rsidP="007561D3">
            <w:pPr>
              <w:tabs>
                <w:tab w:val="left" w:pos="5954"/>
              </w:tabs>
              <w:spacing w:line="360" w:lineRule="auto"/>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color w:val="auto"/>
                <w:sz w:val="18"/>
                <w:szCs w:val="18"/>
              </w:rPr>
            </w:pPr>
            <w:r w:rsidRPr="008F228B">
              <w:rPr>
                <w:rFonts w:ascii="Arial" w:eastAsia="Bookman Old Style" w:hAnsi="Arial" w:cs="Arial"/>
                <w:color w:val="auto"/>
                <w:sz w:val="18"/>
                <w:szCs w:val="18"/>
              </w:rPr>
              <w:t>13 Orang</w:t>
            </w:r>
          </w:p>
        </w:tc>
      </w:tr>
      <w:tr w:rsidR="008F228B" w:rsidRPr="008F228B" w:rsidTr="008F228B">
        <w:trPr>
          <w:trHeight w:val="20"/>
          <w:jc w:val="center"/>
        </w:trPr>
        <w:tc>
          <w:tcPr>
            <w:cnfStyle w:val="001000000000" w:firstRow="0" w:lastRow="0" w:firstColumn="1" w:lastColumn="0" w:oddVBand="0" w:evenVBand="0" w:oddHBand="0" w:evenHBand="0" w:firstRowFirstColumn="0" w:firstRowLastColumn="0" w:lastRowFirstColumn="0" w:lastRowLastColumn="0"/>
            <w:tcW w:w="456" w:type="dxa"/>
          </w:tcPr>
          <w:p w:rsidR="00E6248B" w:rsidRPr="008F228B" w:rsidRDefault="00E6248B" w:rsidP="007561D3">
            <w:pPr>
              <w:tabs>
                <w:tab w:val="left" w:pos="5954"/>
              </w:tabs>
              <w:spacing w:line="360" w:lineRule="auto"/>
              <w:jc w:val="center"/>
              <w:rPr>
                <w:rFonts w:ascii="Arial" w:eastAsia="Bookman Old Style" w:hAnsi="Arial" w:cs="Arial"/>
                <w:b w:val="0"/>
                <w:bCs w:val="0"/>
                <w:color w:val="auto"/>
                <w:sz w:val="18"/>
                <w:szCs w:val="18"/>
              </w:rPr>
            </w:pPr>
            <w:r w:rsidRPr="008F228B">
              <w:rPr>
                <w:rFonts w:ascii="Arial" w:eastAsia="Bookman Old Style" w:hAnsi="Arial" w:cs="Arial"/>
                <w:b w:val="0"/>
                <w:bCs w:val="0"/>
                <w:color w:val="auto"/>
                <w:sz w:val="18"/>
                <w:szCs w:val="18"/>
              </w:rPr>
              <w:t>6</w:t>
            </w:r>
          </w:p>
        </w:tc>
        <w:tc>
          <w:tcPr>
            <w:tcW w:w="1517" w:type="dxa"/>
          </w:tcPr>
          <w:p w:rsidR="00E6248B" w:rsidRPr="008F228B" w:rsidRDefault="00E6248B" w:rsidP="007561D3">
            <w:pPr>
              <w:tabs>
                <w:tab w:val="left" w:pos="5954"/>
              </w:tabs>
              <w:spacing w:line="360" w:lineRule="auto"/>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bCs/>
                <w:color w:val="auto"/>
                <w:sz w:val="18"/>
                <w:szCs w:val="18"/>
              </w:rPr>
            </w:pPr>
            <w:r w:rsidRPr="008F228B">
              <w:rPr>
                <w:rFonts w:ascii="Arial" w:eastAsia="Bookman Old Style" w:hAnsi="Arial" w:cs="Arial"/>
                <w:bCs/>
                <w:color w:val="auto"/>
                <w:sz w:val="18"/>
                <w:szCs w:val="18"/>
              </w:rPr>
              <w:t>PPPK</w:t>
            </w:r>
          </w:p>
        </w:tc>
        <w:tc>
          <w:tcPr>
            <w:tcW w:w="1517" w:type="dxa"/>
          </w:tcPr>
          <w:p w:rsidR="00E6248B" w:rsidRPr="008F228B" w:rsidRDefault="00FB7EC0" w:rsidP="007561D3">
            <w:pPr>
              <w:tabs>
                <w:tab w:val="left" w:pos="5954"/>
              </w:tabs>
              <w:spacing w:line="360" w:lineRule="auto"/>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bCs/>
                <w:color w:val="auto"/>
                <w:sz w:val="18"/>
                <w:szCs w:val="18"/>
              </w:rPr>
            </w:pPr>
            <w:r>
              <w:rPr>
                <w:rFonts w:ascii="Arial" w:eastAsia="Bookman Old Style" w:hAnsi="Arial" w:cs="Arial"/>
                <w:bCs/>
                <w:color w:val="auto"/>
                <w:sz w:val="18"/>
                <w:szCs w:val="18"/>
              </w:rPr>
              <w:t>7</w:t>
            </w:r>
          </w:p>
        </w:tc>
        <w:tc>
          <w:tcPr>
            <w:tcW w:w="2268" w:type="dxa"/>
          </w:tcPr>
          <w:p w:rsidR="00E6248B" w:rsidRPr="008F228B" w:rsidRDefault="00E6248B" w:rsidP="007561D3">
            <w:pPr>
              <w:tabs>
                <w:tab w:val="left" w:pos="5954"/>
              </w:tabs>
              <w:spacing w:line="360" w:lineRule="auto"/>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bCs/>
                <w:color w:val="auto"/>
                <w:sz w:val="18"/>
                <w:szCs w:val="18"/>
              </w:rPr>
            </w:pPr>
          </w:p>
        </w:tc>
      </w:tr>
      <w:tr w:rsidR="008F228B" w:rsidRPr="008F228B" w:rsidTr="008F22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56" w:type="dxa"/>
          </w:tcPr>
          <w:p w:rsidR="00E6248B" w:rsidRPr="008F228B" w:rsidRDefault="00E6248B" w:rsidP="007561D3">
            <w:pPr>
              <w:tabs>
                <w:tab w:val="left" w:pos="5954"/>
              </w:tabs>
              <w:spacing w:line="360" w:lineRule="auto"/>
              <w:jc w:val="center"/>
              <w:rPr>
                <w:rFonts w:ascii="Arial" w:eastAsia="Bookman Old Style" w:hAnsi="Arial" w:cs="Arial"/>
                <w:b w:val="0"/>
                <w:bCs w:val="0"/>
                <w:color w:val="auto"/>
                <w:sz w:val="18"/>
                <w:szCs w:val="18"/>
              </w:rPr>
            </w:pPr>
            <w:r w:rsidRPr="008F228B">
              <w:rPr>
                <w:rFonts w:ascii="Arial" w:eastAsia="Bookman Old Style" w:hAnsi="Arial" w:cs="Arial"/>
                <w:b w:val="0"/>
                <w:bCs w:val="0"/>
                <w:color w:val="auto"/>
                <w:sz w:val="18"/>
                <w:szCs w:val="18"/>
              </w:rPr>
              <w:t>7</w:t>
            </w:r>
          </w:p>
        </w:tc>
        <w:tc>
          <w:tcPr>
            <w:tcW w:w="1517" w:type="dxa"/>
          </w:tcPr>
          <w:p w:rsidR="00E6248B" w:rsidRPr="008F228B" w:rsidRDefault="00E6248B" w:rsidP="007561D3">
            <w:pPr>
              <w:tabs>
                <w:tab w:val="left" w:pos="5954"/>
              </w:tabs>
              <w:spacing w:line="360" w:lineRule="auto"/>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bCs/>
                <w:color w:val="auto"/>
                <w:sz w:val="18"/>
                <w:szCs w:val="18"/>
              </w:rPr>
            </w:pPr>
            <w:r w:rsidRPr="008F228B">
              <w:rPr>
                <w:rFonts w:ascii="Arial" w:eastAsia="Bookman Old Style" w:hAnsi="Arial" w:cs="Arial"/>
                <w:bCs/>
                <w:color w:val="auto"/>
                <w:sz w:val="18"/>
                <w:szCs w:val="18"/>
              </w:rPr>
              <w:t>THL</w:t>
            </w:r>
          </w:p>
        </w:tc>
        <w:tc>
          <w:tcPr>
            <w:tcW w:w="1517" w:type="dxa"/>
          </w:tcPr>
          <w:p w:rsidR="00E6248B" w:rsidRPr="008F228B" w:rsidRDefault="00ED287D" w:rsidP="007561D3">
            <w:pPr>
              <w:tabs>
                <w:tab w:val="left" w:pos="5954"/>
              </w:tabs>
              <w:spacing w:line="360" w:lineRule="auto"/>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bCs/>
                <w:color w:val="auto"/>
                <w:sz w:val="18"/>
                <w:szCs w:val="18"/>
              </w:rPr>
            </w:pPr>
            <w:r w:rsidRPr="008F228B">
              <w:rPr>
                <w:rFonts w:ascii="Arial" w:eastAsia="Bookman Old Style" w:hAnsi="Arial" w:cs="Arial"/>
                <w:bCs/>
                <w:color w:val="auto"/>
                <w:sz w:val="18"/>
                <w:szCs w:val="18"/>
              </w:rPr>
              <w:t>22</w:t>
            </w:r>
          </w:p>
        </w:tc>
        <w:tc>
          <w:tcPr>
            <w:tcW w:w="2268" w:type="dxa"/>
          </w:tcPr>
          <w:p w:rsidR="00E6248B" w:rsidRPr="008F228B" w:rsidRDefault="00E6248B" w:rsidP="007561D3">
            <w:pPr>
              <w:tabs>
                <w:tab w:val="left" w:pos="5954"/>
              </w:tabs>
              <w:spacing w:line="360" w:lineRule="auto"/>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bCs/>
                <w:color w:val="auto"/>
                <w:sz w:val="18"/>
                <w:szCs w:val="18"/>
              </w:rPr>
            </w:pPr>
          </w:p>
        </w:tc>
      </w:tr>
      <w:tr w:rsidR="008F228B" w:rsidRPr="008F228B" w:rsidTr="008F228B">
        <w:trPr>
          <w:trHeight w:val="20"/>
          <w:jc w:val="center"/>
        </w:trPr>
        <w:tc>
          <w:tcPr>
            <w:cnfStyle w:val="001000000000" w:firstRow="0" w:lastRow="0" w:firstColumn="1" w:lastColumn="0" w:oddVBand="0" w:evenVBand="0" w:oddHBand="0" w:evenHBand="0" w:firstRowFirstColumn="0" w:firstRowLastColumn="0" w:lastRowFirstColumn="0" w:lastRowLastColumn="0"/>
            <w:tcW w:w="456" w:type="dxa"/>
          </w:tcPr>
          <w:p w:rsidR="00E6248B" w:rsidRPr="008F228B" w:rsidRDefault="00E6248B" w:rsidP="007561D3">
            <w:pPr>
              <w:tabs>
                <w:tab w:val="left" w:pos="5954"/>
              </w:tabs>
              <w:spacing w:line="360" w:lineRule="auto"/>
              <w:jc w:val="center"/>
              <w:rPr>
                <w:rFonts w:ascii="Arial" w:eastAsia="Bookman Old Style" w:hAnsi="Arial" w:cs="Arial"/>
                <w:b w:val="0"/>
                <w:bCs w:val="0"/>
                <w:color w:val="auto"/>
                <w:sz w:val="18"/>
                <w:szCs w:val="18"/>
              </w:rPr>
            </w:pPr>
          </w:p>
        </w:tc>
        <w:tc>
          <w:tcPr>
            <w:tcW w:w="1517" w:type="dxa"/>
          </w:tcPr>
          <w:p w:rsidR="00E6248B" w:rsidRPr="0005121B" w:rsidRDefault="00E6248B" w:rsidP="007561D3">
            <w:pPr>
              <w:tabs>
                <w:tab w:val="left" w:pos="5954"/>
              </w:tabs>
              <w:spacing w:line="360" w:lineRule="auto"/>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b/>
                <w:bCs/>
                <w:color w:val="auto"/>
                <w:sz w:val="18"/>
                <w:szCs w:val="18"/>
              </w:rPr>
            </w:pPr>
            <w:r w:rsidRPr="0005121B">
              <w:rPr>
                <w:rFonts w:ascii="Arial" w:eastAsia="Bookman Old Style" w:hAnsi="Arial" w:cs="Arial"/>
                <w:b/>
                <w:bCs/>
                <w:color w:val="auto"/>
                <w:sz w:val="18"/>
                <w:szCs w:val="18"/>
              </w:rPr>
              <w:t>Jumlah</w:t>
            </w:r>
          </w:p>
        </w:tc>
        <w:tc>
          <w:tcPr>
            <w:tcW w:w="1517" w:type="dxa"/>
          </w:tcPr>
          <w:p w:rsidR="00E6248B" w:rsidRPr="0005121B" w:rsidRDefault="00BE5BCE" w:rsidP="007561D3">
            <w:pPr>
              <w:tabs>
                <w:tab w:val="left" w:pos="5954"/>
              </w:tabs>
              <w:spacing w:line="360" w:lineRule="auto"/>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b/>
                <w:bCs/>
                <w:color w:val="auto"/>
                <w:sz w:val="18"/>
                <w:szCs w:val="18"/>
              </w:rPr>
            </w:pPr>
            <w:r w:rsidRPr="0005121B">
              <w:rPr>
                <w:rFonts w:ascii="Arial" w:eastAsia="Bookman Old Style" w:hAnsi="Arial" w:cs="Arial"/>
                <w:b/>
                <w:bCs/>
                <w:color w:val="auto"/>
                <w:sz w:val="18"/>
                <w:szCs w:val="18"/>
              </w:rPr>
              <w:t>54</w:t>
            </w:r>
          </w:p>
        </w:tc>
        <w:tc>
          <w:tcPr>
            <w:tcW w:w="2268" w:type="dxa"/>
          </w:tcPr>
          <w:p w:rsidR="00E6248B" w:rsidRPr="008F228B" w:rsidRDefault="00E6248B" w:rsidP="007561D3">
            <w:pPr>
              <w:tabs>
                <w:tab w:val="left" w:pos="5954"/>
              </w:tabs>
              <w:spacing w:line="360" w:lineRule="auto"/>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b/>
                <w:bCs/>
                <w:color w:val="auto"/>
                <w:sz w:val="18"/>
                <w:szCs w:val="18"/>
              </w:rPr>
            </w:pPr>
          </w:p>
        </w:tc>
      </w:tr>
    </w:tbl>
    <w:p w:rsidR="00E6248B" w:rsidRPr="007561D3" w:rsidRDefault="00765B5C" w:rsidP="007561D3">
      <w:pPr>
        <w:tabs>
          <w:tab w:val="left" w:pos="5954"/>
        </w:tabs>
        <w:spacing w:line="360" w:lineRule="auto"/>
        <w:ind w:firstLine="720"/>
        <w:jc w:val="center"/>
        <w:rPr>
          <w:rFonts w:ascii="Arial" w:eastAsia="Bookman Old Style" w:hAnsi="Arial" w:cs="Arial"/>
          <w:i/>
          <w:iCs/>
          <w:sz w:val="18"/>
          <w:szCs w:val="18"/>
        </w:rPr>
      </w:pPr>
      <w:r w:rsidRPr="007561D3">
        <w:rPr>
          <w:rFonts w:ascii="Arial" w:eastAsia="Bookman Old Style" w:hAnsi="Arial" w:cs="Arial"/>
          <w:i/>
          <w:iCs/>
          <w:sz w:val="18"/>
          <w:szCs w:val="18"/>
        </w:rPr>
        <w:t xml:space="preserve">Sumber: </w:t>
      </w:r>
      <w:r w:rsidR="007561D3" w:rsidRPr="007561D3">
        <w:rPr>
          <w:rFonts w:ascii="Arial" w:eastAsia="Bookman Old Style" w:hAnsi="Arial" w:cs="Arial"/>
          <w:i/>
          <w:iCs/>
          <w:sz w:val="18"/>
          <w:szCs w:val="18"/>
        </w:rPr>
        <w:t>BPBD Kesbangpol Tahun 2025</w:t>
      </w:r>
    </w:p>
    <w:p w:rsidR="00D75CC6" w:rsidRPr="00EE36AD" w:rsidRDefault="00D75CC6" w:rsidP="009C078A">
      <w:pPr>
        <w:spacing w:line="360" w:lineRule="auto"/>
        <w:jc w:val="both"/>
        <w:rPr>
          <w:rFonts w:ascii="Arial" w:eastAsia="Bookman Old Style" w:hAnsi="Arial" w:cs="Arial"/>
        </w:rPr>
      </w:pPr>
      <w:r w:rsidRPr="00EE36AD">
        <w:rPr>
          <w:rFonts w:ascii="Arial" w:eastAsia="Bookman Old Style" w:hAnsi="Arial" w:cs="Arial"/>
        </w:rPr>
        <w:lastRenderedPageBreak/>
        <w:tab/>
      </w:r>
      <w:r w:rsidRPr="00EE36AD">
        <w:rPr>
          <w:rFonts w:ascii="Arial" w:hAnsi="Arial" w:cs="Arial"/>
        </w:rPr>
        <w:t>Sumber daya manusia yang merupakan Personalia di Badan Penangulangan Bancana Daerah, Kesatuan Bangsa dan Politik Kota Padang Panjang terdiri dari Pegawai Negeri Sipil (PNS)</w:t>
      </w:r>
      <w:proofErr w:type="gramStart"/>
      <w:r w:rsidRPr="00EE36AD">
        <w:rPr>
          <w:rFonts w:ascii="Arial" w:hAnsi="Arial" w:cs="Arial"/>
        </w:rPr>
        <w:t>,Pegawai</w:t>
      </w:r>
      <w:proofErr w:type="gramEnd"/>
      <w:r w:rsidRPr="00EE36AD">
        <w:rPr>
          <w:rFonts w:ascii="Arial" w:hAnsi="Arial" w:cs="Arial"/>
        </w:rPr>
        <w:t xml:space="preserve"> Pemerintah dengan Perjanjian Kerja ( PPPK), tenaga Harian Lepas (THL)  jumla</w:t>
      </w:r>
      <w:r w:rsidR="00261276">
        <w:rPr>
          <w:rFonts w:ascii="Arial" w:hAnsi="Arial" w:cs="Arial"/>
        </w:rPr>
        <w:t>h porsonil yang ada sebanyak  54</w:t>
      </w:r>
      <w:r w:rsidRPr="00EE36AD">
        <w:rPr>
          <w:rFonts w:ascii="Arial" w:hAnsi="Arial" w:cs="Arial"/>
        </w:rPr>
        <w:t xml:space="preserve">  orang dengan rincia</w:t>
      </w:r>
      <w:r w:rsidR="00261276">
        <w:rPr>
          <w:rFonts w:ascii="Arial" w:hAnsi="Arial" w:cs="Arial"/>
        </w:rPr>
        <w:t>n, Pegawai Negeri Sipil (PNS) 27</w:t>
      </w:r>
      <w:r w:rsidRPr="00EE36AD">
        <w:rPr>
          <w:rFonts w:ascii="Arial" w:hAnsi="Arial" w:cs="Arial"/>
        </w:rPr>
        <w:t xml:space="preserve"> orang, Pegawai Pemerintah dengan Perjanjian Kerja ( PPPK) 5 Orang, Tenaga Harian Lepa</w:t>
      </w:r>
      <w:r w:rsidR="00261276">
        <w:rPr>
          <w:rFonts w:ascii="Arial" w:hAnsi="Arial" w:cs="Arial"/>
        </w:rPr>
        <w:t>s (THL) 22 orang</w:t>
      </w:r>
      <w:r w:rsidRPr="00EE36AD">
        <w:rPr>
          <w:rFonts w:ascii="Arial" w:eastAsia="Bookman Old Style" w:hAnsi="Arial" w:cs="Arial"/>
        </w:rPr>
        <w:t>. Berdasarkan kualifikasi tingkat pendidikan yang dimiliki dapat dilihat pada rincian dibawah ini:</w:t>
      </w:r>
    </w:p>
    <w:p w:rsidR="00E6248B" w:rsidRPr="001B24B1" w:rsidRDefault="001B24B1" w:rsidP="001B24B1">
      <w:pPr>
        <w:pStyle w:val="Caption"/>
        <w:jc w:val="center"/>
        <w:rPr>
          <w:rFonts w:ascii="Arial" w:eastAsia="Bookman Old Style" w:hAnsi="Arial" w:cs="Arial"/>
          <w:color w:val="auto"/>
          <w:sz w:val="22"/>
          <w:szCs w:val="22"/>
        </w:rPr>
      </w:pPr>
      <w:bookmarkStart w:id="47" w:name="_Toc209976613"/>
      <w:bookmarkStart w:id="48" w:name="_Toc210142042"/>
      <w:proofErr w:type="gramStart"/>
      <w:r w:rsidRPr="001B24B1">
        <w:rPr>
          <w:rFonts w:ascii="Arial" w:hAnsi="Arial" w:cs="Arial"/>
          <w:color w:val="auto"/>
          <w:sz w:val="22"/>
          <w:szCs w:val="22"/>
        </w:rPr>
        <w:t>Tabel 2.</w:t>
      </w:r>
      <w:proofErr w:type="gramEnd"/>
      <w:r w:rsidRPr="001B24B1">
        <w:rPr>
          <w:rFonts w:ascii="Arial" w:hAnsi="Arial" w:cs="Arial"/>
          <w:color w:val="auto"/>
          <w:sz w:val="22"/>
          <w:szCs w:val="22"/>
        </w:rPr>
        <w:t xml:space="preserve"> </w:t>
      </w:r>
      <w:r w:rsidRPr="001B24B1">
        <w:rPr>
          <w:rFonts w:ascii="Arial" w:hAnsi="Arial" w:cs="Arial"/>
          <w:color w:val="auto"/>
          <w:sz w:val="22"/>
          <w:szCs w:val="22"/>
        </w:rPr>
        <w:fldChar w:fldCharType="begin"/>
      </w:r>
      <w:r w:rsidRPr="001B24B1">
        <w:rPr>
          <w:rFonts w:ascii="Arial" w:hAnsi="Arial" w:cs="Arial"/>
          <w:color w:val="auto"/>
          <w:sz w:val="22"/>
          <w:szCs w:val="22"/>
        </w:rPr>
        <w:instrText xml:space="preserve"> SEQ Tabel_2. \* ARABIC </w:instrText>
      </w:r>
      <w:r w:rsidRPr="001B24B1">
        <w:rPr>
          <w:rFonts w:ascii="Arial" w:hAnsi="Arial" w:cs="Arial"/>
          <w:color w:val="auto"/>
          <w:sz w:val="22"/>
          <w:szCs w:val="22"/>
        </w:rPr>
        <w:fldChar w:fldCharType="separate"/>
      </w:r>
      <w:r w:rsidR="00A852D7">
        <w:rPr>
          <w:rFonts w:ascii="Arial" w:hAnsi="Arial" w:cs="Arial"/>
          <w:noProof/>
          <w:color w:val="auto"/>
          <w:sz w:val="22"/>
          <w:szCs w:val="22"/>
        </w:rPr>
        <w:t>2</w:t>
      </w:r>
      <w:r w:rsidRPr="001B24B1">
        <w:rPr>
          <w:rFonts w:ascii="Arial" w:hAnsi="Arial" w:cs="Arial"/>
          <w:color w:val="auto"/>
          <w:sz w:val="22"/>
          <w:szCs w:val="22"/>
        </w:rPr>
        <w:fldChar w:fldCharType="end"/>
      </w:r>
      <w:r w:rsidRPr="001B24B1">
        <w:rPr>
          <w:rFonts w:ascii="Arial" w:hAnsi="Arial" w:cs="Arial"/>
          <w:color w:val="auto"/>
          <w:sz w:val="22"/>
          <w:szCs w:val="22"/>
        </w:rPr>
        <w:t xml:space="preserve"> </w:t>
      </w:r>
      <w:r w:rsidR="00E6248B" w:rsidRPr="001B24B1">
        <w:rPr>
          <w:rFonts w:ascii="Arial" w:eastAsia="Bookman Old Style" w:hAnsi="Arial" w:cs="Arial"/>
          <w:color w:val="auto"/>
          <w:sz w:val="22"/>
          <w:szCs w:val="22"/>
        </w:rPr>
        <w:t>Komposisi SDM berdasarkan Tingkat Pendidikan</w:t>
      </w:r>
      <w:bookmarkEnd w:id="47"/>
      <w:bookmarkEnd w:id="48"/>
    </w:p>
    <w:tbl>
      <w:tblPr>
        <w:tblStyle w:val="LightShading-Accent1"/>
        <w:tblW w:w="0" w:type="auto"/>
        <w:jc w:val="center"/>
        <w:tblLook w:val="04A0" w:firstRow="1" w:lastRow="0" w:firstColumn="1" w:lastColumn="0" w:noHBand="0" w:noVBand="1"/>
      </w:tblPr>
      <w:tblGrid>
        <w:gridCol w:w="667"/>
        <w:gridCol w:w="2599"/>
        <w:gridCol w:w="1338"/>
        <w:gridCol w:w="2739"/>
      </w:tblGrid>
      <w:tr w:rsidR="008F228B" w:rsidRPr="008F228B" w:rsidTr="008F228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7" w:type="dxa"/>
          </w:tcPr>
          <w:p w:rsidR="00E6248B" w:rsidRPr="008F228B" w:rsidRDefault="00E6248B" w:rsidP="00C14B4F">
            <w:pPr>
              <w:tabs>
                <w:tab w:val="left" w:pos="5954"/>
              </w:tabs>
              <w:jc w:val="center"/>
              <w:rPr>
                <w:rFonts w:ascii="Arial" w:eastAsia="Bookman Old Style" w:hAnsi="Arial" w:cs="Arial"/>
                <w:b w:val="0"/>
                <w:bCs w:val="0"/>
                <w:color w:val="auto"/>
              </w:rPr>
            </w:pPr>
            <w:r w:rsidRPr="008F228B">
              <w:rPr>
                <w:rFonts w:ascii="Arial" w:eastAsia="Bookman Old Style" w:hAnsi="Arial" w:cs="Arial"/>
                <w:b w:val="0"/>
                <w:bCs w:val="0"/>
                <w:color w:val="auto"/>
              </w:rPr>
              <w:t>No</w:t>
            </w:r>
          </w:p>
        </w:tc>
        <w:tc>
          <w:tcPr>
            <w:tcW w:w="2599" w:type="dxa"/>
          </w:tcPr>
          <w:p w:rsidR="00E6248B" w:rsidRPr="008F228B" w:rsidRDefault="00E6248B" w:rsidP="00C14B4F">
            <w:pPr>
              <w:tabs>
                <w:tab w:val="left" w:pos="5954"/>
              </w:tabs>
              <w:jc w:val="center"/>
              <w:cnfStyle w:val="100000000000" w:firstRow="1" w:lastRow="0" w:firstColumn="0" w:lastColumn="0" w:oddVBand="0" w:evenVBand="0" w:oddHBand="0" w:evenHBand="0" w:firstRowFirstColumn="0" w:firstRowLastColumn="0" w:lastRowFirstColumn="0" w:lastRowLastColumn="0"/>
              <w:rPr>
                <w:rFonts w:ascii="Arial" w:eastAsia="Bookman Old Style" w:hAnsi="Arial" w:cs="Arial"/>
                <w:b w:val="0"/>
                <w:bCs w:val="0"/>
                <w:color w:val="auto"/>
              </w:rPr>
            </w:pPr>
            <w:r w:rsidRPr="008F228B">
              <w:rPr>
                <w:rFonts w:ascii="Arial" w:eastAsia="Bookman Old Style" w:hAnsi="Arial" w:cs="Arial"/>
                <w:b w:val="0"/>
                <w:bCs w:val="0"/>
                <w:color w:val="auto"/>
              </w:rPr>
              <w:t>Jabatan</w:t>
            </w:r>
          </w:p>
        </w:tc>
        <w:tc>
          <w:tcPr>
            <w:tcW w:w="1338" w:type="dxa"/>
          </w:tcPr>
          <w:p w:rsidR="00E6248B" w:rsidRPr="008F228B" w:rsidRDefault="00E6248B" w:rsidP="008F228B">
            <w:pPr>
              <w:tabs>
                <w:tab w:val="left" w:pos="5954"/>
              </w:tabs>
              <w:jc w:val="center"/>
              <w:cnfStyle w:val="100000000000" w:firstRow="1" w:lastRow="0" w:firstColumn="0" w:lastColumn="0" w:oddVBand="0" w:evenVBand="0" w:oddHBand="0" w:evenHBand="0" w:firstRowFirstColumn="0" w:firstRowLastColumn="0" w:lastRowFirstColumn="0" w:lastRowLastColumn="0"/>
              <w:rPr>
                <w:rFonts w:ascii="Arial" w:eastAsia="Bookman Old Style" w:hAnsi="Arial" w:cs="Arial"/>
                <w:b w:val="0"/>
                <w:bCs w:val="0"/>
                <w:color w:val="auto"/>
              </w:rPr>
            </w:pPr>
            <w:r w:rsidRPr="008F228B">
              <w:rPr>
                <w:rFonts w:ascii="Arial" w:eastAsia="Bookman Old Style" w:hAnsi="Arial" w:cs="Arial"/>
                <w:b w:val="0"/>
                <w:bCs w:val="0"/>
                <w:color w:val="auto"/>
              </w:rPr>
              <w:t>Jumlah (orang)</w:t>
            </w:r>
          </w:p>
        </w:tc>
        <w:tc>
          <w:tcPr>
            <w:tcW w:w="2739" w:type="dxa"/>
          </w:tcPr>
          <w:p w:rsidR="00E6248B" w:rsidRPr="008F228B" w:rsidRDefault="00E6248B" w:rsidP="00C14B4F">
            <w:pPr>
              <w:tabs>
                <w:tab w:val="left" w:pos="5954"/>
              </w:tabs>
              <w:jc w:val="center"/>
              <w:cnfStyle w:val="100000000000" w:firstRow="1" w:lastRow="0" w:firstColumn="0" w:lastColumn="0" w:oddVBand="0" w:evenVBand="0" w:oddHBand="0" w:evenHBand="0" w:firstRowFirstColumn="0" w:firstRowLastColumn="0" w:lastRowFirstColumn="0" w:lastRowLastColumn="0"/>
              <w:rPr>
                <w:rFonts w:ascii="Arial" w:eastAsia="Bookman Old Style" w:hAnsi="Arial" w:cs="Arial"/>
                <w:b w:val="0"/>
                <w:bCs w:val="0"/>
                <w:color w:val="auto"/>
              </w:rPr>
            </w:pPr>
            <w:r w:rsidRPr="008F228B">
              <w:rPr>
                <w:rFonts w:ascii="Arial" w:eastAsia="Bookman Old Style" w:hAnsi="Arial" w:cs="Arial"/>
                <w:b w:val="0"/>
                <w:bCs w:val="0"/>
                <w:color w:val="auto"/>
              </w:rPr>
              <w:t>Keterangan</w:t>
            </w:r>
          </w:p>
        </w:tc>
      </w:tr>
      <w:tr w:rsidR="008F228B" w:rsidRPr="008F228B" w:rsidTr="008F22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7" w:type="dxa"/>
          </w:tcPr>
          <w:p w:rsidR="00E6248B" w:rsidRPr="008F228B" w:rsidRDefault="00E6248B" w:rsidP="00C14B4F">
            <w:pPr>
              <w:tabs>
                <w:tab w:val="left" w:pos="5954"/>
              </w:tabs>
              <w:jc w:val="both"/>
              <w:rPr>
                <w:rFonts w:ascii="Arial" w:eastAsia="Bookman Old Style" w:hAnsi="Arial" w:cs="Arial"/>
                <w:color w:val="auto"/>
              </w:rPr>
            </w:pPr>
            <w:r w:rsidRPr="008F228B">
              <w:rPr>
                <w:rFonts w:ascii="Arial" w:eastAsia="Bookman Old Style" w:hAnsi="Arial" w:cs="Arial"/>
                <w:color w:val="auto"/>
              </w:rPr>
              <w:t>1</w:t>
            </w:r>
          </w:p>
        </w:tc>
        <w:tc>
          <w:tcPr>
            <w:tcW w:w="2599" w:type="dxa"/>
          </w:tcPr>
          <w:p w:rsidR="00E6248B" w:rsidRPr="008F228B" w:rsidRDefault="00E6248B" w:rsidP="00C14B4F">
            <w:pPr>
              <w:tabs>
                <w:tab w:val="left" w:pos="5954"/>
              </w:tabs>
              <w:jc w:val="both"/>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color w:val="auto"/>
              </w:rPr>
            </w:pPr>
            <w:r w:rsidRPr="008F228B">
              <w:rPr>
                <w:rFonts w:ascii="Arial" w:eastAsia="Bookman Old Style" w:hAnsi="Arial" w:cs="Arial"/>
                <w:color w:val="auto"/>
              </w:rPr>
              <w:t>Sarjana S-2</w:t>
            </w:r>
          </w:p>
        </w:tc>
        <w:tc>
          <w:tcPr>
            <w:tcW w:w="1338" w:type="dxa"/>
          </w:tcPr>
          <w:p w:rsidR="00E6248B" w:rsidRPr="008F228B" w:rsidRDefault="00E6248B" w:rsidP="008F228B">
            <w:pPr>
              <w:tabs>
                <w:tab w:val="left" w:pos="5954"/>
              </w:tabs>
              <w:jc w:val="center"/>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color w:val="auto"/>
              </w:rPr>
            </w:pPr>
            <w:r w:rsidRPr="008F228B">
              <w:rPr>
                <w:rFonts w:ascii="Arial" w:eastAsia="Bookman Old Style" w:hAnsi="Arial" w:cs="Arial"/>
                <w:color w:val="auto"/>
              </w:rPr>
              <w:t>4</w:t>
            </w:r>
          </w:p>
        </w:tc>
        <w:tc>
          <w:tcPr>
            <w:tcW w:w="2739" w:type="dxa"/>
          </w:tcPr>
          <w:p w:rsidR="00E6248B" w:rsidRPr="008F228B" w:rsidRDefault="00E6248B" w:rsidP="00C14B4F">
            <w:pPr>
              <w:tabs>
                <w:tab w:val="left" w:pos="5954"/>
              </w:tabs>
              <w:jc w:val="both"/>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color w:val="auto"/>
              </w:rPr>
            </w:pPr>
          </w:p>
        </w:tc>
      </w:tr>
      <w:tr w:rsidR="008F228B" w:rsidRPr="008F228B" w:rsidTr="008F228B">
        <w:trPr>
          <w:jc w:val="center"/>
        </w:trPr>
        <w:tc>
          <w:tcPr>
            <w:cnfStyle w:val="001000000000" w:firstRow="0" w:lastRow="0" w:firstColumn="1" w:lastColumn="0" w:oddVBand="0" w:evenVBand="0" w:oddHBand="0" w:evenHBand="0" w:firstRowFirstColumn="0" w:firstRowLastColumn="0" w:lastRowFirstColumn="0" w:lastRowLastColumn="0"/>
            <w:tcW w:w="667" w:type="dxa"/>
          </w:tcPr>
          <w:p w:rsidR="00E6248B" w:rsidRPr="008F228B" w:rsidRDefault="00E6248B" w:rsidP="00C14B4F">
            <w:pPr>
              <w:tabs>
                <w:tab w:val="left" w:pos="5954"/>
              </w:tabs>
              <w:jc w:val="both"/>
              <w:rPr>
                <w:rFonts w:ascii="Arial" w:eastAsia="Bookman Old Style" w:hAnsi="Arial" w:cs="Arial"/>
                <w:color w:val="auto"/>
              </w:rPr>
            </w:pPr>
            <w:r w:rsidRPr="008F228B">
              <w:rPr>
                <w:rFonts w:ascii="Arial" w:eastAsia="Bookman Old Style" w:hAnsi="Arial" w:cs="Arial"/>
                <w:color w:val="auto"/>
              </w:rPr>
              <w:t>2</w:t>
            </w:r>
          </w:p>
        </w:tc>
        <w:tc>
          <w:tcPr>
            <w:tcW w:w="2599" w:type="dxa"/>
          </w:tcPr>
          <w:p w:rsidR="00E6248B" w:rsidRPr="008F228B" w:rsidRDefault="00E6248B" w:rsidP="00C14B4F">
            <w:pPr>
              <w:tabs>
                <w:tab w:val="left" w:pos="5954"/>
              </w:tabs>
              <w:jc w:val="both"/>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color w:val="auto"/>
              </w:rPr>
            </w:pPr>
            <w:r w:rsidRPr="008F228B">
              <w:rPr>
                <w:rFonts w:ascii="Arial" w:eastAsia="Bookman Old Style" w:hAnsi="Arial" w:cs="Arial"/>
                <w:color w:val="auto"/>
              </w:rPr>
              <w:t>Sarjana S-1</w:t>
            </w:r>
          </w:p>
        </w:tc>
        <w:tc>
          <w:tcPr>
            <w:tcW w:w="1338" w:type="dxa"/>
          </w:tcPr>
          <w:p w:rsidR="00E6248B" w:rsidRPr="008F228B" w:rsidRDefault="00ED287D" w:rsidP="008F228B">
            <w:pPr>
              <w:tabs>
                <w:tab w:val="left" w:pos="5954"/>
              </w:tabs>
              <w:jc w:val="center"/>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color w:val="auto"/>
              </w:rPr>
            </w:pPr>
            <w:r w:rsidRPr="008F228B">
              <w:rPr>
                <w:rFonts w:ascii="Arial" w:eastAsia="Bookman Old Style" w:hAnsi="Arial" w:cs="Arial"/>
                <w:color w:val="auto"/>
              </w:rPr>
              <w:t>17</w:t>
            </w:r>
          </w:p>
        </w:tc>
        <w:tc>
          <w:tcPr>
            <w:tcW w:w="2739" w:type="dxa"/>
          </w:tcPr>
          <w:p w:rsidR="00E6248B" w:rsidRPr="008F228B" w:rsidRDefault="00E6248B" w:rsidP="00C14B4F">
            <w:pPr>
              <w:tabs>
                <w:tab w:val="left" w:pos="5954"/>
              </w:tabs>
              <w:jc w:val="both"/>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color w:val="auto"/>
              </w:rPr>
            </w:pPr>
          </w:p>
        </w:tc>
      </w:tr>
      <w:tr w:rsidR="008F228B" w:rsidRPr="008F228B" w:rsidTr="008F22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7" w:type="dxa"/>
          </w:tcPr>
          <w:p w:rsidR="00E6248B" w:rsidRPr="008F228B" w:rsidRDefault="00E6248B" w:rsidP="00C14B4F">
            <w:pPr>
              <w:tabs>
                <w:tab w:val="left" w:pos="5954"/>
              </w:tabs>
              <w:jc w:val="both"/>
              <w:rPr>
                <w:rFonts w:ascii="Arial" w:eastAsia="Bookman Old Style" w:hAnsi="Arial" w:cs="Arial"/>
                <w:color w:val="auto"/>
              </w:rPr>
            </w:pPr>
            <w:r w:rsidRPr="008F228B">
              <w:rPr>
                <w:rFonts w:ascii="Arial" w:eastAsia="Bookman Old Style" w:hAnsi="Arial" w:cs="Arial"/>
                <w:color w:val="auto"/>
              </w:rPr>
              <w:t>3</w:t>
            </w:r>
          </w:p>
        </w:tc>
        <w:tc>
          <w:tcPr>
            <w:tcW w:w="2599" w:type="dxa"/>
          </w:tcPr>
          <w:p w:rsidR="00E6248B" w:rsidRPr="008F228B" w:rsidRDefault="00E6248B" w:rsidP="00C14B4F">
            <w:pPr>
              <w:tabs>
                <w:tab w:val="left" w:pos="5954"/>
              </w:tabs>
              <w:jc w:val="both"/>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color w:val="auto"/>
              </w:rPr>
            </w:pPr>
            <w:r w:rsidRPr="008F228B">
              <w:rPr>
                <w:rFonts w:ascii="Arial" w:eastAsia="Bookman Old Style" w:hAnsi="Arial" w:cs="Arial"/>
                <w:color w:val="auto"/>
              </w:rPr>
              <w:t>Diploma -3</w:t>
            </w:r>
          </w:p>
        </w:tc>
        <w:tc>
          <w:tcPr>
            <w:tcW w:w="1338" w:type="dxa"/>
          </w:tcPr>
          <w:p w:rsidR="00E6248B" w:rsidRPr="008F228B" w:rsidRDefault="00E6248B" w:rsidP="008F228B">
            <w:pPr>
              <w:tabs>
                <w:tab w:val="left" w:pos="5954"/>
              </w:tabs>
              <w:jc w:val="center"/>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color w:val="auto"/>
              </w:rPr>
            </w:pPr>
            <w:r w:rsidRPr="008F228B">
              <w:rPr>
                <w:rFonts w:ascii="Arial" w:eastAsia="Bookman Old Style" w:hAnsi="Arial" w:cs="Arial"/>
                <w:color w:val="auto"/>
              </w:rPr>
              <w:t>6</w:t>
            </w:r>
          </w:p>
        </w:tc>
        <w:tc>
          <w:tcPr>
            <w:tcW w:w="2739" w:type="dxa"/>
          </w:tcPr>
          <w:p w:rsidR="00E6248B" w:rsidRPr="008F228B" w:rsidRDefault="00E6248B" w:rsidP="00C14B4F">
            <w:pPr>
              <w:tabs>
                <w:tab w:val="left" w:pos="5954"/>
              </w:tabs>
              <w:jc w:val="both"/>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color w:val="auto"/>
              </w:rPr>
            </w:pPr>
          </w:p>
        </w:tc>
      </w:tr>
      <w:tr w:rsidR="008F228B" w:rsidRPr="008F228B" w:rsidTr="008F228B">
        <w:trPr>
          <w:jc w:val="center"/>
        </w:trPr>
        <w:tc>
          <w:tcPr>
            <w:cnfStyle w:val="001000000000" w:firstRow="0" w:lastRow="0" w:firstColumn="1" w:lastColumn="0" w:oddVBand="0" w:evenVBand="0" w:oddHBand="0" w:evenHBand="0" w:firstRowFirstColumn="0" w:firstRowLastColumn="0" w:lastRowFirstColumn="0" w:lastRowLastColumn="0"/>
            <w:tcW w:w="667" w:type="dxa"/>
          </w:tcPr>
          <w:p w:rsidR="00E6248B" w:rsidRPr="008F228B" w:rsidRDefault="00E6248B" w:rsidP="00C14B4F">
            <w:pPr>
              <w:tabs>
                <w:tab w:val="left" w:pos="5954"/>
              </w:tabs>
              <w:jc w:val="both"/>
              <w:rPr>
                <w:rFonts w:ascii="Arial" w:eastAsia="Bookman Old Style" w:hAnsi="Arial" w:cs="Arial"/>
                <w:color w:val="auto"/>
              </w:rPr>
            </w:pPr>
            <w:r w:rsidRPr="008F228B">
              <w:rPr>
                <w:rFonts w:ascii="Arial" w:eastAsia="Bookman Old Style" w:hAnsi="Arial" w:cs="Arial"/>
                <w:color w:val="auto"/>
              </w:rPr>
              <w:t>4</w:t>
            </w:r>
          </w:p>
        </w:tc>
        <w:tc>
          <w:tcPr>
            <w:tcW w:w="2599" w:type="dxa"/>
          </w:tcPr>
          <w:p w:rsidR="00E6248B" w:rsidRPr="008F228B" w:rsidRDefault="00E6248B" w:rsidP="00C14B4F">
            <w:pPr>
              <w:tabs>
                <w:tab w:val="left" w:pos="5954"/>
              </w:tabs>
              <w:jc w:val="both"/>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color w:val="auto"/>
              </w:rPr>
            </w:pPr>
            <w:r w:rsidRPr="008F228B">
              <w:rPr>
                <w:rFonts w:ascii="Arial" w:eastAsia="Bookman Old Style" w:hAnsi="Arial" w:cs="Arial"/>
                <w:color w:val="auto"/>
              </w:rPr>
              <w:t>SLTA</w:t>
            </w:r>
          </w:p>
        </w:tc>
        <w:tc>
          <w:tcPr>
            <w:tcW w:w="1338" w:type="dxa"/>
          </w:tcPr>
          <w:p w:rsidR="00E6248B" w:rsidRPr="008F228B" w:rsidRDefault="00ED287D" w:rsidP="008F228B">
            <w:pPr>
              <w:tabs>
                <w:tab w:val="left" w:pos="5954"/>
              </w:tabs>
              <w:jc w:val="center"/>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color w:val="auto"/>
              </w:rPr>
            </w:pPr>
            <w:r w:rsidRPr="008F228B">
              <w:rPr>
                <w:rFonts w:ascii="Arial" w:eastAsia="Bookman Old Style" w:hAnsi="Arial" w:cs="Arial"/>
                <w:color w:val="auto"/>
              </w:rPr>
              <w:t>26</w:t>
            </w:r>
          </w:p>
        </w:tc>
        <w:tc>
          <w:tcPr>
            <w:tcW w:w="2739" w:type="dxa"/>
          </w:tcPr>
          <w:p w:rsidR="00E6248B" w:rsidRPr="008F228B" w:rsidRDefault="00E6248B" w:rsidP="00C14B4F">
            <w:pPr>
              <w:tabs>
                <w:tab w:val="left" w:pos="5954"/>
              </w:tabs>
              <w:jc w:val="both"/>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color w:val="auto"/>
              </w:rPr>
            </w:pPr>
          </w:p>
        </w:tc>
      </w:tr>
      <w:tr w:rsidR="008F228B" w:rsidRPr="008F228B" w:rsidTr="008F22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7" w:type="dxa"/>
          </w:tcPr>
          <w:p w:rsidR="00E6248B" w:rsidRPr="008F228B" w:rsidRDefault="00E6248B" w:rsidP="00C14B4F">
            <w:pPr>
              <w:tabs>
                <w:tab w:val="left" w:pos="5954"/>
              </w:tabs>
              <w:jc w:val="both"/>
              <w:rPr>
                <w:rFonts w:ascii="Arial" w:eastAsia="Bookman Old Style" w:hAnsi="Arial" w:cs="Arial"/>
                <w:color w:val="auto"/>
              </w:rPr>
            </w:pPr>
            <w:r w:rsidRPr="008F228B">
              <w:rPr>
                <w:rFonts w:ascii="Arial" w:eastAsia="Bookman Old Style" w:hAnsi="Arial" w:cs="Arial"/>
                <w:color w:val="auto"/>
              </w:rPr>
              <w:t>5</w:t>
            </w:r>
          </w:p>
        </w:tc>
        <w:tc>
          <w:tcPr>
            <w:tcW w:w="2599" w:type="dxa"/>
          </w:tcPr>
          <w:p w:rsidR="00E6248B" w:rsidRPr="008F228B" w:rsidRDefault="00E6248B" w:rsidP="00C14B4F">
            <w:pPr>
              <w:tabs>
                <w:tab w:val="left" w:pos="5954"/>
              </w:tabs>
              <w:jc w:val="both"/>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color w:val="auto"/>
              </w:rPr>
            </w:pPr>
            <w:r w:rsidRPr="008F228B">
              <w:rPr>
                <w:rFonts w:ascii="Arial" w:eastAsia="Bookman Old Style" w:hAnsi="Arial" w:cs="Arial"/>
                <w:color w:val="auto"/>
              </w:rPr>
              <w:t xml:space="preserve">SLTP </w:t>
            </w:r>
          </w:p>
        </w:tc>
        <w:tc>
          <w:tcPr>
            <w:tcW w:w="1338" w:type="dxa"/>
          </w:tcPr>
          <w:p w:rsidR="00E6248B" w:rsidRPr="008F228B" w:rsidRDefault="00E6248B" w:rsidP="008F228B">
            <w:pPr>
              <w:tabs>
                <w:tab w:val="left" w:pos="5954"/>
              </w:tabs>
              <w:jc w:val="center"/>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color w:val="auto"/>
              </w:rPr>
            </w:pPr>
            <w:r w:rsidRPr="008F228B">
              <w:rPr>
                <w:rFonts w:ascii="Arial" w:eastAsia="Bookman Old Style" w:hAnsi="Arial" w:cs="Arial"/>
                <w:color w:val="auto"/>
              </w:rPr>
              <w:t>1</w:t>
            </w:r>
          </w:p>
        </w:tc>
        <w:tc>
          <w:tcPr>
            <w:tcW w:w="2739" w:type="dxa"/>
          </w:tcPr>
          <w:p w:rsidR="00E6248B" w:rsidRPr="008F228B" w:rsidRDefault="00E6248B" w:rsidP="00C14B4F">
            <w:pPr>
              <w:tabs>
                <w:tab w:val="left" w:pos="5954"/>
              </w:tabs>
              <w:jc w:val="both"/>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color w:val="auto"/>
              </w:rPr>
            </w:pPr>
          </w:p>
        </w:tc>
      </w:tr>
      <w:tr w:rsidR="008F228B" w:rsidRPr="008F228B" w:rsidTr="008F228B">
        <w:trPr>
          <w:jc w:val="center"/>
        </w:trPr>
        <w:tc>
          <w:tcPr>
            <w:cnfStyle w:val="001000000000" w:firstRow="0" w:lastRow="0" w:firstColumn="1" w:lastColumn="0" w:oddVBand="0" w:evenVBand="0" w:oddHBand="0" w:evenHBand="0" w:firstRowFirstColumn="0" w:firstRowLastColumn="0" w:lastRowFirstColumn="0" w:lastRowLastColumn="0"/>
            <w:tcW w:w="667" w:type="dxa"/>
          </w:tcPr>
          <w:p w:rsidR="00E6248B" w:rsidRPr="008F228B" w:rsidRDefault="00E6248B" w:rsidP="00C14B4F">
            <w:pPr>
              <w:tabs>
                <w:tab w:val="left" w:pos="5954"/>
              </w:tabs>
              <w:jc w:val="both"/>
              <w:rPr>
                <w:rFonts w:ascii="Arial" w:eastAsia="Bookman Old Style" w:hAnsi="Arial" w:cs="Arial"/>
                <w:color w:val="auto"/>
              </w:rPr>
            </w:pPr>
            <w:r w:rsidRPr="008F228B">
              <w:rPr>
                <w:rFonts w:ascii="Arial" w:eastAsia="Bookman Old Style" w:hAnsi="Arial" w:cs="Arial"/>
                <w:color w:val="auto"/>
              </w:rPr>
              <w:t>6</w:t>
            </w:r>
          </w:p>
        </w:tc>
        <w:tc>
          <w:tcPr>
            <w:tcW w:w="2599" w:type="dxa"/>
          </w:tcPr>
          <w:p w:rsidR="00E6248B" w:rsidRPr="008F228B" w:rsidRDefault="00E6248B" w:rsidP="00C14B4F">
            <w:pPr>
              <w:tabs>
                <w:tab w:val="left" w:pos="5954"/>
              </w:tabs>
              <w:jc w:val="both"/>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color w:val="auto"/>
              </w:rPr>
            </w:pPr>
            <w:r w:rsidRPr="008F228B">
              <w:rPr>
                <w:rFonts w:ascii="Arial" w:eastAsia="Bookman Old Style" w:hAnsi="Arial" w:cs="Arial"/>
                <w:color w:val="auto"/>
              </w:rPr>
              <w:t>SD</w:t>
            </w:r>
          </w:p>
        </w:tc>
        <w:tc>
          <w:tcPr>
            <w:tcW w:w="1338" w:type="dxa"/>
          </w:tcPr>
          <w:p w:rsidR="00E6248B" w:rsidRPr="008F228B" w:rsidRDefault="00E6248B" w:rsidP="008F228B">
            <w:pPr>
              <w:tabs>
                <w:tab w:val="left" w:pos="5954"/>
              </w:tabs>
              <w:jc w:val="center"/>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color w:val="auto"/>
              </w:rPr>
            </w:pPr>
            <w:r w:rsidRPr="008F228B">
              <w:rPr>
                <w:rFonts w:ascii="Arial" w:eastAsia="Bookman Old Style" w:hAnsi="Arial" w:cs="Arial"/>
                <w:color w:val="auto"/>
              </w:rPr>
              <w:t>-</w:t>
            </w:r>
          </w:p>
        </w:tc>
        <w:tc>
          <w:tcPr>
            <w:tcW w:w="2739" w:type="dxa"/>
          </w:tcPr>
          <w:p w:rsidR="00E6248B" w:rsidRPr="008F228B" w:rsidRDefault="00E6248B" w:rsidP="00C14B4F">
            <w:pPr>
              <w:tabs>
                <w:tab w:val="left" w:pos="5954"/>
              </w:tabs>
              <w:jc w:val="both"/>
              <w:cnfStyle w:val="000000000000" w:firstRow="0" w:lastRow="0" w:firstColumn="0" w:lastColumn="0" w:oddVBand="0" w:evenVBand="0" w:oddHBand="0" w:evenHBand="0" w:firstRowFirstColumn="0" w:firstRowLastColumn="0" w:lastRowFirstColumn="0" w:lastRowLastColumn="0"/>
              <w:rPr>
                <w:rFonts w:ascii="Arial" w:eastAsia="Bookman Old Style" w:hAnsi="Arial" w:cs="Arial"/>
                <w:color w:val="auto"/>
              </w:rPr>
            </w:pPr>
          </w:p>
        </w:tc>
      </w:tr>
      <w:tr w:rsidR="008F228B" w:rsidRPr="008F228B" w:rsidTr="008F22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7" w:type="dxa"/>
          </w:tcPr>
          <w:p w:rsidR="00E6248B" w:rsidRPr="008F228B" w:rsidRDefault="00E6248B" w:rsidP="00C14B4F">
            <w:pPr>
              <w:tabs>
                <w:tab w:val="left" w:pos="5954"/>
              </w:tabs>
              <w:jc w:val="both"/>
              <w:rPr>
                <w:rFonts w:ascii="Arial" w:eastAsia="Bookman Old Style" w:hAnsi="Arial" w:cs="Arial"/>
                <w:b w:val="0"/>
                <w:bCs w:val="0"/>
                <w:color w:val="auto"/>
              </w:rPr>
            </w:pPr>
          </w:p>
        </w:tc>
        <w:tc>
          <w:tcPr>
            <w:tcW w:w="2599" w:type="dxa"/>
          </w:tcPr>
          <w:p w:rsidR="00E6248B" w:rsidRPr="008F228B" w:rsidRDefault="00E6248B" w:rsidP="00C14B4F">
            <w:pPr>
              <w:tabs>
                <w:tab w:val="left" w:pos="5954"/>
              </w:tabs>
              <w:jc w:val="both"/>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b/>
                <w:bCs/>
                <w:color w:val="auto"/>
              </w:rPr>
            </w:pPr>
            <w:r w:rsidRPr="008F228B">
              <w:rPr>
                <w:rFonts w:ascii="Arial" w:eastAsia="Bookman Old Style" w:hAnsi="Arial" w:cs="Arial"/>
                <w:b/>
                <w:bCs/>
                <w:color w:val="auto"/>
              </w:rPr>
              <w:t>Jumlah</w:t>
            </w:r>
          </w:p>
        </w:tc>
        <w:tc>
          <w:tcPr>
            <w:tcW w:w="1338" w:type="dxa"/>
          </w:tcPr>
          <w:p w:rsidR="00E6248B" w:rsidRPr="008F228B" w:rsidRDefault="00ED287D" w:rsidP="008F228B">
            <w:pPr>
              <w:tabs>
                <w:tab w:val="left" w:pos="5954"/>
              </w:tabs>
              <w:jc w:val="center"/>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b/>
                <w:bCs/>
                <w:color w:val="auto"/>
              </w:rPr>
            </w:pPr>
            <w:r w:rsidRPr="008F228B">
              <w:rPr>
                <w:rFonts w:ascii="Arial" w:eastAsia="Bookman Old Style" w:hAnsi="Arial" w:cs="Arial"/>
                <w:b/>
                <w:bCs/>
                <w:color w:val="auto"/>
              </w:rPr>
              <w:t>54</w:t>
            </w:r>
          </w:p>
        </w:tc>
        <w:tc>
          <w:tcPr>
            <w:tcW w:w="2739" w:type="dxa"/>
          </w:tcPr>
          <w:p w:rsidR="00E6248B" w:rsidRPr="008F228B" w:rsidRDefault="00E6248B" w:rsidP="00C14B4F">
            <w:pPr>
              <w:tabs>
                <w:tab w:val="left" w:pos="5954"/>
              </w:tabs>
              <w:jc w:val="both"/>
              <w:cnfStyle w:val="000000100000" w:firstRow="0" w:lastRow="0" w:firstColumn="0" w:lastColumn="0" w:oddVBand="0" w:evenVBand="0" w:oddHBand="1" w:evenHBand="0" w:firstRowFirstColumn="0" w:firstRowLastColumn="0" w:lastRowFirstColumn="0" w:lastRowLastColumn="0"/>
              <w:rPr>
                <w:rFonts w:ascii="Arial" w:eastAsia="Bookman Old Style" w:hAnsi="Arial" w:cs="Arial"/>
                <w:b/>
                <w:bCs/>
                <w:color w:val="auto"/>
              </w:rPr>
            </w:pPr>
          </w:p>
        </w:tc>
      </w:tr>
    </w:tbl>
    <w:p w:rsidR="00D75CC6" w:rsidRPr="00E576A1" w:rsidRDefault="00E576A1" w:rsidP="00E576A1">
      <w:pPr>
        <w:spacing w:line="360" w:lineRule="auto"/>
        <w:jc w:val="center"/>
        <w:rPr>
          <w:rFonts w:ascii="Arial" w:eastAsia="Bookman Old Style" w:hAnsi="Arial" w:cs="Arial"/>
          <w:i/>
          <w:sz w:val="18"/>
          <w:szCs w:val="18"/>
        </w:rPr>
      </w:pPr>
      <w:r w:rsidRPr="00E576A1">
        <w:rPr>
          <w:rFonts w:ascii="Arial" w:eastAsia="Bookman Old Style" w:hAnsi="Arial" w:cs="Arial"/>
          <w:i/>
          <w:sz w:val="18"/>
          <w:szCs w:val="18"/>
        </w:rPr>
        <w:t>Sumber: BPBD Kesbangpol Tahun 2025</w:t>
      </w:r>
    </w:p>
    <w:p w:rsidR="00E6248B" w:rsidRPr="008268ED" w:rsidRDefault="00E6248B" w:rsidP="008268ED">
      <w:pPr>
        <w:rPr>
          <w:rFonts w:ascii="Arial" w:hAnsi="Arial" w:cs="Arial"/>
          <w:b/>
        </w:rPr>
      </w:pPr>
      <w:bookmarkStart w:id="49" w:name="_Toc208823793"/>
      <w:r w:rsidRPr="008268ED">
        <w:rPr>
          <w:rFonts w:ascii="Arial" w:hAnsi="Arial" w:cs="Arial"/>
          <w:b/>
        </w:rPr>
        <w:t>Kondisi Sarana Prasarana BPBD Kesbangpol Kota Padang Panjang</w:t>
      </w:r>
      <w:bookmarkEnd w:id="49"/>
    </w:p>
    <w:p w:rsidR="00E6248B" w:rsidRDefault="00E6248B" w:rsidP="00E6248B">
      <w:pPr>
        <w:tabs>
          <w:tab w:val="left" w:pos="720"/>
        </w:tabs>
        <w:spacing w:line="360" w:lineRule="auto"/>
        <w:jc w:val="both"/>
        <w:rPr>
          <w:rFonts w:ascii="Arial" w:eastAsia="Bookman Old Style" w:hAnsi="Arial" w:cs="Arial"/>
        </w:rPr>
      </w:pPr>
      <w:r w:rsidRPr="00EE36AD">
        <w:rPr>
          <w:rFonts w:ascii="Arial" w:eastAsia="Bookman Old Style" w:hAnsi="Arial" w:cs="Arial"/>
        </w:rPr>
        <w:tab/>
        <w:t xml:space="preserve">Sementara itu, untuk prasarana dan perlengkapan yang dimiliki oleh BPBD Kesbangpol Kota Padang Panjang sebagai peralatan pendukung tugas fungsi organisasi adalah sebagai berikut: </w:t>
      </w:r>
    </w:p>
    <w:p w:rsidR="00E6248B" w:rsidRPr="00FB7EC0" w:rsidRDefault="001B24B1" w:rsidP="001B24B1">
      <w:pPr>
        <w:pStyle w:val="Caption"/>
        <w:rPr>
          <w:rFonts w:ascii="Arial" w:eastAsia="Bookman Old Style" w:hAnsi="Arial" w:cs="Arial"/>
          <w:color w:val="auto"/>
          <w:sz w:val="22"/>
          <w:szCs w:val="22"/>
        </w:rPr>
      </w:pPr>
      <w:bookmarkStart w:id="50" w:name="_heading=h.z337ya" w:colFirst="0" w:colLast="0"/>
      <w:bookmarkStart w:id="51" w:name="_Toc207272254"/>
      <w:bookmarkStart w:id="52" w:name="_Toc209976614"/>
      <w:bookmarkStart w:id="53" w:name="_Toc210142043"/>
      <w:bookmarkEnd w:id="50"/>
      <w:proofErr w:type="gramStart"/>
      <w:r w:rsidRPr="00FB7EC0">
        <w:rPr>
          <w:rFonts w:ascii="Arial" w:hAnsi="Arial" w:cs="Arial"/>
          <w:color w:val="auto"/>
          <w:sz w:val="22"/>
          <w:szCs w:val="22"/>
        </w:rPr>
        <w:t>Tabel 2.</w:t>
      </w:r>
      <w:proofErr w:type="gramEnd"/>
      <w:r w:rsidRPr="00FB7EC0">
        <w:rPr>
          <w:rFonts w:ascii="Arial" w:hAnsi="Arial" w:cs="Arial"/>
          <w:color w:val="auto"/>
          <w:sz w:val="22"/>
          <w:szCs w:val="22"/>
        </w:rPr>
        <w:t xml:space="preserve"> </w:t>
      </w:r>
      <w:r w:rsidRPr="00FB7EC0">
        <w:rPr>
          <w:rFonts w:ascii="Arial" w:hAnsi="Arial" w:cs="Arial"/>
          <w:color w:val="auto"/>
          <w:sz w:val="22"/>
          <w:szCs w:val="22"/>
        </w:rPr>
        <w:fldChar w:fldCharType="begin"/>
      </w:r>
      <w:r w:rsidRPr="00FB7EC0">
        <w:rPr>
          <w:rFonts w:ascii="Arial" w:hAnsi="Arial" w:cs="Arial"/>
          <w:color w:val="auto"/>
          <w:sz w:val="22"/>
          <w:szCs w:val="22"/>
        </w:rPr>
        <w:instrText xml:space="preserve"> SEQ Tabel_2. \* ARABIC </w:instrText>
      </w:r>
      <w:r w:rsidRPr="00FB7EC0">
        <w:rPr>
          <w:rFonts w:ascii="Arial" w:hAnsi="Arial" w:cs="Arial"/>
          <w:color w:val="auto"/>
          <w:sz w:val="22"/>
          <w:szCs w:val="22"/>
        </w:rPr>
        <w:fldChar w:fldCharType="separate"/>
      </w:r>
      <w:r w:rsidR="00A852D7">
        <w:rPr>
          <w:rFonts w:ascii="Arial" w:hAnsi="Arial" w:cs="Arial"/>
          <w:noProof/>
          <w:color w:val="auto"/>
          <w:sz w:val="22"/>
          <w:szCs w:val="22"/>
        </w:rPr>
        <w:t>3</w:t>
      </w:r>
      <w:r w:rsidRPr="00FB7EC0">
        <w:rPr>
          <w:rFonts w:ascii="Arial" w:hAnsi="Arial" w:cs="Arial"/>
          <w:color w:val="auto"/>
          <w:sz w:val="22"/>
          <w:szCs w:val="22"/>
        </w:rPr>
        <w:fldChar w:fldCharType="end"/>
      </w:r>
      <w:r w:rsidRPr="00FB7EC0">
        <w:rPr>
          <w:rFonts w:ascii="Arial" w:hAnsi="Arial" w:cs="Arial"/>
          <w:color w:val="auto"/>
          <w:sz w:val="22"/>
          <w:szCs w:val="22"/>
        </w:rPr>
        <w:t xml:space="preserve"> </w:t>
      </w:r>
      <w:r w:rsidR="0005121B">
        <w:rPr>
          <w:rFonts w:ascii="Arial" w:eastAsia="Bookman Old Style" w:hAnsi="Arial" w:cs="Arial"/>
          <w:color w:val="auto"/>
          <w:sz w:val="22"/>
          <w:szCs w:val="22"/>
        </w:rPr>
        <w:t>Jumlah A</w:t>
      </w:r>
      <w:r w:rsidR="00E6248B" w:rsidRPr="00FB7EC0">
        <w:rPr>
          <w:rFonts w:ascii="Arial" w:eastAsia="Bookman Old Style" w:hAnsi="Arial" w:cs="Arial"/>
          <w:color w:val="auto"/>
          <w:sz w:val="22"/>
          <w:szCs w:val="22"/>
        </w:rPr>
        <w:t>set yang dimiliki dan jumlah asset yang tidak dipakai (Rp)</w:t>
      </w:r>
      <w:bookmarkEnd w:id="51"/>
      <w:bookmarkEnd w:id="52"/>
      <w:bookmarkEnd w:id="53"/>
    </w:p>
    <w:tbl>
      <w:tblPr>
        <w:tblW w:w="0" w:type="auto"/>
        <w:tblLayout w:type="fixed"/>
        <w:tblLook w:val="04A0" w:firstRow="1" w:lastRow="0" w:firstColumn="1" w:lastColumn="0" w:noHBand="0" w:noVBand="1"/>
      </w:tblPr>
      <w:tblGrid>
        <w:gridCol w:w="584"/>
        <w:gridCol w:w="2218"/>
        <w:gridCol w:w="633"/>
        <w:gridCol w:w="1513"/>
        <w:gridCol w:w="1377"/>
        <w:gridCol w:w="691"/>
        <w:gridCol w:w="1407"/>
        <w:gridCol w:w="1352"/>
      </w:tblGrid>
      <w:tr w:rsidR="00E6248B" w:rsidRPr="009C16B4" w:rsidTr="00765B5C">
        <w:trPr>
          <w:trHeight w:val="20"/>
          <w:tblHeader/>
        </w:trPr>
        <w:tc>
          <w:tcPr>
            <w:tcW w:w="584" w:type="dxa"/>
            <w:vMerge w:val="restart"/>
            <w:tcBorders>
              <w:top w:val="single" w:sz="4" w:space="0" w:color="auto"/>
              <w:left w:val="single" w:sz="4" w:space="0" w:color="auto"/>
              <w:bottom w:val="single" w:sz="4" w:space="0" w:color="000000"/>
              <w:right w:val="single" w:sz="4" w:space="0" w:color="auto"/>
            </w:tcBorders>
            <w:shd w:val="clear" w:color="000000" w:fill="B8CCE4"/>
            <w:vAlign w:val="center"/>
            <w:hideMark/>
          </w:tcPr>
          <w:p w:rsidR="00E6248B" w:rsidRPr="009C16B4" w:rsidRDefault="00E6248B" w:rsidP="005425E2">
            <w:pPr>
              <w:jc w:val="center"/>
              <w:rPr>
                <w:rFonts w:ascii="Arial" w:hAnsi="Arial" w:cs="Arial"/>
                <w:b/>
                <w:bCs/>
                <w:color w:val="000000"/>
                <w:sz w:val="20"/>
                <w:szCs w:val="20"/>
              </w:rPr>
            </w:pPr>
            <w:r w:rsidRPr="009C16B4">
              <w:rPr>
                <w:rFonts w:ascii="Arial" w:hAnsi="Arial" w:cs="Arial"/>
                <w:b/>
                <w:bCs/>
                <w:color w:val="000000"/>
                <w:sz w:val="20"/>
                <w:szCs w:val="20"/>
              </w:rPr>
              <w:t>No.</w:t>
            </w:r>
          </w:p>
        </w:tc>
        <w:tc>
          <w:tcPr>
            <w:tcW w:w="2218" w:type="dxa"/>
            <w:vMerge w:val="restart"/>
            <w:tcBorders>
              <w:top w:val="single" w:sz="4" w:space="0" w:color="auto"/>
              <w:left w:val="single" w:sz="4" w:space="0" w:color="auto"/>
              <w:bottom w:val="single" w:sz="4" w:space="0" w:color="000000"/>
              <w:right w:val="single" w:sz="4" w:space="0" w:color="auto"/>
            </w:tcBorders>
            <w:shd w:val="clear" w:color="000000" w:fill="B8CCE4"/>
            <w:vAlign w:val="center"/>
            <w:hideMark/>
          </w:tcPr>
          <w:p w:rsidR="00E6248B" w:rsidRPr="009C16B4" w:rsidRDefault="00E6248B" w:rsidP="009C16B4">
            <w:pPr>
              <w:jc w:val="center"/>
              <w:rPr>
                <w:rFonts w:ascii="Arial" w:hAnsi="Arial" w:cs="Arial"/>
                <w:b/>
                <w:bCs/>
                <w:color w:val="000000"/>
                <w:sz w:val="20"/>
                <w:szCs w:val="20"/>
              </w:rPr>
            </w:pPr>
            <w:r w:rsidRPr="009C16B4">
              <w:rPr>
                <w:rFonts w:ascii="Arial" w:hAnsi="Arial" w:cs="Arial"/>
                <w:b/>
                <w:bCs/>
                <w:color w:val="000000"/>
                <w:sz w:val="20"/>
                <w:szCs w:val="20"/>
              </w:rPr>
              <w:t>Nama Barang</w:t>
            </w:r>
          </w:p>
        </w:tc>
        <w:tc>
          <w:tcPr>
            <w:tcW w:w="2146" w:type="dxa"/>
            <w:gridSpan w:val="2"/>
            <w:tcBorders>
              <w:top w:val="single" w:sz="4" w:space="0" w:color="auto"/>
              <w:left w:val="nil"/>
              <w:bottom w:val="single" w:sz="4" w:space="0" w:color="auto"/>
              <w:right w:val="single" w:sz="4" w:space="0" w:color="000000"/>
            </w:tcBorders>
            <w:shd w:val="clear" w:color="000000" w:fill="B8CCE4"/>
            <w:vAlign w:val="center"/>
            <w:hideMark/>
          </w:tcPr>
          <w:p w:rsidR="00E6248B" w:rsidRPr="009C16B4" w:rsidRDefault="00E6248B" w:rsidP="009C16B4">
            <w:pPr>
              <w:jc w:val="center"/>
              <w:rPr>
                <w:rFonts w:ascii="Arial" w:hAnsi="Arial" w:cs="Arial"/>
                <w:b/>
                <w:bCs/>
                <w:color w:val="000000"/>
                <w:sz w:val="20"/>
                <w:szCs w:val="20"/>
              </w:rPr>
            </w:pPr>
            <w:r w:rsidRPr="009C16B4">
              <w:rPr>
                <w:rFonts w:ascii="Arial" w:hAnsi="Arial" w:cs="Arial"/>
                <w:b/>
                <w:bCs/>
                <w:color w:val="000000"/>
                <w:sz w:val="20"/>
                <w:szCs w:val="20"/>
              </w:rPr>
              <w:t>Jumlah Asset yang dimiliki</w:t>
            </w:r>
          </w:p>
        </w:tc>
        <w:tc>
          <w:tcPr>
            <w:tcW w:w="1377" w:type="dxa"/>
            <w:vMerge w:val="restart"/>
            <w:tcBorders>
              <w:top w:val="single" w:sz="4" w:space="0" w:color="auto"/>
              <w:left w:val="single" w:sz="4" w:space="0" w:color="auto"/>
              <w:bottom w:val="single" w:sz="4" w:space="0" w:color="000000"/>
              <w:right w:val="single" w:sz="4" w:space="0" w:color="auto"/>
            </w:tcBorders>
            <w:shd w:val="clear" w:color="000000" w:fill="B8CCE4"/>
            <w:vAlign w:val="center"/>
            <w:hideMark/>
          </w:tcPr>
          <w:p w:rsidR="00E6248B" w:rsidRPr="009C16B4" w:rsidRDefault="00E6248B" w:rsidP="009C16B4">
            <w:pPr>
              <w:jc w:val="center"/>
              <w:rPr>
                <w:rFonts w:ascii="Arial" w:hAnsi="Arial" w:cs="Arial"/>
                <w:b/>
                <w:bCs/>
                <w:color w:val="000000"/>
                <w:sz w:val="20"/>
                <w:szCs w:val="20"/>
              </w:rPr>
            </w:pPr>
            <w:r w:rsidRPr="009C16B4">
              <w:rPr>
                <w:rFonts w:ascii="Arial" w:hAnsi="Arial" w:cs="Arial"/>
                <w:b/>
                <w:bCs/>
                <w:color w:val="000000"/>
                <w:sz w:val="20"/>
                <w:szCs w:val="20"/>
              </w:rPr>
              <w:t>Keterangan</w:t>
            </w:r>
          </w:p>
        </w:tc>
        <w:tc>
          <w:tcPr>
            <w:tcW w:w="2098" w:type="dxa"/>
            <w:gridSpan w:val="2"/>
            <w:tcBorders>
              <w:top w:val="single" w:sz="4" w:space="0" w:color="auto"/>
              <w:left w:val="nil"/>
              <w:bottom w:val="single" w:sz="4" w:space="0" w:color="auto"/>
              <w:right w:val="single" w:sz="4" w:space="0" w:color="000000"/>
            </w:tcBorders>
            <w:shd w:val="clear" w:color="000000" w:fill="B8CCE4"/>
            <w:vAlign w:val="center"/>
            <w:hideMark/>
          </w:tcPr>
          <w:p w:rsidR="00E6248B" w:rsidRPr="009C16B4" w:rsidRDefault="00E6248B" w:rsidP="009C16B4">
            <w:pPr>
              <w:jc w:val="center"/>
              <w:rPr>
                <w:rFonts w:ascii="Arial" w:hAnsi="Arial" w:cs="Arial"/>
                <w:b/>
                <w:bCs/>
                <w:color w:val="000000"/>
                <w:sz w:val="20"/>
                <w:szCs w:val="20"/>
              </w:rPr>
            </w:pPr>
            <w:r w:rsidRPr="009C16B4">
              <w:rPr>
                <w:rFonts w:ascii="Arial" w:hAnsi="Arial" w:cs="Arial"/>
                <w:b/>
                <w:bCs/>
                <w:color w:val="000000"/>
                <w:sz w:val="20"/>
                <w:szCs w:val="20"/>
              </w:rPr>
              <w:t>Jumlah asset yang tidak terpakai</w:t>
            </w:r>
          </w:p>
        </w:tc>
        <w:tc>
          <w:tcPr>
            <w:tcW w:w="1352" w:type="dxa"/>
            <w:vMerge w:val="restart"/>
            <w:tcBorders>
              <w:top w:val="single" w:sz="4" w:space="0" w:color="auto"/>
              <w:left w:val="single" w:sz="4" w:space="0" w:color="auto"/>
              <w:bottom w:val="single" w:sz="4" w:space="0" w:color="000000"/>
              <w:right w:val="single" w:sz="4" w:space="0" w:color="auto"/>
            </w:tcBorders>
            <w:shd w:val="clear" w:color="000000" w:fill="B8CCE4"/>
            <w:vAlign w:val="center"/>
            <w:hideMark/>
          </w:tcPr>
          <w:p w:rsidR="00E6248B" w:rsidRPr="009C16B4" w:rsidRDefault="00E6248B" w:rsidP="009C16B4">
            <w:pPr>
              <w:jc w:val="center"/>
              <w:rPr>
                <w:rFonts w:ascii="Arial" w:hAnsi="Arial" w:cs="Arial"/>
                <w:b/>
                <w:bCs/>
                <w:color w:val="000000"/>
                <w:sz w:val="20"/>
                <w:szCs w:val="20"/>
              </w:rPr>
            </w:pPr>
            <w:r w:rsidRPr="009C16B4">
              <w:rPr>
                <w:rFonts w:ascii="Arial" w:hAnsi="Arial" w:cs="Arial"/>
                <w:b/>
                <w:bCs/>
                <w:color w:val="000000"/>
                <w:sz w:val="20"/>
                <w:szCs w:val="20"/>
              </w:rPr>
              <w:t>Keterangan</w:t>
            </w:r>
          </w:p>
        </w:tc>
      </w:tr>
      <w:tr w:rsidR="00E6248B" w:rsidRPr="009C16B4" w:rsidTr="00765B5C">
        <w:trPr>
          <w:trHeight w:val="20"/>
          <w:tblHeader/>
        </w:trPr>
        <w:tc>
          <w:tcPr>
            <w:tcW w:w="584" w:type="dxa"/>
            <w:vMerge/>
            <w:tcBorders>
              <w:top w:val="single" w:sz="4" w:space="0" w:color="auto"/>
              <w:left w:val="single" w:sz="4" w:space="0" w:color="auto"/>
              <w:bottom w:val="single" w:sz="4" w:space="0" w:color="000000"/>
              <w:right w:val="single" w:sz="4" w:space="0" w:color="auto"/>
            </w:tcBorders>
            <w:hideMark/>
          </w:tcPr>
          <w:p w:rsidR="00E6248B" w:rsidRPr="009C16B4" w:rsidRDefault="00E6248B" w:rsidP="005425E2">
            <w:pPr>
              <w:jc w:val="center"/>
              <w:rPr>
                <w:rFonts w:ascii="Arial" w:hAnsi="Arial" w:cs="Arial"/>
                <w:b/>
                <w:bCs/>
                <w:color w:val="000000"/>
                <w:sz w:val="20"/>
                <w:szCs w:val="20"/>
              </w:rPr>
            </w:pPr>
          </w:p>
        </w:tc>
        <w:tc>
          <w:tcPr>
            <w:tcW w:w="2218" w:type="dxa"/>
            <w:vMerge/>
            <w:tcBorders>
              <w:top w:val="single" w:sz="4" w:space="0" w:color="auto"/>
              <w:left w:val="single" w:sz="4" w:space="0" w:color="auto"/>
              <w:bottom w:val="single" w:sz="4" w:space="0" w:color="000000"/>
              <w:right w:val="single" w:sz="4" w:space="0" w:color="auto"/>
            </w:tcBorders>
            <w:vAlign w:val="center"/>
            <w:hideMark/>
          </w:tcPr>
          <w:p w:rsidR="00E6248B" w:rsidRPr="009C16B4" w:rsidRDefault="00E6248B" w:rsidP="009C16B4">
            <w:pPr>
              <w:jc w:val="center"/>
              <w:rPr>
                <w:rFonts w:ascii="Arial" w:hAnsi="Arial" w:cs="Arial"/>
                <w:b/>
                <w:bCs/>
                <w:color w:val="000000"/>
                <w:sz w:val="20"/>
                <w:szCs w:val="20"/>
              </w:rPr>
            </w:pPr>
          </w:p>
        </w:tc>
        <w:tc>
          <w:tcPr>
            <w:tcW w:w="633" w:type="dxa"/>
            <w:tcBorders>
              <w:top w:val="nil"/>
              <w:left w:val="nil"/>
              <w:bottom w:val="single" w:sz="4" w:space="0" w:color="auto"/>
              <w:right w:val="single" w:sz="4" w:space="0" w:color="auto"/>
            </w:tcBorders>
            <w:shd w:val="clear" w:color="000000" w:fill="B8CCE4"/>
            <w:vAlign w:val="center"/>
            <w:hideMark/>
          </w:tcPr>
          <w:p w:rsidR="00E6248B" w:rsidRPr="009C16B4" w:rsidRDefault="00E6248B" w:rsidP="009C16B4">
            <w:pPr>
              <w:jc w:val="center"/>
              <w:rPr>
                <w:rFonts w:ascii="Arial" w:hAnsi="Arial" w:cs="Arial"/>
                <w:b/>
                <w:bCs/>
                <w:color w:val="000000"/>
                <w:sz w:val="20"/>
                <w:szCs w:val="20"/>
              </w:rPr>
            </w:pPr>
            <w:r w:rsidRPr="009C16B4">
              <w:rPr>
                <w:rFonts w:ascii="Arial" w:hAnsi="Arial" w:cs="Arial"/>
                <w:b/>
                <w:bCs/>
                <w:color w:val="000000"/>
                <w:sz w:val="20"/>
                <w:szCs w:val="20"/>
              </w:rPr>
              <w:t>Unit</w:t>
            </w:r>
          </w:p>
        </w:tc>
        <w:tc>
          <w:tcPr>
            <w:tcW w:w="1513" w:type="dxa"/>
            <w:tcBorders>
              <w:top w:val="nil"/>
              <w:left w:val="nil"/>
              <w:bottom w:val="single" w:sz="4" w:space="0" w:color="auto"/>
              <w:right w:val="single" w:sz="4" w:space="0" w:color="auto"/>
            </w:tcBorders>
            <w:shd w:val="clear" w:color="000000" w:fill="B8CCE4"/>
            <w:vAlign w:val="center"/>
            <w:hideMark/>
          </w:tcPr>
          <w:p w:rsidR="00E6248B" w:rsidRPr="009C16B4" w:rsidRDefault="00E6248B" w:rsidP="009C16B4">
            <w:pPr>
              <w:jc w:val="center"/>
              <w:rPr>
                <w:rFonts w:ascii="Arial" w:hAnsi="Arial" w:cs="Arial"/>
                <w:b/>
                <w:bCs/>
                <w:color w:val="000000"/>
                <w:sz w:val="20"/>
                <w:szCs w:val="20"/>
              </w:rPr>
            </w:pPr>
            <w:r w:rsidRPr="009C16B4">
              <w:rPr>
                <w:rFonts w:ascii="Arial" w:hAnsi="Arial" w:cs="Arial"/>
                <w:b/>
                <w:bCs/>
                <w:color w:val="000000"/>
                <w:sz w:val="20"/>
                <w:szCs w:val="20"/>
              </w:rPr>
              <w:t>Rp.</w:t>
            </w:r>
          </w:p>
        </w:tc>
        <w:tc>
          <w:tcPr>
            <w:tcW w:w="1377" w:type="dxa"/>
            <w:vMerge/>
            <w:tcBorders>
              <w:top w:val="single" w:sz="4" w:space="0" w:color="auto"/>
              <w:left w:val="single" w:sz="4" w:space="0" w:color="auto"/>
              <w:bottom w:val="single" w:sz="4" w:space="0" w:color="000000"/>
              <w:right w:val="single" w:sz="4" w:space="0" w:color="auto"/>
            </w:tcBorders>
            <w:vAlign w:val="center"/>
            <w:hideMark/>
          </w:tcPr>
          <w:p w:rsidR="00E6248B" w:rsidRPr="009C16B4" w:rsidRDefault="00E6248B" w:rsidP="009C16B4">
            <w:pPr>
              <w:jc w:val="center"/>
              <w:rPr>
                <w:rFonts w:ascii="Arial" w:hAnsi="Arial" w:cs="Arial"/>
                <w:b/>
                <w:bCs/>
                <w:color w:val="000000"/>
                <w:sz w:val="20"/>
                <w:szCs w:val="20"/>
              </w:rPr>
            </w:pPr>
          </w:p>
        </w:tc>
        <w:tc>
          <w:tcPr>
            <w:tcW w:w="691" w:type="dxa"/>
            <w:tcBorders>
              <w:top w:val="nil"/>
              <w:left w:val="nil"/>
              <w:bottom w:val="single" w:sz="4" w:space="0" w:color="auto"/>
              <w:right w:val="single" w:sz="4" w:space="0" w:color="auto"/>
            </w:tcBorders>
            <w:shd w:val="clear" w:color="000000" w:fill="B8CCE4"/>
            <w:vAlign w:val="center"/>
            <w:hideMark/>
          </w:tcPr>
          <w:p w:rsidR="00E6248B" w:rsidRPr="009C16B4" w:rsidRDefault="00E6248B" w:rsidP="009C16B4">
            <w:pPr>
              <w:jc w:val="center"/>
              <w:rPr>
                <w:rFonts w:ascii="Arial" w:hAnsi="Arial" w:cs="Arial"/>
                <w:b/>
                <w:bCs/>
                <w:color w:val="000000"/>
                <w:sz w:val="20"/>
                <w:szCs w:val="20"/>
              </w:rPr>
            </w:pPr>
            <w:r w:rsidRPr="009C16B4">
              <w:rPr>
                <w:rFonts w:ascii="Arial" w:hAnsi="Arial" w:cs="Arial"/>
                <w:b/>
                <w:bCs/>
                <w:color w:val="000000"/>
                <w:sz w:val="20"/>
                <w:szCs w:val="20"/>
              </w:rPr>
              <w:t>Unit</w:t>
            </w:r>
          </w:p>
        </w:tc>
        <w:tc>
          <w:tcPr>
            <w:tcW w:w="1407" w:type="dxa"/>
            <w:tcBorders>
              <w:top w:val="nil"/>
              <w:left w:val="nil"/>
              <w:bottom w:val="single" w:sz="4" w:space="0" w:color="auto"/>
              <w:right w:val="single" w:sz="4" w:space="0" w:color="auto"/>
            </w:tcBorders>
            <w:shd w:val="clear" w:color="000000" w:fill="B8CCE4"/>
            <w:vAlign w:val="center"/>
            <w:hideMark/>
          </w:tcPr>
          <w:p w:rsidR="00E6248B" w:rsidRPr="009C16B4" w:rsidRDefault="00E6248B" w:rsidP="009C16B4">
            <w:pPr>
              <w:jc w:val="center"/>
              <w:rPr>
                <w:rFonts w:ascii="Arial" w:hAnsi="Arial" w:cs="Arial"/>
                <w:b/>
                <w:bCs/>
                <w:color w:val="000000"/>
                <w:sz w:val="20"/>
                <w:szCs w:val="20"/>
              </w:rPr>
            </w:pPr>
            <w:r w:rsidRPr="009C16B4">
              <w:rPr>
                <w:rFonts w:ascii="Arial" w:hAnsi="Arial" w:cs="Arial"/>
                <w:b/>
                <w:bCs/>
                <w:color w:val="000000"/>
                <w:sz w:val="20"/>
                <w:szCs w:val="20"/>
              </w:rPr>
              <w:t>Rp.</w:t>
            </w:r>
          </w:p>
        </w:tc>
        <w:tc>
          <w:tcPr>
            <w:tcW w:w="1352" w:type="dxa"/>
            <w:vMerge/>
            <w:tcBorders>
              <w:top w:val="single" w:sz="4" w:space="0" w:color="auto"/>
              <w:left w:val="single" w:sz="4" w:space="0" w:color="auto"/>
              <w:bottom w:val="single" w:sz="4" w:space="0" w:color="000000"/>
              <w:right w:val="single" w:sz="4" w:space="0" w:color="auto"/>
            </w:tcBorders>
            <w:vAlign w:val="center"/>
            <w:hideMark/>
          </w:tcPr>
          <w:p w:rsidR="00E6248B" w:rsidRPr="009C16B4" w:rsidRDefault="00E6248B" w:rsidP="009C16B4">
            <w:pPr>
              <w:jc w:val="center"/>
              <w:rPr>
                <w:rFonts w:ascii="Arial" w:hAnsi="Arial" w:cs="Arial"/>
                <w:b/>
                <w:bCs/>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sz w:val="20"/>
                <w:szCs w:val="20"/>
              </w:rPr>
              <w:t>A.C. Split</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5.950.000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2</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sz w:val="20"/>
                <w:szCs w:val="20"/>
              </w:rPr>
            </w:pPr>
            <w:r w:rsidRPr="009C16B4">
              <w:rPr>
                <w:rFonts w:ascii="Arial" w:hAnsi="Arial" w:cs="Arial"/>
                <w:sz w:val="20"/>
                <w:szCs w:val="20"/>
              </w:rPr>
              <w:t>Alat kantor lannya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46.869.750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3</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alat komunikasi telephone lainnya</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1.980.000</w:t>
            </w: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4</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Alat Pemadam Kebakaran lainnya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2.530.000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w:t>
            </w: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3.795.000</w:t>
            </w: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5</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 xml:space="preserve">Alat </w:t>
            </w:r>
            <w:r w:rsidRPr="009C16B4">
              <w:rPr>
                <w:rFonts w:ascii="Arial" w:hAnsi="Arial" w:cs="Arial"/>
                <w:color w:val="000000"/>
                <w:sz w:val="20"/>
                <w:szCs w:val="20"/>
              </w:rPr>
              <w:lastRenderedPageBreak/>
              <w:t>Pemadam/Portable (dst)</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lastRenderedPageBreak/>
              <w:t>21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112.931.000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lastRenderedPageBreak/>
              <w:t>6</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Alat Pembantu Kebakaran</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5</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204.309.060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7</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Alat Penghancur Kertas</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5.000.000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8</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Alat Penjernih Air</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49.527.500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r w:rsidRPr="009C16B4">
              <w:rPr>
                <w:rFonts w:ascii="Arial" w:hAnsi="Arial" w:cs="Arial"/>
                <w:color w:val="000000"/>
                <w:sz w:val="20"/>
                <w:szCs w:val="20"/>
              </w:rPr>
              <w:t>Hibah</w:t>
            </w: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9</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Alat Rumah Tangga Lain-lain</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6</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47.184.400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950.000</w:t>
            </w: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10</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APAR Tabung Pemadam</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8</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6.000.000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11</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Auto Stop, alat kedokteran gawat darurat lainnya</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2.600.000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12</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Auto Stop, Alat Pembantu Kebakaran</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3.560.000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13</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Auto Stop, alat penolong lainnya</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1.800.000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14</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Baju Tahan Panas Pemadam Kebakaran</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88.843.750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15</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Bemo</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14.000.000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16</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Box Snekel</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1.500.000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17</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Brandkas</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2.500.000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18</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Buffet Kaca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14.000.000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19</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Camera Electronic</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9.400.000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7.370.000</w:t>
            </w: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20</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Camera Film</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4.000.000</w:t>
            </w: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21</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Camera Video</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11.300.220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3.800.000</w:t>
            </w: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22</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CCTV, alat keamanan   lainnya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27.300.000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23</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CCTV, peralatan studio audio lainnya</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1.600.000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24</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Concreta Mixer/Penumbuk Beton</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1.309.000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r w:rsidRPr="009C16B4">
              <w:rPr>
                <w:rFonts w:ascii="Arial" w:hAnsi="Arial" w:cs="Arial"/>
                <w:color w:val="000000"/>
                <w:sz w:val="20"/>
                <w:szCs w:val="20"/>
              </w:rPr>
              <w:t>Hibah</w:t>
            </w: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25</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 xml:space="preserve">Cottofsow / Mesin Potong, Alat </w:t>
            </w:r>
            <w:r w:rsidRPr="009C16B4">
              <w:rPr>
                <w:rFonts w:ascii="Arial" w:hAnsi="Arial" w:cs="Arial"/>
                <w:color w:val="000000"/>
                <w:sz w:val="20"/>
                <w:szCs w:val="20"/>
              </w:rPr>
              <w:lastRenderedPageBreak/>
              <w:t>Pembantu Kebakaran</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lastRenderedPageBreak/>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58.226.000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lastRenderedPageBreak/>
              <w:t>26</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Crol, Alat Pembantu Kebakaran</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1.280.000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27</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Facsimile</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2.450.000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28</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Filing Cabinet Besi</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12</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23.010.000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2.000.000</w:t>
            </w: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29</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Film Projector</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1.780.000</w:t>
            </w: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30</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Full Body Hernes</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2.850.000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31</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Generator Set (Lab Scale)</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34.800.000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32</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Genset</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37.650.000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33</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Gergaji Chain Saw</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8</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47.360.000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34</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Gergaji Chain Saw</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15</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25.399.580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r w:rsidRPr="009C16B4">
              <w:rPr>
                <w:rFonts w:ascii="Arial" w:hAnsi="Arial" w:cs="Arial"/>
                <w:color w:val="000000"/>
                <w:sz w:val="20"/>
                <w:szCs w:val="20"/>
              </w:rPr>
              <w:t>Hibah</w:t>
            </w: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35</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Gordyin/Kray</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7</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71.700.000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36</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GPS Map</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5.794.490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37</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Handy Cam</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8.729.170</w:t>
            </w: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38</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Handy Talky (HT)</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19</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32.097.860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11</w:t>
            </w: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26.172.140</w:t>
            </w: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39</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Hard Disk</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2.000.000</w:t>
            </w: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40</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Hardness Test Machine</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950.000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41</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Helmet</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25</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19.500.000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42</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Infokus</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12.950.000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43</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Karpet</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81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35.600.000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44</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Kasur/Spring Bed</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26</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28.600.000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45</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Kendaraaan roda 6</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410.000.000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r w:rsidRPr="009C16B4">
              <w:rPr>
                <w:rFonts w:ascii="Arial" w:hAnsi="Arial" w:cs="Arial"/>
                <w:color w:val="000000"/>
                <w:sz w:val="20"/>
                <w:szCs w:val="20"/>
              </w:rPr>
              <w:t>Hibah</w:t>
            </w: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46</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Kendaraaan roda 2</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12</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167.992.000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47</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Kendaraan roda 4 Jeep</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480.271.000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r w:rsidRPr="009C16B4">
              <w:rPr>
                <w:rFonts w:ascii="Arial" w:hAnsi="Arial" w:cs="Arial"/>
                <w:color w:val="000000"/>
                <w:sz w:val="20"/>
                <w:szCs w:val="20"/>
              </w:rPr>
              <w:t>Hibah</w:t>
            </w: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48</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Kendaraan roda 4</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6</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1.549.400.010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49</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Kompor Gas (Alat Dapur)</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852.000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50</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Komputer Jaringan lainnya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38.031.500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lastRenderedPageBreak/>
              <w:t>51</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Komputer Unit Lainnya</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4.171.860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52</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Kursi dan Meja 1 set  Kerja Pejabat Eselon II</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12.200.000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53</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Kursi Kerja Pejabat Eselon III</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5</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18.040.000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54</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Kursi Kerja Pejabat Eselon IV</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17</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24.299.500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w:t>
            </w: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4.332.530</w:t>
            </w: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55</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Kursi Putar</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15.264.000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6</w:t>
            </w: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6.420.000</w:t>
            </w: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56</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Kursi Rapat</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15.603.840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15.271.850</w:t>
            </w: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57</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Lampu panel surya</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21.978.000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r w:rsidRPr="009C16B4">
              <w:rPr>
                <w:rFonts w:ascii="Arial" w:hAnsi="Arial" w:cs="Arial"/>
                <w:color w:val="000000"/>
                <w:sz w:val="20"/>
                <w:szCs w:val="20"/>
              </w:rPr>
              <w:t>Hibah</w:t>
            </w: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58</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Lampu sorot Petak</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3.000.000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r w:rsidRPr="009C16B4">
              <w:rPr>
                <w:rFonts w:ascii="Arial" w:hAnsi="Arial" w:cs="Arial"/>
                <w:color w:val="000000"/>
                <w:sz w:val="20"/>
                <w:szCs w:val="20"/>
              </w:rPr>
              <w:t>Hibah</w:t>
            </w: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59</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Lap Top</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10</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122.300.000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12.500.000</w:t>
            </w: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60</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Layar Film/ Projector</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26.420.000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21.000.000</w:t>
            </w: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61</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Lemari Besi/Metal</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3.700.000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62</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Lemari Buku Arsip Untuk Arsip Dinamis</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10.200.000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63</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Lemari Kayu</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10</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29.045.000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64</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Lensa Kamera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21.392.000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65</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Light tower portable</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1.290.000.000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r w:rsidRPr="009C16B4">
              <w:rPr>
                <w:rFonts w:ascii="Arial" w:hAnsi="Arial" w:cs="Arial"/>
                <w:color w:val="000000"/>
                <w:sz w:val="20"/>
                <w:szCs w:val="20"/>
              </w:rPr>
              <w:t>Hibah</w:t>
            </w: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66</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Lighting Mechanic</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157.740.000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r w:rsidRPr="009C16B4">
              <w:rPr>
                <w:rFonts w:ascii="Arial" w:hAnsi="Arial" w:cs="Arial"/>
                <w:color w:val="000000"/>
                <w:sz w:val="20"/>
                <w:szCs w:val="20"/>
              </w:rPr>
              <w:t>Hibah</w:t>
            </w: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67</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Loudspeaker</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7.400.000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68</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Marco Cender, alat penolong lainnya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2.650.000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69</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Meja 1/2 Biro</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12</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50.641.820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w:t>
            </w: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5.493.930</w:t>
            </w: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70</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Meja Kerja Kayu</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2.500.000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71</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Meja Kerja Pejabat Eselon IV</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3.800.000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72</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Meja Pimpong, Alat Tenis Meja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2.500.000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73</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Meja Rapat</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18</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27.895.000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12</w:t>
            </w: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16.800.000</w:t>
            </w: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74</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Meja Tambahan</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5</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19.963.320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lastRenderedPageBreak/>
              <w:t>75</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Mesin Absensi</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6.784.700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4.617.690</w:t>
            </w: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76</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Mesin Bor Tangan</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3.140.000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77</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Mesin Cuci</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10.600.000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78</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Mesin Gergaji</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7</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31.000.000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79</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Mesin Gerinda Tangan</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1.640.000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80</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Mesin Ketik Manual Portable (11-13 Inci)</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1.215.000</w:t>
            </w: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81</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Mesin Ketik Manual Standard (14-16 Inci)</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2.927.050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82</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Mesin Kompresor</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6.200.000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83</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Mesin Penghisap Debu/Vacuum Cleaner</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1.655.000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84</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Meubeleur lainnya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25</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31.250.000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85</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Microphone</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3.450.000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86</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Microphone Table Stand</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8</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7.900.000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87</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Microphone/Wireless MIC</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4.000.000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88</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Mikro Sender, Alat Pembantu Kebakaran</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1.135.000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89</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Note Book</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5</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48.505.000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14.554.530</w:t>
            </w: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90</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P.C Unit</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17</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158.299.460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8.486.480</w:t>
            </w: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91</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Papan Nama Instansi</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1.500.000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92</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Papan Pengumuman</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4.000.000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93</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Papan Visual/Papan Nama</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5.200.000</w:t>
            </w: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94</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Perahu Karet (Alat Angkutan Apung Tak Bermotor Khusus)</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165.715.000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r w:rsidRPr="009C16B4">
              <w:rPr>
                <w:rFonts w:ascii="Arial" w:hAnsi="Arial" w:cs="Arial"/>
                <w:color w:val="000000"/>
                <w:sz w:val="20"/>
                <w:szCs w:val="20"/>
              </w:rPr>
              <w:t>Hibah</w:t>
            </w: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38.654.000</w:t>
            </w:r>
          </w:p>
        </w:tc>
        <w:tc>
          <w:tcPr>
            <w:tcW w:w="1352"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Hibah, Rusak Berat</w:t>
            </w: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95</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peralatan antena uhf lainnya (dst)</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3.000.000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96</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 xml:space="preserve">peralatan mainframe </w:t>
            </w:r>
            <w:r w:rsidRPr="009C16B4">
              <w:rPr>
                <w:rFonts w:ascii="Arial" w:hAnsi="Arial" w:cs="Arial"/>
                <w:color w:val="000000"/>
                <w:sz w:val="20"/>
                <w:szCs w:val="20"/>
              </w:rPr>
              <w:lastRenderedPageBreak/>
              <w:t>lainnya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lastRenderedPageBreak/>
              <w:t>3</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14.448.000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lastRenderedPageBreak/>
              <w:t>97</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peralatan pemancar vhf/fm lainnya</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3.500.000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98</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perkakas bengkel listrik lainnya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6.250.000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99</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Perkakas Pengecatan Kendaraan</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92.500.000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100</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Pesawat Telephone</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16.500.000</w:t>
            </w: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101</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pompa alkon</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5</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572.500.000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r w:rsidRPr="009C16B4">
              <w:rPr>
                <w:rFonts w:ascii="Arial" w:hAnsi="Arial" w:cs="Arial"/>
                <w:color w:val="000000"/>
                <w:sz w:val="20"/>
                <w:szCs w:val="20"/>
              </w:rPr>
              <w:t>Hibah</w:t>
            </w: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102</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Portable Generating Set</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8</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67.600.000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r w:rsidRPr="009C16B4">
              <w:rPr>
                <w:rFonts w:ascii="Arial" w:hAnsi="Arial" w:cs="Arial"/>
                <w:color w:val="000000"/>
                <w:sz w:val="20"/>
                <w:szCs w:val="20"/>
              </w:rPr>
              <w:t>Hibah</w:t>
            </w: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103</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Printer (Peralatan Personal Komputer)</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16</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45.604.000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8</w:t>
            </w: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15.049.560</w:t>
            </w: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104</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Professional Sound System</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11.523.200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105</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Pulay DouBle, alat penolong lainnya</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2.400.000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106</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rambu bersuar lainnya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12.361.150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107</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Rambu Jalan</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49.565.000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108</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rambu tidak bersuar lainnya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49.000.000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109</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Rambu-rambu Peringatan</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30.000.000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110</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Repiter, alat komunikasi radio vhf lainnya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39.694.000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111</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RIG, alat komunikasi telephone lainnya</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6.572.500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r w:rsidRPr="009C16B4">
              <w:rPr>
                <w:rFonts w:ascii="Arial" w:hAnsi="Arial" w:cs="Arial"/>
                <w:color w:val="000000"/>
                <w:sz w:val="20"/>
                <w:szCs w:val="20"/>
              </w:rPr>
              <w:t>Hibah</w:t>
            </w: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112</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Router</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3.873.100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113</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Scanner</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2.500.000</w:t>
            </w: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114</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Senter Rescue Alat Pemadam Kebakaran lainnya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23.705.000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r w:rsidRPr="009C16B4">
              <w:rPr>
                <w:rFonts w:ascii="Arial" w:hAnsi="Arial" w:cs="Arial"/>
                <w:color w:val="000000"/>
                <w:sz w:val="20"/>
                <w:szCs w:val="20"/>
              </w:rPr>
              <w:t>Hibah</w:t>
            </w: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115</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Sepatu Safeti Pemadam KEBAKARAN</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10</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7.500.000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lastRenderedPageBreak/>
              <w:t>116</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Sinsaw Besar</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14.991.000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9.994.000</w:t>
            </w: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117</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Slinger</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4.750.000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118</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Sofa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20.750.000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119</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Sound System</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18.645.000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120</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SSB, alat komunikasi telephone lainnya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18.975.000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r w:rsidRPr="009C16B4">
              <w:rPr>
                <w:rFonts w:ascii="Arial" w:hAnsi="Arial" w:cs="Arial"/>
                <w:color w:val="000000"/>
                <w:sz w:val="20"/>
                <w:szCs w:val="20"/>
              </w:rPr>
              <w:t>Hibah</w:t>
            </w: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121</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Tandu Basket</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10.100.000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122</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Tandu lipat</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1.400.000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123</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Tandu Skop</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2.600.000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124</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Tangga Aluminium</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12.050.000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125</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Target Drone (Simulasi Pesawat Sasaran Tembak Udara)</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46</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611.689.650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126</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Televisi</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5</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51.297.210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127</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Tenda</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42.647.210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128</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Tenda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80</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1.399.044.000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r w:rsidRPr="009C16B4">
              <w:rPr>
                <w:rFonts w:ascii="Arial" w:hAnsi="Arial" w:cs="Arial"/>
                <w:color w:val="000000"/>
                <w:sz w:val="20"/>
                <w:szCs w:val="20"/>
              </w:rPr>
              <w:t>Hibah</w:t>
            </w: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129</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Tool Kit Box</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10</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18.150.000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r w:rsidRPr="009C16B4">
              <w:rPr>
                <w:rFonts w:ascii="Arial" w:hAnsi="Arial" w:cs="Arial"/>
                <w:color w:val="000000"/>
                <w:sz w:val="20"/>
                <w:szCs w:val="20"/>
              </w:rPr>
              <w:t>Hibah</w:t>
            </w: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130</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Tool Kit Set</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3.465.000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131</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Unit Pemancar MF/MW Portable</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2.500.000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132</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Unit Power Supply</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4.679.170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133</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Unit Tranceiver FM</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5.400.000</w:t>
            </w: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134</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Unit Tranceiver Ssb Portable</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5.000.000</w:t>
            </w: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135</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Unit Tranceiver VHF Transportable</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8.000.000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136</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Velbed, Alat Kantor Lainnya</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19</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15.908.408</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1.459.490</w:t>
            </w: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137</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Veld Bed, Alat sar lainnya lainnya</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70</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84.490.000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r w:rsidRPr="009C16B4">
              <w:rPr>
                <w:rFonts w:ascii="Arial" w:hAnsi="Arial" w:cs="Arial"/>
                <w:color w:val="000000"/>
                <w:sz w:val="20"/>
                <w:szCs w:val="20"/>
              </w:rPr>
              <w:t>Hibah</w:t>
            </w: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138</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Video Mixer</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4.950.000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139</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Video Printer</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w:t>
            </w: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2.677.470</w:t>
            </w: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Rusak Berat</w:t>
            </w: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lastRenderedPageBreak/>
              <w:t>140</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Voice Recorder</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2.500.000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single" w:sz="4" w:space="0" w:color="auto"/>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141</w:t>
            </w:r>
          </w:p>
        </w:tc>
        <w:tc>
          <w:tcPr>
            <w:tcW w:w="2218" w:type="dxa"/>
            <w:tcBorders>
              <w:top w:val="nil"/>
              <w:left w:val="nil"/>
              <w:bottom w:val="single" w:sz="4" w:space="0" w:color="auto"/>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White Board</w:t>
            </w:r>
          </w:p>
        </w:tc>
        <w:tc>
          <w:tcPr>
            <w:tcW w:w="63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9</w:t>
            </w:r>
          </w:p>
        </w:tc>
        <w:tc>
          <w:tcPr>
            <w:tcW w:w="1513" w:type="dxa"/>
            <w:tcBorders>
              <w:top w:val="nil"/>
              <w:left w:val="nil"/>
              <w:bottom w:val="single" w:sz="4" w:space="0" w:color="auto"/>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9.717.840</w:t>
            </w:r>
          </w:p>
        </w:tc>
        <w:tc>
          <w:tcPr>
            <w:tcW w:w="137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single" w:sz="4" w:space="0" w:color="auto"/>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color w:val="000000"/>
                <w:sz w:val="20"/>
                <w:szCs w:val="20"/>
              </w:rPr>
            </w:pPr>
            <w:r w:rsidRPr="009C16B4">
              <w:rPr>
                <w:rFonts w:ascii="Arial" w:hAnsi="Arial" w:cs="Arial"/>
                <w:color w:val="000000"/>
                <w:sz w:val="20"/>
                <w:szCs w:val="20"/>
              </w:rPr>
              <w:t>142</w:t>
            </w: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color w:val="000000"/>
                <w:sz w:val="20"/>
                <w:szCs w:val="20"/>
              </w:rPr>
            </w:pPr>
            <w:r w:rsidRPr="009C16B4">
              <w:rPr>
                <w:rFonts w:ascii="Arial" w:hAnsi="Arial" w:cs="Arial"/>
                <w:color w:val="000000"/>
                <w:sz w:val="20"/>
                <w:szCs w:val="20"/>
              </w:rPr>
              <w:t>Wireless</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1</w:t>
            </w: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color w:val="000000"/>
                <w:sz w:val="20"/>
                <w:szCs w:val="20"/>
              </w:rPr>
            </w:pPr>
            <w:r w:rsidRPr="009C16B4">
              <w:rPr>
                <w:rFonts w:ascii="Arial" w:hAnsi="Arial" w:cs="Arial"/>
                <w:color w:val="000000"/>
                <w:sz w:val="20"/>
                <w:szCs w:val="20"/>
              </w:rPr>
              <w:t>7.684.000</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nil"/>
              <w:left w:val="single" w:sz="4" w:space="0" w:color="auto"/>
              <w:bottom w:val="nil"/>
              <w:right w:val="single" w:sz="4" w:space="0" w:color="auto"/>
            </w:tcBorders>
            <w:shd w:val="clear" w:color="auto" w:fill="auto"/>
            <w:noWrap/>
            <w:hideMark/>
          </w:tcPr>
          <w:p w:rsidR="00E6248B" w:rsidRPr="009C16B4" w:rsidRDefault="00E6248B" w:rsidP="005425E2">
            <w:pPr>
              <w:jc w:val="center"/>
              <w:rPr>
                <w:rFonts w:ascii="Arial" w:hAnsi="Arial" w:cs="Arial"/>
                <w:color w:val="000000"/>
                <w:sz w:val="20"/>
                <w:szCs w:val="20"/>
              </w:rPr>
            </w:pPr>
          </w:p>
        </w:tc>
        <w:tc>
          <w:tcPr>
            <w:tcW w:w="2218" w:type="dxa"/>
            <w:tcBorders>
              <w:top w:val="nil"/>
              <w:left w:val="nil"/>
              <w:bottom w:val="nil"/>
              <w:right w:val="single" w:sz="4" w:space="0" w:color="auto"/>
            </w:tcBorders>
            <w:shd w:val="clear" w:color="auto" w:fill="auto"/>
            <w:hideMark/>
          </w:tcPr>
          <w:p w:rsidR="00E6248B" w:rsidRPr="009C16B4" w:rsidRDefault="00E6248B" w:rsidP="009C16B4">
            <w:pPr>
              <w:rPr>
                <w:rFonts w:ascii="Arial" w:hAnsi="Arial" w:cs="Arial"/>
                <w:color w:val="000000"/>
                <w:sz w:val="20"/>
                <w:szCs w:val="20"/>
              </w:rPr>
            </w:pPr>
          </w:p>
        </w:tc>
        <w:tc>
          <w:tcPr>
            <w:tcW w:w="633" w:type="dxa"/>
            <w:tcBorders>
              <w:top w:val="nil"/>
              <w:left w:val="nil"/>
              <w:bottom w:val="nil"/>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p>
        </w:tc>
        <w:tc>
          <w:tcPr>
            <w:tcW w:w="1513" w:type="dxa"/>
            <w:tcBorders>
              <w:top w:val="nil"/>
              <w:left w:val="nil"/>
              <w:bottom w:val="nil"/>
              <w:right w:val="single" w:sz="4" w:space="0" w:color="auto"/>
            </w:tcBorders>
            <w:shd w:val="clear" w:color="auto" w:fill="auto"/>
            <w:noWrap/>
            <w:vAlign w:val="center"/>
            <w:hideMark/>
          </w:tcPr>
          <w:p w:rsidR="00E6248B" w:rsidRPr="009C16B4" w:rsidRDefault="00E6248B" w:rsidP="009C16B4">
            <w:pPr>
              <w:jc w:val="right"/>
              <w:rPr>
                <w:rFonts w:ascii="Arial" w:hAnsi="Arial" w:cs="Arial"/>
                <w:color w:val="000000"/>
                <w:sz w:val="20"/>
                <w:szCs w:val="20"/>
              </w:rPr>
            </w:pPr>
          </w:p>
        </w:tc>
        <w:tc>
          <w:tcPr>
            <w:tcW w:w="1377" w:type="dxa"/>
            <w:tcBorders>
              <w:top w:val="nil"/>
              <w:left w:val="nil"/>
              <w:bottom w:val="nil"/>
              <w:right w:val="single" w:sz="4" w:space="0" w:color="auto"/>
            </w:tcBorders>
            <w:shd w:val="clear" w:color="auto" w:fill="auto"/>
            <w:noWrap/>
            <w:hideMark/>
          </w:tcPr>
          <w:p w:rsidR="00E6248B" w:rsidRPr="009C16B4" w:rsidRDefault="00E6248B" w:rsidP="009C16B4">
            <w:pPr>
              <w:jc w:val="center"/>
              <w:rPr>
                <w:rFonts w:ascii="Arial" w:hAnsi="Arial" w:cs="Arial"/>
                <w:color w:val="000000"/>
                <w:sz w:val="20"/>
                <w:szCs w:val="20"/>
              </w:rPr>
            </w:pPr>
          </w:p>
        </w:tc>
        <w:tc>
          <w:tcPr>
            <w:tcW w:w="691" w:type="dxa"/>
            <w:tcBorders>
              <w:top w:val="nil"/>
              <w:left w:val="nil"/>
              <w:bottom w:val="nil"/>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407" w:type="dxa"/>
            <w:tcBorders>
              <w:top w:val="nil"/>
              <w:left w:val="nil"/>
              <w:bottom w:val="nil"/>
              <w:right w:val="single" w:sz="4" w:space="0" w:color="auto"/>
            </w:tcBorders>
            <w:shd w:val="clear" w:color="auto" w:fill="auto"/>
            <w:noWrap/>
            <w:hideMark/>
          </w:tcPr>
          <w:p w:rsidR="00E6248B" w:rsidRPr="009C16B4" w:rsidRDefault="00E6248B" w:rsidP="009C16B4">
            <w:pPr>
              <w:jc w:val="right"/>
              <w:rPr>
                <w:rFonts w:ascii="Arial" w:hAnsi="Arial" w:cs="Arial"/>
                <w:color w:val="000000"/>
                <w:sz w:val="20"/>
                <w:szCs w:val="20"/>
              </w:rPr>
            </w:pPr>
          </w:p>
        </w:tc>
        <w:tc>
          <w:tcPr>
            <w:tcW w:w="1352" w:type="dxa"/>
            <w:tcBorders>
              <w:top w:val="nil"/>
              <w:left w:val="nil"/>
              <w:bottom w:val="nil"/>
              <w:right w:val="single" w:sz="4" w:space="0" w:color="auto"/>
            </w:tcBorders>
            <w:shd w:val="clear" w:color="auto" w:fill="auto"/>
            <w:noWrap/>
            <w:hideMark/>
          </w:tcPr>
          <w:p w:rsidR="00E6248B" w:rsidRPr="009C16B4" w:rsidRDefault="00E6248B" w:rsidP="009C16B4">
            <w:pPr>
              <w:rPr>
                <w:rFonts w:ascii="Arial" w:hAnsi="Arial" w:cs="Arial"/>
                <w:color w:val="000000"/>
                <w:sz w:val="20"/>
                <w:szCs w:val="20"/>
              </w:rPr>
            </w:pPr>
          </w:p>
        </w:tc>
      </w:tr>
      <w:tr w:rsidR="00E6248B" w:rsidRPr="009C16B4" w:rsidTr="00765B5C">
        <w:trPr>
          <w:trHeight w:val="20"/>
        </w:trPr>
        <w:tc>
          <w:tcPr>
            <w:tcW w:w="584"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5425E2">
            <w:pPr>
              <w:jc w:val="center"/>
              <w:rPr>
                <w:rFonts w:ascii="Arial" w:hAnsi="Arial" w:cs="Arial"/>
                <w:b/>
                <w:bCs/>
                <w:color w:val="000000"/>
                <w:sz w:val="20"/>
                <w:szCs w:val="20"/>
              </w:rPr>
            </w:pPr>
          </w:p>
        </w:tc>
        <w:tc>
          <w:tcPr>
            <w:tcW w:w="2218" w:type="dxa"/>
            <w:tcBorders>
              <w:top w:val="single" w:sz="4" w:space="0" w:color="auto"/>
              <w:left w:val="single" w:sz="4" w:space="0" w:color="auto"/>
              <w:bottom w:val="single" w:sz="4" w:space="0" w:color="auto"/>
              <w:right w:val="single" w:sz="4" w:space="0" w:color="auto"/>
            </w:tcBorders>
            <w:shd w:val="clear" w:color="000000" w:fill="DCE6F1"/>
            <w:hideMark/>
          </w:tcPr>
          <w:p w:rsidR="00E6248B" w:rsidRPr="009C16B4" w:rsidRDefault="00E6248B" w:rsidP="009C16B4">
            <w:pPr>
              <w:rPr>
                <w:rFonts w:ascii="Arial" w:hAnsi="Arial" w:cs="Arial"/>
                <w:b/>
                <w:bCs/>
                <w:color w:val="000000"/>
                <w:sz w:val="20"/>
                <w:szCs w:val="20"/>
              </w:rPr>
            </w:pPr>
            <w:r w:rsidRPr="009C16B4">
              <w:rPr>
                <w:rFonts w:ascii="Arial" w:hAnsi="Arial" w:cs="Arial"/>
                <w:b/>
                <w:bCs/>
                <w:color w:val="000000"/>
                <w:sz w:val="20"/>
                <w:szCs w:val="20"/>
              </w:rPr>
              <w:t>T o t a l</w:t>
            </w:r>
          </w:p>
        </w:tc>
        <w:tc>
          <w:tcPr>
            <w:tcW w:w="63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b/>
                <w:bCs/>
                <w:color w:val="000000"/>
                <w:sz w:val="20"/>
                <w:szCs w:val="20"/>
              </w:rPr>
            </w:pPr>
          </w:p>
        </w:tc>
        <w:tc>
          <w:tcPr>
            <w:tcW w:w="1513"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6248B" w:rsidRPr="009C16B4" w:rsidRDefault="00E6248B" w:rsidP="009C16B4">
            <w:pPr>
              <w:jc w:val="right"/>
              <w:rPr>
                <w:rFonts w:ascii="Arial" w:hAnsi="Arial" w:cs="Arial"/>
                <w:b/>
                <w:bCs/>
                <w:color w:val="000000"/>
                <w:sz w:val="20"/>
                <w:szCs w:val="20"/>
              </w:rPr>
            </w:pPr>
            <w:r w:rsidRPr="009C16B4">
              <w:rPr>
                <w:rFonts w:ascii="Arial" w:hAnsi="Arial" w:cs="Arial"/>
                <w:b/>
                <w:bCs/>
                <w:color w:val="000000"/>
                <w:sz w:val="20"/>
                <w:szCs w:val="20"/>
              </w:rPr>
              <w:t>9.541.764.108</w:t>
            </w:r>
          </w:p>
        </w:tc>
        <w:tc>
          <w:tcPr>
            <w:tcW w:w="137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center"/>
              <w:rPr>
                <w:rFonts w:ascii="Arial" w:hAnsi="Arial" w:cs="Arial"/>
                <w:b/>
                <w:bCs/>
                <w:color w:val="000000"/>
                <w:sz w:val="20"/>
                <w:szCs w:val="20"/>
              </w:rPr>
            </w:pPr>
          </w:p>
        </w:tc>
        <w:tc>
          <w:tcPr>
            <w:tcW w:w="691"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b/>
                <w:bCs/>
                <w:color w:val="000000"/>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jc w:val="right"/>
              <w:rPr>
                <w:rFonts w:ascii="Arial" w:hAnsi="Arial" w:cs="Arial"/>
                <w:b/>
                <w:bCs/>
                <w:color w:val="000000"/>
                <w:sz w:val="20"/>
                <w:szCs w:val="20"/>
              </w:rPr>
            </w:pPr>
            <w:r w:rsidRPr="009C16B4">
              <w:rPr>
                <w:rFonts w:ascii="Arial" w:hAnsi="Arial" w:cs="Arial"/>
                <w:b/>
                <w:bCs/>
                <w:color w:val="000000"/>
                <w:sz w:val="20"/>
                <w:szCs w:val="20"/>
              </w:rPr>
              <w:t>275.702.840</w:t>
            </w:r>
          </w:p>
        </w:tc>
        <w:tc>
          <w:tcPr>
            <w:tcW w:w="1352" w:type="dxa"/>
            <w:tcBorders>
              <w:top w:val="single" w:sz="4" w:space="0" w:color="auto"/>
              <w:left w:val="single" w:sz="4" w:space="0" w:color="auto"/>
              <w:bottom w:val="single" w:sz="4" w:space="0" w:color="auto"/>
              <w:right w:val="single" w:sz="4" w:space="0" w:color="auto"/>
            </w:tcBorders>
            <w:shd w:val="clear" w:color="000000" w:fill="DCE6F1"/>
            <w:noWrap/>
            <w:hideMark/>
          </w:tcPr>
          <w:p w:rsidR="00E6248B" w:rsidRPr="009C16B4" w:rsidRDefault="00E6248B" w:rsidP="009C16B4">
            <w:pPr>
              <w:rPr>
                <w:rFonts w:ascii="Arial" w:hAnsi="Arial" w:cs="Arial"/>
                <w:b/>
                <w:bCs/>
                <w:color w:val="000000"/>
                <w:sz w:val="20"/>
                <w:szCs w:val="20"/>
              </w:rPr>
            </w:pPr>
          </w:p>
        </w:tc>
      </w:tr>
    </w:tbl>
    <w:p w:rsidR="00E6248B" w:rsidRPr="00EE36AD" w:rsidRDefault="00E6248B" w:rsidP="00D75CC6">
      <w:pPr>
        <w:spacing w:line="360" w:lineRule="auto"/>
        <w:jc w:val="both"/>
        <w:rPr>
          <w:rFonts w:ascii="Arial" w:eastAsia="Bookman Old Style" w:hAnsi="Arial" w:cs="Arial"/>
        </w:rPr>
      </w:pPr>
      <w:r w:rsidRPr="00EE36AD">
        <w:rPr>
          <w:rFonts w:ascii="Arial" w:eastAsia="Bookman Old Style" w:hAnsi="Arial" w:cs="Arial"/>
          <w:i/>
        </w:rPr>
        <w:t>Sumber: BPBD Kesbangpol</w:t>
      </w:r>
    </w:p>
    <w:p w:rsidR="00E6248B" w:rsidRDefault="00E6248B" w:rsidP="00BF6D73">
      <w:pPr>
        <w:spacing w:line="360" w:lineRule="auto"/>
        <w:ind w:firstLine="720"/>
        <w:jc w:val="both"/>
        <w:rPr>
          <w:rFonts w:ascii="Arial" w:eastAsia="SimSun" w:hAnsi="Arial" w:cs="Arial"/>
        </w:rPr>
      </w:pPr>
      <w:r w:rsidRPr="009C29AF">
        <w:rPr>
          <w:rFonts w:ascii="Arial" w:eastAsia="Bookman Old Style" w:hAnsi="Arial" w:cs="Arial"/>
        </w:rPr>
        <w:t xml:space="preserve">Secara umum </w:t>
      </w:r>
      <w:r w:rsidR="009C29AF" w:rsidRPr="009C29AF">
        <w:rPr>
          <w:rFonts w:ascii="Arial" w:eastAsia="Bookman Old Style" w:hAnsi="Arial" w:cs="Arial"/>
        </w:rPr>
        <w:t>seluruh aset yang ada di BPBD Kesbangpol Kota Padang Panjang</w:t>
      </w:r>
      <w:r w:rsidRPr="009C29AF">
        <w:rPr>
          <w:rFonts w:ascii="Arial" w:eastAsia="Bookman Old Style" w:hAnsi="Arial" w:cs="Arial"/>
        </w:rPr>
        <w:t xml:space="preserve"> termanfaatkan dengan baik </w:t>
      </w:r>
      <w:r w:rsidRPr="00BF6D73">
        <w:rPr>
          <w:rFonts w:ascii="Arial" w:eastAsia="Bookman Old Style" w:hAnsi="Arial" w:cs="Arial"/>
        </w:rPr>
        <w:t>dan n</w:t>
      </w:r>
      <w:r w:rsidRPr="00BF6D73">
        <w:rPr>
          <w:rStyle w:val="Strong"/>
          <w:rFonts w:ascii="Arial" w:eastAsia="SimSun" w:hAnsi="Arial" w:cs="Arial"/>
          <w:b w:val="0"/>
        </w:rPr>
        <w:t>ilai aset terbesar</w:t>
      </w:r>
      <w:r w:rsidRPr="009C29AF">
        <w:rPr>
          <w:rFonts w:ascii="Arial" w:eastAsia="SimSun" w:hAnsi="Arial" w:cs="Arial"/>
        </w:rPr>
        <w:t xml:space="preserve"> terkonsentrasi pada kendaraan, </w:t>
      </w:r>
      <w:r w:rsidR="00765B5C" w:rsidRPr="009C29AF">
        <w:rPr>
          <w:rFonts w:ascii="Arial" w:eastAsia="SimSun" w:hAnsi="Arial" w:cs="Arial"/>
        </w:rPr>
        <w:t>peralatan kebencanaan</w:t>
      </w:r>
      <w:r w:rsidRPr="009C29AF">
        <w:rPr>
          <w:rFonts w:ascii="Arial" w:eastAsia="SimSun" w:hAnsi="Arial" w:cs="Arial"/>
        </w:rPr>
        <w:t>, perangkat audio-visual, dan peralatan sandi</w:t>
      </w:r>
    </w:p>
    <w:p w:rsidR="00873766" w:rsidRPr="007D4EB9" w:rsidRDefault="00867DD8" w:rsidP="009372DB">
      <w:pPr>
        <w:pStyle w:val="Heading3"/>
        <w:numPr>
          <w:ilvl w:val="2"/>
          <w:numId w:val="65"/>
        </w:numPr>
        <w:spacing w:after="240"/>
        <w:rPr>
          <w:rFonts w:ascii="Arial" w:hAnsi="Arial" w:cs="Arial"/>
          <w:color w:val="auto"/>
          <w:sz w:val="22"/>
          <w:szCs w:val="22"/>
        </w:rPr>
      </w:pPr>
      <w:bookmarkStart w:id="54" w:name="_Toc210079167"/>
      <w:r w:rsidRPr="007D4EB9">
        <w:rPr>
          <w:rFonts w:ascii="Arial" w:hAnsi="Arial" w:cs="Arial"/>
          <w:color w:val="auto"/>
          <w:sz w:val="22"/>
          <w:szCs w:val="22"/>
        </w:rPr>
        <w:t xml:space="preserve">Kinerja Pelayanan </w:t>
      </w:r>
      <w:bookmarkEnd w:id="54"/>
      <w:r w:rsidR="00BF6D73">
        <w:rPr>
          <w:rFonts w:ascii="Arial" w:hAnsi="Arial" w:cs="Arial"/>
          <w:color w:val="auto"/>
          <w:sz w:val="22"/>
          <w:szCs w:val="22"/>
          <w:lang w:val="en-US"/>
        </w:rPr>
        <w:t>BPBD,KESBANGPOL</w:t>
      </w:r>
    </w:p>
    <w:p w:rsidR="007D4DAB" w:rsidRPr="007D4EB9" w:rsidRDefault="002D7274" w:rsidP="009C29AF">
      <w:pPr>
        <w:spacing w:before="120" w:after="240" w:line="360" w:lineRule="auto"/>
        <w:ind w:firstLine="720"/>
        <w:jc w:val="both"/>
        <w:rPr>
          <w:rFonts w:ascii="Arial" w:eastAsia="Bookman Old Style" w:hAnsi="Arial" w:cs="Arial"/>
        </w:rPr>
      </w:pPr>
      <w:r w:rsidRPr="007D4EB9">
        <w:rPr>
          <w:rFonts w:ascii="Arial" w:eastAsia="Bookman Old Style" w:hAnsi="Arial" w:cs="Arial"/>
        </w:rPr>
        <w:t xml:space="preserve">Sesuai dengan tugas pokok dan fungsi BPBD Kesbangpol Kota Padang Panjang yang diatur dalam </w:t>
      </w:r>
      <w:r w:rsidRPr="007D4EB9">
        <w:rPr>
          <w:rFonts w:ascii="Arial" w:hAnsi="Arial" w:cs="Arial"/>
        </w:rPr>
        <w:t xml:space="preserve">Berdasarkan Peraturan Walikota Padang Panjang Nomor 21 Tahun 2010 tentang Tugas Pokok, Fungsi dan Uraian Tugas </w:t>
      </w:r>
      <w:r w:rsidRPr="007D4EB9">
        <w:rPr>
          <w:rFonts w:ascii="Arial" w:eastAsia="Bookman Old Style" w:hAnsi="Arial" w:cs="Arial"/>
        </w:rPr>
        <w:t>BPBD Kesbangpol Kota Padang Panjang telah menentukan arah kebijakan yang dituangkan dalam Penetapan Kinerja dan dilaksanakan oleh Sekretariat dan Bidang-bidang dengan dukungan dana yang tersedia dalam program dan kegiatan. Adapun capaian kinerja BPBD Kesbangpol Kota Padang Panjang dapat dilihat pada tabel dibawah ini:</w:t>
      </w:r>
    </w:p>
    <w:p w:rsidR="007D4DAB" w:rsidRPr="009C16B4" w:rsidRDefault="007D4DAB" w:rsidP="009C16B4">
      <w:pPr>
        <w:pStyle w:val="ListParagraph"/>
        <w:spacing w:before="120" w:beforeAutospacing="0" w:after="120" w:afterAutospacing="0" w:line="360" w:lineRule="auto"/>
        <w:ind w:left="981"/>
        <w:contextualSpacing w:val="0"/>
        <w:jc w:val="both"/>
        <w:rPr>
          <w:rFonts w:ascii="Arial" w:hAnsi="Arial" w:cs="Arial"/>
          <w:sz w:val="22"/>
          <w:szCs w:val="22"/>
        </w:rPr>
      </w:pPr>
    </w:p>
    <w:p w:rsidR="007D4DAB" w:rsidRDefault="007D4DAB" w:rsidP="00E6248B">
      <w:pPr>
        <w:tabs>
          <w:tab w:val="left" w:pos="1701"/>
        </w:tabs>
        <w:jc w:val="center"/>
        <w:rPr>
          <w:rFonts w:ascii="Arial" w:hAnsi="Arial" w:cs="Arial"/>
        </w:rPr>
        <w:sectPr w:rsidR="007D4DAB" w:rsidSect="002D7274">
          <w:pgSz w:w="11907" w:h="16839"/>
          <w:pgMar w:top="1134" w:right="1134" w:bottom="1418" w:left="1701" w:header="709" w:footer="709" w:gutter="0"/>
          <w:cols w:space="708"/>
          <w:docGrid w:linePitch="360"/>
        </w:sectPr>
      </w:pPr>
    </w:p>
    <w:p w:rsidR="002D7274" w:rsidRPr="001B24B1" w:rsidRDefault="001B24B1" w:rsidP="001B24B1">
      <w:pPr>
        <w:pStyle w:val="Caption"/>
        <w:jc w:val="center"/>
        <w:rPr>
          <w:rFonts w:ascii="Arial" w:hAnsi="Arial" w:cs="Arial"/>
          <w:color w:val="auto"/>
          <w:sz w:val="22"/>
          <w:szCs w:val="22"/>
        </w:rPr>
      </w:pPr>
      <w:bookmarkStart w:id="55" w:name="_Toc209976615"/>
      <w:bookmarkStart w:id="56" w:name="_Toc210142044"/>
      <w:proofErr w:type="gramStart"/>
      <w:r w:rsidRPr="001B24B1">
        <w:rPr>
          <w:rFonts w:ascii="Arial" w:hAnsi="Arial" w:cs="Arial"/>
          <w:color w:val="auto"/>
          <w:sz w:val="22"/>
          <w:szCs w:val="22"/>
        </w:rPr>
        <w:lastRenderedPageBreak/>
        <w:t>Tabel 2.</w:t>
      </w:r>
      <w:proofErr w:type="gramEnd"/>
      <w:r w:rsidRPr="001B24B1">
        <w:rPr>
          <w:rFonts w:ascii="Arial" w:hAnsi="Arial" w:cs="Arial"/>
          <w:color w:val="auto"/>
          <w:sz w:val="22"/>
          <w:szCs w:val="22"/>
        </w:rPr>
        <w:t xml:space="preserve"> </w:t>
      </w:r>
      <w:r w:rsidRPr="001B24B1">
        <w:rPr>
          <w:rFonts w:ascii="Arial" w:hAnsi="Arial" w:cs="Arial"/>
          <w:color w:val="auto"/>
          <w:sz w:val="22"/>
          <w:szCs w:val="22"/>
        </w:rPr>
        <w:fldChar w:fldCharType="begin"/>
      </w:r>
      <w:r w:rsidRPr="001B24B1">
        <w:rPr>
          <w:rFonts w:ascii="Arial" w:hAnsi="Arial" w:cs="Arial"/>
          <w:color w:val="auto"/>
          <w:sz w:val="22"/>
          <w:szCs w:val="22"/>
        </w:rPr>
        <w:instrText xml:space="preserve"> SEQ Tabel_2. \* ARABIC </w:instrText>
      </w:r>
      <w:r w:rsidRPr="001B24B1">
        <w:rPr>
          <w:rFonts w:ascii="Arial" w:hAnsi="Arial" w:cs="Arial"/>
          <w:color w:val="auto"/>
          <w:sz w:val="22"/>
          <w:szCs w:val="22"/>
        </w:rPr>
        <w:fldChar w:fldCharType="separate"/>
      </w:r>
      <w:proofErr w:type="gramStart"/>
      <w:r w:rsidR="00A852D7">
        <w:rPr>
          <w:rFonts w:ascii="Arial" w:hAnsi="Arial" w:cs="Arial"/>
          <w:noProof/>
          <w:color w:val="auto"/>
          <w:sz w:val="22"/>
          <w:szCs w:val="22"/>
        </w:rPr>
        <w:t>4</w:t>
      </w:r>
      <w:r w:rsidRPr="001B24B1">
        <w:rPr>
          <w:rFonts w:ascii="Arial" w:hAnsi="Arial" w:cs="Arial"/>
          <w:color w:val="auto"/>
          <w:sz w:val="22"/>
          <w:szCs w:val="22"/>
        </w:rPr>
        <w:fldChar w:fldCharType="end"/>
      </w:r>
      <w:r w:rsidRPr="001B24B1">
        <w:rPr>
          <w:rFonts w:ascii="Arial" w:hAnsi="Arial" w:cs="Arial"/>
          <w:color w:val="auto"/>
          <w:sz w:val="22"/>
          <w:szCs w:val="22"/>
        </w:rPr>
        <w:t xml:space="preserve"> </w:t>
      </w:r>
      <w:r w:rsidR="00E6248B" w:rsidRPr="001B24B1">
        <w:rPr>
          <w:rFonts w:ascii="Arial" w:eastAsia="Bookman Old Style" w:hAnsi="Arial" w:cs="Arial"/>
          <w:color w:val="auto"/>
          <w:sz w:val="22"/>
          <w:szCs w:val="22"/>
        </w:rPr>
        <w:t>C</w:t>
      </w:r>
      <w:r w:rsidR="001A4F92" w:rsidRPr="001B24B1">
        <w:rPr>
          <w:rFonts w:ascii="Arial" w:eastAsia="Bookman Old Style" w:hAnsi="Arial" w:cs="Arial"/>
          <w:color w:val="auto"/>
          <w:sz w:val="22"/>
          <w:szCs w:val="22"/>
        </w:rPr>
        <w:t>apaian Kinerja Pelayanan BPBD Kesbangpol Kota Padang Panjang</w:t>
      </w:r>
      <w:r w:rsidR="00E6248B" w:rsidRPr="001B24B1">
        <w:rPr>
          <w:rFonts w:ascii="Arial" w:eastAsia="Bookman Old Style" w:hAnsi="Arial" w:cs="Arial"/>
          <w:color w:val="auto"/>
          <w:sz w:val="22"/>
          <w:szCs w:val="22"/>
        </w:rPr>
        <w:t xml:space="preserve"> Tahun 2020-2024</w:t>
      </w:r>
      <w:bookmarkEnd w:id="55"/>
      <w:bookmarkEnd w:id="56"/>
      <w:proofErr w:type="gramEnd"/>
    </w:p>
    <w:tbl>
      <w:tblPr>
        <w:tblpPr w:leftFromText="180" w:rightFromText="180" w:vertAnchor="text" w:horzAnchor="page" w:tblpX="970" w:tblpY="2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0"/>
        <w:gridCol w:w="2848"/>
        <w:gridCol w:w="834"/>
        <w:gridCol w:w="608"/>
        <w:gridCol w:w="1203"/>
        <w:gridCol w:w="572"/>
        <w:gridCol w:w="572"/>
        <w:gridCol w:w="572"/>
        <w:gridCol w:w="572"/>
        <w:gridCol w:w="572"/>
        <w:gridCol w:w="572"/>
        <w:gridCol w:w="572"/>
        <w:gridCol w:w="572"/>
        <w:gridCol w:w="572"/>
        <w:gridCol w:w="572"/>
        <w:gridCol w:w="572"/>
        <w:gridCol w:w="572"/>
        <w:gridCol w:w="572"/>
        <w:gridCol w:w="572"/>
        <w:gridCol w:w="572"/>
      </w:tblGrid>
      <w:tr w:rsidR="001A4F92" w:rsidRPr="00245B88" w:rsidTr="005425E2">
        <w:trPr>
          <w:trHeight w:val="247"/>
        </w:trPr>
        <w:tc>
          <w:tcPr>
            <w:tcW w:w="0" w:type="auto"/>
            <w:vMerge w:val="restart"/>
            <w:shd w:val="clear" w:color="auto" w:fill="C5E0B3" w:themeFill="accent6" w:themeFillTint="66"/>
            <w:vAlign w:val="center"/>
          </w:tcPr>
          <w:p w:rsidR="001A4F92" w:rsidRPr="00245B88" w:rsidRDefault="001A4F92" w:rsidP="00245B88">
            <w:pPr>
              <w:spacing w:after="0" w:line="360" w:lineRule="auto"/>
              <w:jc w:val="center"/>
              <w:rPr>
                <w:rFonts w:ascii="Arial" w:eastAsia="Batang" w:hAnsi="Arial" w:cs="Arial"/>
                <w:b/>
                <w:sz w:val="16"/>
                <w:szCs w:val="16"/>
              </w:rPr>
            </w:pPr>
            <w:r w:rsidRPr="00245B88">
              <w:rPr>
                <w:rFonts w:ascii="Arial" w:eastAsia="Batang" w:hAnsi="Arial" w:cs="Arial"/>
                <w:b/>
                <w:sz w:val="16"/>
                <w:szCs w:val="16"/>
              </w:rPr>
              <w:t>No</w:t>
            </w:r>
          </w:p>
        </w:tc>
        <w:tc>
          <w:tcPr>
            <w:tcW w:w="0" w:type="auto"/>
            <w:vMerge w:val="restart"/>
            <w:shd w:val="clear" w:color="auto" w:fill="C5E0B3" w:themeFill="accent6" w:themeFillTint="66"/>
            <w:vAlign w:val="center"/>
          </w:tcPr>
          <w:p w:rsidR="001A4F92" w:rsidRPr="00245B88" w:rsidRDefault="001A4F92" w:rsidP="00245B88">
            <w:pPr>
              <w:spacing w:after="0" w:line="360" w:lineRule="auto"/>
              <w:jc w:val="center"/>
              <w:rPr>
                <w:rFonts w:ascii="Arial" w:eastAsia="Batang" w:hAnsi="Arial" w:cs="Arial"/>
                <w:b/>
                <w:sz w:val="16"/>
                <w:szCs w:val="16"/>
              </w:rPr>
            </w:pPr>
            <w:r w:rsidRPr="00245B88">
              <w:rPr>
                <w:rFonts w:ascii="Arial" w:eastAsia="Batang" w:hAnsi="Arial" w:cs="Arial"/>
                <w:b/>
                <w:sz w:val="16"/>
                <w:szCs w:val="16"/>
              </w:rPr>
              <w:t>Indikator Kinerja</w:t>
            </w:r>
          </w:p>
        </w:tc>
        <w:tc>
          <w:tcPr>
            <w:tcW w:w="0" w:type="auto"/>
            <w:vMerge w:val="restart"/>
            <w:shd w:val="clear" w:color="auto" w:fill="C5E0B3" w:themeFill="accent6" w:themeFillTint="66"/>
            <w:vAlign w:val="center"/>
          </w:tcPr>
          <w:p w:rsidR="001A4F92" w:rsidRPr="00245B88" w:rsidRDefault="001A4F92" w:rsidP="00245B88">
            <w:pPr>
              <w:spacing w:after="0" w:line="360" w:lineRule="auto"/>
              <w:jc w:val="center"/>
              <w:rPr>
                <w:rFonts w:ascii="Arial" w:eastAsia="Batang" w:hAnsi="Arial" w:cs="Arial"/>
                <w:b/>
                <w:sz w:val="16"/>
                <w:szCs w:val="16"/>
              </w:rPr>
            </w:pPr>
            <w:r w:rsidRPr="00245B88">
              <w:rPr>
                <w:rFonts w:ascii="Arial" w:eastAsia="Batang" w:hAnsi="Arial" w:cs="Arial"/>
                <w:b/>
                <w:sz w:val="16"/>
                <w:szCs w:val="16"/>
              </w:rPr>
              <w:t>Target NSPK</w:t>
            </w:r>
          </w:p>
        </w:tc>
        <w:tc>
          <w:tcPr>
            <w:tcW w:w="0" w:type="auto"/>
            <w:vMerge w:val="restart"/>
            <w:shd w:val="clear" w:color="auto" w:fill="C5E0B3" w:themeFill="accent6" w:themeFillTint="66"/>
            <w:vAlign w:val="center"/>
          </w:tcPr>
          <w:p w:rsidR="001A4F92" w:rsidRPr="00245B88" w:rsidRDefault="001A4F92" w:rsidP="00245B88">
            <w:pPr>
              <w:spacing w:after="0" w:line="360" w:lineRule="auto"/>
              <w:jc w:val="center"/>
              <w:rPr>
                <w:rFonts w:ascii="Arial" w:eastAsia="Batang" w:hAnsi="Arial" w:cs="Arial"/>
                <w:b/>
                <w:sz w:val="16"/>
                <w:szCs w:val="16"/>
              </w:rPr>
            </w:pPr>
            <w:r w:rsidRPr="00245B88">
              <w:rPr>
                <w:rFonts w:ascii="Arial" w:eastAsia="Batang" w:hAnsi="Arial" w:cs="Arial"/>
                <w:b/>
                <w:sz w:val="16"/>
                <w:szCs w:val="16"/>
              </w:rPr>
              <w:t>IKK</w:t>
            </w:r>
          </w:p>
        </w:tc>
        <w:tc>
          <w:tcPr>
            <w:tcW w:w="0" w:type="auto"/>
            <w:vMerge w:val="restart"/>
            <w:shd w:val="clear" w:color="auto" w:fill="C5E0B3" w:themeFill="accent6" w:themeFillTint="66"/>
            <w:vAlign w:val="center"/>
          </w:tcPr>
          <w:p w:rsidR="001A4F92" w:rsidRPr="00245B88" w:rsidRDefault="001A4F92" w:rsidP="00245B88">
            <w:pPr>
              <w:spacing w:after="0" w:line="360" w:lineRule="auto"/>
              <w:jc w:val="center"/>
              <w:rPr>
                <w:rFonts w:ascii="Arial" w:eastAsia="Batang" w:hAnsi="Arial" w:cs="Arial"/>
                <w:b/>
                <w:sz w:val="16"/>
                <w:szCs w:val="16"/>
              </w:rPr>
            </w:pPr>
            <w:r w:rsidRPr="00245B88">
              <w:rPr>
                <w:rFonts w:ascii="Arial" w:eastAsia="Batang" w:hAnsi="Arial" w:cs="Arial"/>
                <w:b/>
                <w:sz w:val="16"/>
                <w:szCs w:val="16"/>
              </w:rPr>
              <w:t>Target Indikator Lainnya</w:t>
            </w:r>
          </w:p>
        </w:tc>
        <w:tc>
          <w:tcPr>
            <w:tcW w:w="0" w:type="auto"/>
            <w:gridSpan w:val="5"/>
            <w:shd w:val="clear" w:color="auto" w:fill="C5E0B3" w:themeFill="accent6" w:themeFillTint="66"/>
            <w:vAlign w:val="center"/>
          </w:tcPr>
          <w:p w:rsidR="001A4F92" w:rsidRPr="00245B88" w:rsidRDefault="001A4F92" w:rsidP="00245B88">
            <w:pPr>
              <w:spacing w:after="0" w:line="360" w:lineRule="auto"/>
              <w:jc w:val="center"/>
              <w:rPr>
                <w:rFonts w:ascii="Arial" w:eastAsia="Batang" w:hAnsi="Arial" w:cs="Arial"/>
                <w:b/>
                <w:sz w:val="16"/>
                <w:szCs w:val="16"/>
              </w:rPr>
            </w:pPr>
            <w:r w:rsidRPr="00245B88">
              <w:rPr>
                <w:rFonts w:ascii="Arial" w:eastAsia="Batang" w:hAnsi="Arial" w:cs="Arial"/>
                <w:b/>
                <w:sz w:val="16"/>
                <w:szCs w:val="16"/>
              </w:rPr>
              <w:t>Target Renstra Perangat Daerah</w:t>
            </w:r>
          </w:p>
          <w:p w:rsidR="001A4F92" w:rsidRPr="00245B88" w:rsidRDefault="001A4F92" w:rsidP="00245B88">
            <w:pPr>
              <w:spacing w:after="0" w:line="360" w:lineRule="auto"/>
              <w:jc w:val="center"/>
              <w:rPr>
                <w:rFonts w:ascii="Arial" w:eastAsia="Batang" w:hAnsi="Arial" w:cs="Arial"/>
                <w:b/>
                <w:sz w:val="16"/>
                <w:szCs w:val="16"/>
              </w:rPr>
            </w:pPr>
            <w:r w:rsidRPr="00245B88">
              <w:rPr>
                <w:rFonts w:ascii="Arial" w:eastAsia="Batang" w:hAnsi="Arial" w:cs="Arial"/>
                <w:b/>
                <w:sz w:val="16"/>
                <w:szCs w:val="16"/>
              </w:rPr>
              <w:t>Tahun</w:t>
            </w:r>
          </w:p>
        </w:tc>
        <w:tc>
          <w:tcPr>
            <w:tcW w:w="0" w:type="auto"/>
            <w:gridSpan w:val="5"/>
            <w:shd w:val="clear" w:color="auto" w:fill="C5E0B3" w:themeFill="accent6" w:themeFillTint="66"/>
            <w:vAlign w:val="center"/>
          </w:tcPr>
          <w:p w:rsidR="001A4F92" w:rsidRPr="00245B88" w:rsidRDefault="001A4F92" w:rsidP="00245B88">
            <w:pPr>
              <w:tabs>
                <w:tab w:val="left" w:pos="332"/>
                <w:tab w:val="center" w:pos="782"/>
              </w:tabs>
              <w:spacing w:after="0" w:line="360" w:lineRule="auto"/>
              <w:jc w:val="center"/>
              <w:rPr>
                <w:rFonts w:ascii="Arial" w:eastAsia="Batang" w:hAnsi="Arial" w:cs="Arial"/>
                <w:b/>
                <w:sz w:val="16"/>
                <w:szCs w:val="16"/>
              </w:rPr>
            </w:pPr>
            <w:r w:rsidRPr="00245B88">
              <w:rPr>
                <w:rFonts w:ascii="Arial" w:eastAsia="Batang" w:hAnsi="Arial" w:cs="Arial"/>
                <w:b/>
                <w:sz w:val="16"/>
                <w:szCs w:val="16"/>
              </w:rPr>
              <w:t>Realisasi Capaian</w:t>
            </w:r>
          </w:p>
          <w:p w:rsidR="001A4F92" w:rsidRPr="00245B88" w:rsidRDefault="001A4F92" w:rsidP="00245B88">
            <w:pPr>
              <w:tabs>
                <w:tab w:val="left" w:pos="332"/>
                <w:tab w:val="center" w:pos="782"/>
              </w:tabs>
              <w:spacing w:after="0" w:line="360" w:lineRule="auto"/>
              <w:jc w:val="center"/>
              <w:rPr>
                <w:rFonts w:ascii="Arial" w:eastAsia="Batang" w:hAnsi="Arial" w:cs="Arial"/>
                <w:b/>
                <w:sz w:val="16"/>
                <w:szCs w:val="16"/>
              </w:rPr>
            </w:pPr>
            <w:r w:rsidRPr="00245B88">
              <w:rPr>
                <w:rFonts w:ascii="Arial" w:eastAsia="Batang" w:hAnsi="Arial" w:cs="Arial"/>
                <w:b/>
                <w:sz w:val="16"/>
                <w:szCs w:val="16"/>
              </w:rPr>
              <w:t>Tahun</w:t>
            </w:r>
          </w:p>
        </w:tc>
        <w:tc>
          <w:tcPr>
            <w:tcW w:w="0" w:type="auto"/>
            <w:gridSpan w:val="5"/>
            <w:shd w:val="clear" w:color="auto" w:fill="C5E0B3" w:themeFill="accent6" w:themeFillTint="66"/>
            <w:vAlign w:val="center"/>
          </w:tcPr>
          <w:p w:rsidR="001A4F92" w:rsidRPr="00245B88" w:rsidRDefault="001A4F92" w:rsidP="00245B88">
            <w:pPr>
              <w:tabs>
                <w:tab w:val="left" w:pos="332"/>
                <w:tab w:val="center" w:pos="782"/>
              </w:tabs>
              <w:spacing w:after="0" w:line="360" w:lineRule="auto"/>
              <w:jc w:val="center"/>
              <w:rPr>
                <w:rFonts w:ascii="Arial" w:eastAsia="Batang" w:hAnsi="Arial" w:cs="Arial"/>
                <w:b/>
                <w:sz w:val="16"/>
                <w:szCs w:val="16"/>
              </w:rPr>
            </w:pPr>
            <w:r w:rsidRPr="00245B88">
              <w:rPr>
                <w:rFonts w:ascii="Arial" w:eastAsia="Batang" w:hAnsi="Arial" w:cs="Arial"/>
                <w:b/>
                <w:sz w:val="16"/>
                <w:szCs w:val="16"/>
              </w:rPr>
              <w:t>Rasio Capaian</w:t>
            </w:r>
          </w:p>
          <w:p w:rsidR="001A4F92" w:rsidRPr="00245B88" w:rsidRDefault="001A4F92" w:rsidP="00245B88">
            <w:pPr>
              <w:tabs>
                <w:tab w:val="left" w:pos="332"/>
                <w:tab w:val="center" w:pos="782"/>
              </w:tabs>
              <w:spacing w:after="0" w:line="360" w:lineRule="auto"/>
              <w:jc w:val="center"/>
              <w:rPr>
                <w:rFonts w:ascii="Arial" w:eastAsia="Batang" w:hAnsi="Arial" w:cs="Arial"/>
                <w:b/>
                <w:sz w:val="16"/>
                <w:szCs w:val="16"/>
              </w:rPr>
            </w:pPr>
            <w:r w:rsidRPr="00245B88">
              <w:rPr>
                <w:rFonts w:ascii="Arial" w:eastAsia="Batang" w:hAnsi="Arial" w:cs="Arial"/>
                <w:b/>
                <w:sz w:val="16"/>
                <w:szCs w:val="16"/>
              </w:rPr>
              <w:t>Tahun</w:t>
            </w:r>
          </w:p>
        </w:tc>
      </w:tr>
      <w:tr w:rsidR="00890D90" w:rsidRPr="00245B88" w:rsidTr="005425E2">
        <w:trPr>
          <w:trHeight w:val="772"/>
        </w:trPr>
        <w:tc>
          <w:tcPr>
            <w:tcW w:w="0" w:type="auto"/>
            <w:vMerge/>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p>
        </w:tc>
        <w:tc>
          <w:tcPr>
            <w:tcW w:w="0" w:type="auto"/>
            <w:vMerge/>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p>
        </w:tc>
        <w:tc>
          <w:tcPr>
            <w:tcW w:w="0" w:type="auto"/>
            <w:vMerge/>
            <w:shd w:val="clear" w:color="auto" w:fill="C5E0B3" w:themeFill="accent6" w:themeFillTint="66"/>
          </w:tcPr>
          <w:p w:rsidR="00890D90" w:rsidRPr="00245B88" w:rsidRDefault="00890D90" w:rsidP="00890D90">
            <w:pPr>
              <w:spacing w:after="0" w:line="360" w:lineRule="auto"/>
              <w:jc w:val="center"/>
              <w:rPr>
                <w:rFonts w:ascii="Arial" w:eastAsia="Batang" w:hAnsi="Arial" w:cs="Arial"/>
                <w:b/>
                <w:sz w:val="16"/>
                <w:szCs w:val="16"/>
              </w:rPr>
            </w:pPr>
          </w:p>
        </w:tc>
        <w:tc>
          <w:tcPr>
            <w:tcW w:w="0" w:type="auto"/>
            <w:vMerge/>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p>
        </w:tc>
        <w:tc>
          <w:tcPr>
            <w:tcW w:w="0" w:type="auto"/>
            <w:vMerge/>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p>
        </w:tc>
        <w:tc>
          <w:tcPr>
            <w:tcW w:w="0" w:type="auto"/>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r>
              <w:rPr>
                <w:rFonts w:ascii="Arial" w:eastAsia="Batang" w:hAnsi="Arial" w:cs="Arial"/>
                <w:b/>
                <w:sz w:val="16"/>
                <w:szCs w:val="16"/>
              </w:rPr>
              <w:t>2020</w:t>
            </w:r>
          </w:p>
        </w:tc>
        <w:tc>
          <w:tcPr>
            <w:tcW w:w="0" w:type="auto"/>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r>
              <w:rPr>
                <w:rFonts w:ascii="Arial" w:eastAsia="Batang" w:hAnsi="Arial" w:cs="Arial"/>
                <w:b/>
                <w:sz w:val="16"/>
                <w:szCs w:val="16"/>
              </w:rPr>
              <w:t>2021</w:t>
            </w:r>
          </w:p>
        </w:tc>
        <w:tc>
          <w:tcPr>
            <w:tcW w:w="0" w:type="auto"/>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r>
              <w:rPr>
                <w:rFonts w:ascii="Arial" w:eastAsia="Batang" w:hAnsi="Arial" w:cs="Arial"/>
                <w:b/>
                <w:sz w:val="16"/>
                <w:szCs w:val="16"/>
              </w:rPr>
              <w:t>2022</w:t>
            </w:r>
          </w:p>
        </w:tc>
        <w:tc>
          <w:tcPr>
            <w:tcW w:w="0" w:type="auto"/>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r>
              <w:rPr>
                <w:rFonts w:ascii="Arial" w:eastAsia="Batang" w:hAnsi="Arial" w:cs="Arial"/>
                <w:b/>
                <w:sz w:val="16"/>
                <w:szCs w:val="16"/>
              </w:rPr>
              <w:t>2023</w:t>
            </w:r>
          </w:p>
        </w:tc>
        <w:tc>
          <w:tcPr>
            <w:tcW w:w="0" w:type="auto"/>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r>
              <w:rPr>
                <w:rFonts w:ascii="Arial" w:eastAsia="Batang" w:hAnsi="Arial" w:cs="Arial"/>
                <w:b/>
                <w:sz w:val="16"/>
                <w:szCs w:val="16"/>
              </w:rPr>
              <w:t>2024</w:t>
            </w:r>
          </w:p>
        </w:tc>
        <w:tc>
          <w:tcPr>
            <w:tcW w:w="0" w:type="auto"/>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r>
              <w:rPr>
                <w:rFonts w:ascii="Arial" w:eastAsia="Batang" w:hAnsi="Arial" w:cs="Arial"/>
                <w:b/>
                <w:sz w:val="16"/>
                <w:szCs w:val="16"/>
              </w:rPr>
              <w:t>2020</w:t>
            </w:r>
          </w:p>
        </w:tc>
        <w:tc>
          <w:tcPr>
            <w:tcW w:w="0" w:type="auto"/>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r>
              <w:rPr>
                <w:rFonts w:ascii="Arial" w:eastAsia="Batang" w:hAnsi="Arial" w:cs="Arial"/>
                <w:b/>
                <w:sz w:val="16"/>
                <w:szCs w:val="16"/>
              </w:rPr>
              <w:t>2021</w:t>
            </w:r>
          </w:p>
        </w:tc>
        <w:tc>
          <w:tcPr>
            <w:tcW w:w="0" w:type="auto"/>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r>
              <w:rPr>
                <w:rFonts w:ascii="Arial" w:eastAsia="Batang" w:hAnsi="Arial" w:cs="Arial"/>
                <w:b/>
                <w:sz w:val="16"/>
                <w:szCs w:val="16"/>
              </w:rPr>
              <w:t>2022</w:t>
            </w:r>
          </w:p>
        </w:tc>
        <w:tc>
          <w:tcPr>
            <w:tcW w:w="0" w:type="auto"/>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r>
              <w:rPr>
                <w:rFonts w:ascii="Arial" w:eastAsia="Batang" w:hAnsi="Arial" w:cs="Arial"/>
                <w:b/>
                <w:sz w:val="16"/>
                <w:szCs w:val="16"/>
              </w:rPr>
              <w:t>2023</w:t>
            </w:r>
          </w:p>
        </w:tc>
        <w:tc>
          <w:tcPr>
            <w:tcW w:w="0" w:type="auto"/>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r>
              <w:rPr>
                <w:rFonts w:ascii="Arial" w:eastAsia="Batang" w:hAnsi="Arial" w:cs="Arial"/>
                <w:b/>
                <w:sz w:val="16"/>
                <w:szCs w:val="16"/>
              </w:rPr>
              <w:t>2024</w:t>
            </w:r>
          </w:p>
        </w:tc>
        <w:tc>
          <w:tcPr>
            <w:tcW w:w="0" w:type="auto"/>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r>
              <w:rPr>
                <w:rFonts w:ascii="Arial" w:eastAsia="Batang" w:hAnsi="Arial" w:cs="Arial"/>
                <w:b/>
                <w:sz w:val="16"/>
                <w:szCs w:val="16"/>
              </w:rPr>
              <w:t>2020</w:t>
            </w:r>
          </w:p>
        </w:tc>
        <w:tc>
          <w:tcPr>
            <w:tcW w:w="0" w:type="auto"/>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r>
              <w:rPr>
                <w:rFonts w:ascii="Arial" w:eastAsia="Batang" w:hAnsi="Arial" w:cs="Arial"/>
                <w:b/>
                <w:sz w:val="16"/>
                <w:szCs w:val="16"/>
              </w:rPr>
              <w:t>2021</w:t>
            </w:r>
          </w:p>
        </w:tc>
        <w:tc>
          <w:tcPr>
            <w:tcW w:w="0" w:type="auto"/>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r>
              <w:rPr>
                <w:rFonts w:ascii="Arial" w:eastAsia="Batang" w:hAnsi="Arial" w:cs="Arial"/>
                <w:b/>
                <w:sz w:val="16"/>
                <w:szCs w:val="16"/>
              </w:rPr>
              <w:t>2022</w:t>
            </w:r>
          </w:p>
        </w:tc>
        <w:tc>
          <w:tcPr>
            <w:tcW w:w="0" w:type="auto"/>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r>
              <w:rPr>
                <w:rFonts w:ascii="Arial" w:eastAsia="Batang" w:hAnsi="Arial" w:cs="Arial"/>
                <w:b/>
                <w:sz w:val="16"/>
                <w:szCs w:val="16"/>
              </w:rPr>
              <w:t>2023</w:t>
            </w:r>
          </w:p>
        </w:tc>
        <w:tc>
          <w:tcPr>
            <w:tcW w:w="0" w:type="auto"/>
            <w:shd w:val="clear" w:color="auto" w:fill="C5E0B3" w:themeFill="accent6" w:themeFillTint="66"/>
            <w:vAlign w:val="center"/>
          </w:tcPr>
          <w:p w:rsidR="00890D90" w:rsidRPr="00245B88" w:rsidRDefault="00890D90" w:rsidP="00890D90">
            <w:pPr>
              <w:spacing w:after="0" w:line="360" w:lineRule="auto"/>
              <w:jc w:val="center"/>
              <w:rPr>
                <w:rFonts w:ascii="Arial" w:eastAsia="Batang" w:hAnsi="Arial" w:cs="Arial"/>
                <w:b/>
                <w:sz w:val="16"/>
                <w:szCs w:val="16"/>
              </w:rPr>
            </w:pPr>
            <w:r>
              <w:rPr>
                <w:rFonts w:ascii="Arial" w:eastAsia="Batang" w:hAnsi="Arial" w:cs="Arial"/>
                <w:b/>
                <w:sz w:val="16"/>
                <w:szCs w:val="16"/>
              </w:rPr>
              <w:t>2024</w:t>
            </w:r>
          </w:p>
        </w:tc>
      </w:tr>
      <w:tr w:rsidR="00890D90" w:rsidRPr="00245B88" w:rsidTr="00890D90">
        <w:trPr>
          <w:trHeight w:val="779"/>
        </w:trPr>
        <w:tc>
          <w:tcPr>
            <w:tcW w:w="0" w:type="auto"/>
          </w:tcPr>
          <w:p w:rsidR="00890D90" w:rsidRPr="00245B88" w:rsidRDefault="00890D90" w:rsidP="00890D90">
            <w:pPr>
              <w:spacing w:line="360" w:lineRule="auto"/>
              <w:jc w:val="center"/>
              <w:rPr>
                <w:rFonts w:ascii="Arial" w:eastAsia="Batang" w:hAnsi="Arial" w:cs="Arial"/>
                <w:sz w:val="16"/>
                <w:szCs w:val="16"/>
              </w:rPr>
            </w:pPr>
            <w:r w:rsidRPr="00245B88">
              <w:rPr>
                <w:rFonts w:ascii="Arial" w:eastAsia="Batang" w:hAnsi="Arial" w:cs="Arial"/>
                <w:sz w:val="16"/>
                <w:szCs w:val="16"/>
              </w:rPr>
              <w:t>1</w:t>
            </w:r>
          </w:p>
        </w:tc>
        <w:tc>
          <w:tcPr>
            <w:tcW w:w="0" w:type="auto"/>
          </w:tcPr>
          <w:p w:rsidR="00890D90" w:rsidRPr="00245B88" w:rsidRDefault="00890D90" w:rsidP="00890D90">
            <w:pPr>
              <w:spacing w:line="360" w:lineRule="auto"/>
              <w:rPr>
                <w:rFonts w:ascii="Arial" w:eastAsia="Calibri" w:hAnsi="Arial" w:cs="Arial"/>
                <w:sz w:val="16"/>
                <w:szCs w:val="16"/>
              </w:rPr>
            </w:pPr>
            <w:r w:rsidRPr="00245B88">
              <w:rPr>
                <w:rFonts w:ascii="Arial" w:eastAsia="Calibri" w:hAnsi="Arial" w:cs="Arial"/>
                <w:sz w:val="16"/>
                <w:szCs w:val="16"/>
              </w:rPr>
              <w:t>Jumlah warga Negara yang memperoleh layanan informasi rawan bencana</w:t>
            </w:r>
          </w:p>
        </w:tc>
        <w:tc>
          <w:tcPr>
            <w:tcW w:w="0" w:type="auto"/>
          </w:tcPr>
          <w:p w:rsidR="00890D90" w:rsidRPr="00245B88" w:rsidRDefault="00890D90" w:rsidP="00890D90">
            <w:pPr>
              <w:spacing w:line="360" w:lineRule="auto"/>
              <w:jc w:val="center"/>
              <w:rPr>
                <w:rFonts w:ascii="Arial" w:eastAsia="Calibri" w:hAnsi="Arial" w:cs="Arial"/>
                <w:sz w:val="16"/>
                <w:szCs w:val="16"/>
              </w:rPr>
            </w:pP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w:t>
            </w:r>
          </w:p>
        </w:tc>
        <w:tc>
          <w:tcPr>
            <w:tcW w:w="0" w:type="auto"/>
          </w:tcPr>
          <w:p w:rsidR="00890D90" w:rsidRPr="00245B88" w:rsidRDefault="00890D90" w:rsidP="00890D90">
            <w:pPr>
              <w:spacing w:line="360" w:lineRule="auto"/>
              <w:jc w:val="center"/>
              <w:rPr>
                <w:rFonts w:ascii="Arial" w:eastAsia="Calibri" w:hAnsi="Arial" w:cs="Arial"/>
                <w:sz w:val="16"/>
                <w:szCs w:val="16"/>
              </w:rPr>
            </w:pP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p w:rsidR="00890D90" w:rsidRPr="00245B88" w:rsidRDefault="00890D90" w:rsidP="00890D90">
            <w:pPr>
              <w:spacing w:line="360" w:lineRule="auto"/>
              <w:jc w:val="center"/>
              <w:rPr>
                <w:rFonts w:ascii="Arial" w:eastAsia="Calibri" w:hAnsi="Arial" w:cs="Arial"/>
                <w:sz w:val="16"/>
                <w:szCs w:val="16"/>
              </w:rPr>
            </w:pP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r>
      <w:tr w:rsidR="00890D90" w:rsidRPr="00245B88" w:rsidTr="007D4DAB">
        <w:trPr>
          <w:trHeight w:val="598"/>
        </w:trPr>
        <w:tc>
          <w:tcPr>
            <w:tcW w:w="0" w:type="auto"/>
          </w:tcPr>
          <w:p w:rsidR="00890D90" w:rsidRPr="00245B88" w:rsidRDefault="00890D90" w:rsidP="00890D90">
            <w:pPr>
              <w:spacing w:line="360" w:lineRule="auto"/>
              <w:jc w:val="center"/>
              <w:rPr>
                <w:rFonts w:ascii="Arial" w:eastAsia="Batang" w:hAnsi="Arial" w:cs="Arial"/>
                <w:sz w:val="16"/>
                <w:szCs w:val="16"/>
              </w:rPr>
            </w:pPr>
            <w:r w:rsidRPr="00245B88">
              <w:rPr>
                <w:rFonts w:ascii="Arial" w:eastAsia="Batang" w:hAnsi="Arial" w:cs="Arial"/>
                <w:sz w:val="16"/>
                <w:szCs w:val="16"/>
              </w:rPr>
              <w:t>2</w:t>
            </w:r>
          </w:p>
        </w:tc>
        <w:tc>
          <w:tcPr>
            <w:tcW w:w="0" w:type="auto"/>
          </w:tcPr>
          <w:p w:rsidR="00890D90" w:rsidRPr="00245B88" w:rsidRDefault="00890D90" w:rsidP="00890D90">
            <w:pPr>
              <w:spacing w:line="360" w:lineRule="auto"/>
              <w:rPr>
                <w:rFonts w:ascii="Arial" w:eastAsia="Calibri" w:hAnsi="Arial" w:cs="Arial"/>
                <w:sz w:val="16"/>
                <w:szCs w:val="16"/>
              </w:rPr>
            </w:pPr>
            <w:r w:rsidRPr="00245B88">
              <w:rPr>
                <w:rFonts w:ascii="Arial" w:eastAsia="Calibri" w:hAnsi="Arial" w:cs="Arial"/>
                <w:sz w:val="16"/>
                <w:szCs w:val="16"/>
              </w:rPr>
              <w:t>Jumlah warga Negara yang memperoleh layanan pencegahan dan kesiapsiagaan terhadap bencana</w:t>
            </w:r>
          </w:p>
        </w:tc>
        <w:tc>
          <w:tcPr>
            <w:tcW w:w="0" w:type="auto"/>
          </w:tcPr>
          <w:p w:rsidR="00890D90" w:rsidRPr="00245B88" w:rsidRDefault="00890D90" w:rsidP="00890D90">
            <w:pPr>
              <w:spacing w:line="360" w:lineRule="auto"/>
              <w:jc w:val="center"/>
              <w:rPr>
                <w:rFonts w:ascii="Arial" w:eastAsia="Calibri" w:hAnsi="Arial" w:cs="Arial"/>
                <w:sz w:val="16"/>
                <w:szCs w:val="16"/>
              </w:rPr>
            </w:pP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w:t>
            </w:r>
          </w:p>
        </w:tc>
        <w:tc>
          <w:tcPr>
            <w:tcW w:w="0" w:type="auto"/>
          </w:tcPr>
          <w:p w:rsidR="00890D90" w:rsidRPr="00245B88" w:rsidRDefault="00890D90" w:rsidP="00890D90">
            <w:pPr>
              <w:spacing w:line="360" w:lineRule="auto"/>
              <w:jc w:val="center"/>
              <w:rPr>
                <w:rFonts w:ascii="Arial" w:eastAsia="Calibri" w:hAnsi="Arial" w:cs="Arial"/>
                <w:sz w:val="16"/>
                <w:szCs w:val="16"/>
              </w:rPr>
            </w:pP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r>
      <w:tr w:rsidR="00890D90" w:rsidRPr="00245B88" w:rsidTr="007D4DAB">
        <w:trPr>
          <w:trHeight w:val="598"/>
        </w:trPr>
        <w:tc>
          <w:tcPr>
            <w:tcW w:w="0" w:type="auto"/>
          </w:tcPr>
          <w:p w:rsidR="00890D90" w:rsidRPr="00245B88" w:rsidRDefault="00890D90" w:rsidP="00890D90">
            <w:pPr>
              <w:spacing w:line="360" w:lineRule="auto"/>
              <w:jc w:val="center"/>
              <w:rPr>
                <w:rFonts w:ascii="Arial" w:eastAsia="Batang" w:hAnsi="Arial" w:cs="Arial"/>
                <w:sz w:val="16"/>
                <w:szCs w:val="16"/>
              </w:rPr>
            </w:pPr>
            <w:r w:rsidRPr="00245B88">
              <w:rPr>
                <w:rFonts w:ascii="Arial" w:eastAsia="Batang" w:hAnsi="Arial" w:cs="Arial"/>
                <w:sz w:val="16"/>
                <w:szCs w:val="16"/>
              </w:rPr>
              <w:t>3</w:t>
            </w:r>
          </w:p>
        </w:tc>
        <w:tc>
          <w:tcPr>
            <w:tcW w:w="0" w:type="auto"/>
          </w:tcPr>
          <w:p w:rsidR="00890D90" w:rsidRPr="00245B88" w:rsidRDefault="00890D90" w:rsidP="00890D90">
            <w:pPr>
              <w:spacing w:line="360" w:lineRule="auto"/>
              <w:rPr>
                <w:rFonts w:ascii="Arial" w:eastAsia="Calibri" w:hAnsi="Arial" w:cs="Arial"/>
                <w:sz w:val="16"/>
                <w:szCs w:val="16"/>
              </w:rPr>
            </w:pPr>
            <w:r w:rsidRPr="00245B88">
              <w:rPr>
                <w:rFonts w:ascii="Arial" w:eastAsia="Calibri" w:hAnsi="Arial" w:cs="Arial"/>
                <w:sz w:val="16"/>
                <w:szCs w:val="16"/>
              </w:rPr>
              <w:t>Persentase penanganan bencana yang tertangani sesuai SOP</w:t>
            </w:r>
          </w:p>
        </w:tc>
        <w:tc>
          <w:tcPr>
            <w:tcW w:w="0" w:type="auto"/>
          </w:tcPr>
          <w:p w:rsidR="00890D90" w:rsidRPr="00245B88" w:rsidRDefault="00890D90" w:rsidP="00890D90">
            <w:pPr>
              <w:spacing w:line="360" w:lineRule="auto"/>
              <w:jc w:val="center"/>
              <w:rPr>
                <w:rFonts w:ascii="Arial" w:eastAsia="Calibri" w:hAnsi="Arial" w:cs="Arial"/>
                <w:sz w:val="16"/>
                <w:szCs w:val="16"/>
              </w:rPr>
            </w:pP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w:t>
            </w:r>
          </w:p>
        </w:tc>
        <w:tc>
          <w:tcPr>
            <w:tcW w:w="0" w:type="auto"/>
          </w:tcPr>
          <w:p w:rsidR="00890D90" w:rsidRPr="00245B88" w:rsidRDefault="00890D90" w:rsidP="00890D90">
            <w:pPr>
              <w:spacing w:line="360" w:lineRule="auto"/>
              <w:jc w:val="center"/>
              <w:rPr>
                <w:rFonts w:ascii="Arial" w:eastAsia="Calibri" w:hAnsi="Arial" w:cs="Arial"/>
                <w:sz w:val="16"/>
                <w:szCs w:val="16"/>
              </w:rPr>
            </w:pP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100</w:t>
            </w:r>
          </w:p>
        </w:tc>
      </w:tr>
      <w:tr w:rsidR="00890D90" w:rsidRPr="00245B88" w:rsidTr="007D4DAB">
        <w:trPr>
          <w:trHeight w:val="598"/>
        </w:trPr>
        <w:tc>
          <w:tcPr>
            <w:tcW w:w="0" w:type="auto"/>
          </w:tcPr>
          <w:p w:rsidR="00890D90" w:rsidRPr="00245B88" w:rsidRDefault="00890D90" w:rsidP="00890D90">
            <w:pPr>
              <w:spacing w:line="360" w:lineRule="auto"/>
              <w:jc w:val="center"/>
              <w:rPr>
                <w:rFonts w:ascii="Arial" w:eastAsia="Batang" w:hAnsi="Arial" w:cs="Arial"/>
                <w:sz w:val="16"/>
                <w:szCs w:val="16"/>
              </w:rPr>
            </w:pPr>
            <w:r w:rsidRPr="00245B88">
              <w:rPr>
                <w:rFonts w:ascii="Arial" w:eastAsia="Batang" w:hAnsi="Arial" w:cs="Arial"/>
                <w:sz w:val="16"/>
                <w:szCs w:val="16"/>
              </w:rPr>
              <w:t>4</w:t>
            </w:r>
          </w:p>
        </w:tc>
        <w:tc>
          <w:tcPr>
            <w:tcW w:w="0" w:type="auto"/>
          </w:tcPr>
          <w:p w:rsidR="00890D90" w:rsidRPr="00245B88" w:rsidRDefault="00890D90" w:rsidP="00890D90">
            <w:pPr>
              <w:spacing w:line="360" w:lineRule="auto"/>
              <w:rPr>
                <w:rFonts w:ascii="Arial" w:eastAsia="Calibri" w:hAnsi="Arial" w:cs="Arial"/>
                <w:sz w:val="16"/>
                <w:szCs w:val="16"/>
              </w:rPr>
            </w:pPr>
            <w:r w:rsidRPr="00245B88">
              <w:rPr>
                <w:rFonts w:ascii="Arial" w:eastAsia="Calibri" w:hAnsi="Arial" w:cs="Arial"/>
                <w:sz w:val="16"/>
                <w:szCs w:val="16"/>
              </w:rPr>
              <w:t>Respontime tanggap darurat</w:t>
            </w:r>
          </w:p>
        </w:tc>
        <w:tc>
          <w:tcPr>
            <w:tcW w:w="0" w:type="auto"/>
          </w:tcPr>
          <w:p w:rsidR="00890D90" w:rsidRPr="00245B88" w:rsidRDefault="00890D90" w:rsidP="00890D90">
            <w:pPr>
              <w:spacing w:line="360" w:lineRule="auto"/>
              <w:jc w:val="center"/>
              <w:rPr>
                <w:rFonts w:ascii="Arial" w:eastAsia="Calibri" w:hAnsi="Arial" w:cs="Arial"/>
                <w:sz w:val="16"/>
                <w:szCs w:val="16"/>
              </w:rPr>
            </w:pP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menit</w:t>
            </w:r>
          </w:p>
        </w:tc>
        <w:tc>
          <w:tcPr>
            <w:tcW w:w="0" w:type="auto"/>
          </w:tcPr>
          <w:p w:rsidR="00890D90" w:rsidRPr="00245B88" w:rsidRDefault="00890D90" w:rsidP="00890D90">
            <w:pPr>
              <w:spacing w:line="360" w:lineRule="auto"/>
              <w:jc w:val="center"/>
              <w:rPr>
                <w:rFonts w:ascii="Arial" w:eastAsia="Calibri" w:hAnsi="Arial" w:cs="Arial"/>
                <w:sz w:val="16"/>
                <w:szCs w:val="16"/>
              </w:rPr>
            </w:pP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8</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7</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6</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10</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9</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8</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7</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6</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5</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5</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8</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7</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6</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5</w:t>
            </w:r>
          </w:p>
        </w:tc>
        <w:tc>
          <w:tcPr>
            <w:tcW w:w="0" w:type="auto"/>
          </w:tcPr>
          <w:p w:rsidR="00890D90" w:rsidRPr="00245B88" w:rsidRDefault="00890D90" w:rsidP="00890D90">
            <w:pPr>
              <w:spacing w:line="360" w:lineRule="auto"/>
              <w:jc w:val="center"/>
              <w:rPr>
                <w:rFonts w:ascii="Arial" w:eastAsia="Calibri" w:hAnsi="Arial" w:cs="Arial"/>
                <w:sz w:val="16"/>
                <w:szCs w:val="16"/>
              </w:rPr>
            </w:pPr>
            <w:r w:rsidRPr="00245B88">
              <w:rPr>
                <w:rFonts w:ascii="Arial" w:eastAsia="Calibri" w:hAnsi="Arial" w:cs="Arial"/>
                <w:sz w:val="16"/>
                <w:szCs w:val="16"/>
              </w:rPr>
              <w:t>5</w:t>
            </w:r>
          </w:p>
        </w:tc>
      </w:tr>
    </w:tbl>
    <w:p w:rsidR="001A4F92" w:rsidRDefault="001A4F92" w:rsidP="00E6248B">
      <w:pPr>
        <w:tabs>
          <w:tab w:val="left" w:pos="1701"/>
        </w:tabs>
        <w:jc w:val="center"/>
        <w:rPr>
          <w:rFonts w:ascii="Arial" w:eastAsia="Bookman Old Style" w:hAnsi="Arial" w:cs="Arial"/>
          <w:color w:val="000000"/>
        </w:rPr>
      </w:pPr>
    </w:p>
    <w:p w:rsidR="00890D90" w:rsidRDefault="00890D90" w:rsidP="00FB7EC0">
      <w:pPr>
        <w:spacing w:before="120" w:after="120" w:line="240" w:lineRule="auto"/>
        <w:rPr>
          <w:rFonts w:ascii="Arial" w:hAnsi="Arial" w:cs="Arial"/>
          <w:sz w:val="20"/>
          <w:szCs w:val="20"/>
        </w:rPr>
      </w:pPr>
    </w:p>
    <w:p w:rsidR="00890D90" w:rsidRDefault="00890D90" w:rsidP="00FB7EC0">
      <w:pPr>
        <w:spacing w:before="120" w:after="120" w:line="240" w:lineRule="auto"/>
        <w:rPr>
          <w:rFonts w:ascii="Arial" w:hAnsi="Arial" w:cs="Arial"/>
          <w:sz w:val="20"/>
          <w:szCs w:val="20"/>
        </w:rPr>
      </w:pPr>
    </w:p>
    <w:p w:rsidR="00890D90" w:rsidRDefault="00890D90" w:rsidP="00FB7EC0">
      <w:pPr>
        <w:spacing w:before="120" w:after="120" w:line="240" w:lineRule="auto"/>
        <w:rPr>
          <w:rFonts w:ascii="Arial" w:hAnsi="Arial" w:cs="Arial"/>
          <w:sz w:val="20"/>
          <w:szCs w:val="20"/>
        </w:rPr>
      </w:pPr>
    </w:p>
    <w:p w:rsidR="00890D90" w:rsidRDefault="00890D90" w:rsidP="00FB7EC0">
      <w:pPr>
        <w:spacing w:before="120" w:after="120" w:line="240" w:lineRule="auto"/>
        <w:rPr>
          <w:rFonts w:ascii="Arial" w:hAnsi="Arial" w:cs="Arial"/>
          <w:sz w:val="20"/>
          <w:szCs w:val="20"/>
        </w:rPr>
      </w:pPr>
    </w:p>
    <w:p w:rsidR="00890D90" w:rsidRDefault="00890D90" w:rsidP="00FB7EC0">
      <w:pPr>
        <w:spacing w:before="120" w:after="120" w:line="240" w:lineRule="auto"/>
        <w:rPr>
          <w:rFonts w:ascii="Arial" w:hAnsi="Arial" w:cs="Arial"/>
          <w:sz w:val="20"/>
          <w:szCs w:val="20"/>
        </w:rPr>
      </w:pPr>
    </w:p>
    <w:p w:rsidR="00890D90" w:rsidRPr="00FB7EC0" w:rsidRDefault="00890D90" w:rsidP="00FB7EC0">
      <w:pPr>
        <w:spacing w:before="120" w:after="120" w:line="240" w:lineRule="auto"/>
        <w:rPr>
          <w:rFonts w:ascii="Arial" w:hAnsi="Arial" w:cs="Arial"/>
          <w:sz w:val="20"/>
          <w:szCs w:val="20"/>
        </w:rPr>
        <w:sectPr w:rsidR="00890D90" w:rsidRPr="00FB7EC0" w:rsidSect="007D4DAB">
          <w:pgSz w:w="16839" w:h="11907" w:orient="landscape"/>
          <w:pgMar w:top="1134" w:right="1418" w:bottom="1701" w:left="1134" w:header="709" w:footer="709" w:gutter="0"/>
          <w:cols w:space="708"/>
          <w:docGrid w:linePitch="360"/>
        </w:sectPr>
      </w:pPr>
    </w:p>
    <w:p w:rsidR="00890D90" w:rsidRPr="00656BFC" w:rsidRDefault="00890D90" w:rsidP="00656BFC">
      <w:pPr>
        <w:spacing w:line="360" w:lineRule="auto"/>
        <w:ind w:firstLine="720"/>
        <w:jc w:val="both"/>
        <w:rPr>
          <w:rFonts w:ascii="Arial" w:hAnsi="Arial" w:cs="Arial"/>
        </w:rPr>
      </w:pPr>
      <w:bookmarkStart w:id="57" w:name="_Toc210079168"/>
      <w:proofErr w:type="gramStart"/>
      <w:r w:rsidRPr="00656BFC">
        <w:rPr>
          <w:rFonts w:ascii="Arial" w:hAnsi="Arial" w:cs="Arial"/>
        </w:rPr>
        <w:lastRenderedPageBreak/>
        <w:t>Berdasarkan tabel di</w:t>
      </w:r>
      <w:r w:rsidRPr="00656BFC">
        <w:rPr>
          <w:rFonts w:ascii="Arial" w:hAnsi="Arial" w:cs="Arial"/>
          <w:lang w:val="en-GB"/>
        </w:rPr>
        <w:t xml:space="preserve"> </w:t>
      </w:r>
      <w:r w:rsidRPr="00656BFC">
        <w:rPr>
          <w:rFonts w:ascii="Arial" w:hAnsi="Arial" w:cs="Arial"/>
        </w:rPr>
        <w:t>atas Kinerja urusan pemerintahan bidang ketenteraman dan ketertiban umum serta perlindungan masyarakat dibidang kebencanaan secara umum bergerak ke</w:t>
      </w:r>
      <w:r w:rsidRPr="00656BFC">
        <w:rPr>
          <w:rFonts w:ascii="Arial" w:hAnsi="Arial" w:cs="Arial"/>
          <w:lang w:val="en-GB"/>
        </w:rPr>
        <w:t xml:space="preserve"> </w:t>
      </w:r>
      <w:r w:rsidRPr="00656BFC">
        <w:rPr>
          <w:rFonts w:ascii="Arial" w:hAnsi="Arial" w:cs="Arial"/>
        </w:rPr>
        <w:t>arah yang lebih baik.</w:t>
      </w:r>
      <w:proofErr w:type="gramEnd"/>
      <w:r w:rsidRPr="00656BFC">
        <w:rPr>
          <w:rFonts w:ascii="Arial" w:hAnsi="Arial" w:cs="Arial"/>
        </w:rPr>
        <w:t xml:space="preserve"> </w:t>
      </w:r>
      <w:proofErr w:type="gramStart"/>
      <w:r w:rsidRPr="00656BFC">
        <w:rPr>
          <w:rFonts w:ascii="Arial" w:hAnsi="Arial" w:cs="Arial"/>
        </w:rPr>
        <w:t>untuk</w:t>
      </w:r>
      <w:proofErr w:type="gramEnd"/>
      <w:r w:rsidRPr="00656BFC">
        <w:rPr>
          <w:rFonts w:ascii="Arial" w:hAnsi="Arial" w:cs="Arial"/>
        </w:rPr>
        <w:t xml:space="preserve"> indikator layanan informasi rawan bencana belum maksimal, Hal ini disebabkan belum terlaksananya sosialisasi kepada masyarakat di kawasan rawan bencana. Pelaksanaan sosialisasi mitigasi bencana masih di tingkat </w:t>
      </w:r>
      <w:proofErr w:type="gramStart"/>
      <w:r w:rsidRPr="00656BFC">
        <w:rPr>
          <w:rFonts w:ascii="Arial" w:hAnsi="Arial" w:cs="Arial"/>
        </w:rPr>
        <w:t>kota</w:t>
      </w:r>
      <w:proofErr w:type="gramEnd"/>
      <w:r w:rsidRPr="00656BFC">
        <w:rPr>
          <w:rFonts w:ascii="Arial" w:hAnsi="Arial" w:cs="Arial"/>
        </w:rPr>
        <w:t xml:space="preserve"> dan pelayanan layanan informasi rawan bencana seperti rambu-rambu bencana, brosur dan leaflet kebencanaan belum maksimal. </w:t>
      </w:r>
      <w:proofErr w:type="gramStart"/>
      <w:r w:rsidRPr="00656BFC">
        <w:rPr>
          <w:rFonts w:ascii="Arial" w:hAnsi="Arial" w:cs="Arial"/>
        </w:rPr>
        <w:t>Hal ini tentunya perlu disikapi dengan optimal melalui kegiatan sosialisasi dan edukasi kepada masyarakat di kawasan rawan bencana.</w:t>
      </w:r>
      <w:proofErr w:type="gramEnd"/>
      <w:r w:rsidRPr="00656BFC">
        <w:rPr>
          <w:rFonts w:ascii="Arial" w:hAnsi="Arial" w:cs="Arial"/>
        </w:rPr>
        <w:t xml:space="preserve"> Sedangkan penanganan bencana yang tertangani serta </w:t>
      </w:r>
      <w:r w:rsidRPr="00656BFC">
        <w:rPr>
          <w:rFonts w:ascii="Arial" w:hAnsi="Arial" w:cs="Arial"/>
          <w:i/>
          <w:iCs/>
        </w:rPr>
        <w:t>respontime</w:t>
      </w:r>
      <w:r w:rsidRPr="00656BFC">
        <w:rPr>
          <w:rFonts w:ascii="Arial" w:hAnsi="Arial" w:cs="Arial"/>
        </w:rPr>
        <w:t xml:space="preserve"> tanggap darurat sudah sesuai dengan standar target yang ditetapkan.</w:t>
      </w:r>
    </w:p>
    <w:p w:rsidR="00890D90" w:rsidRPr="00656BFC" w:rsidRDefault="00890D90" w:rsidP="00656BFC">
      <w:pPr>
        <w:spacing w:line="360" w:lineRule="auto"/>
        <w:jc w:val="both"/>
        <w:rPr>
          <w:rFonts w:ascii="Arial" w:hAnsi="Arial" w:cs="Arial"/>
        </w:rPr>
      </w:pPr>
      <w:proofErr w:type="gramStart"/>
      <w:r w:rsidRPr="00656BFC">
        <w:rPr>
          <w:rFonts w:ascii="Arial" w:hAnsi="Arial" w:cs="Arial"/>
        </w:rPr>
        <w:t>atas</w:t>
      </w:r>
      <w:proofErr w:type="gramEnd"/>
      <w:r w:rsidRPr="00656BFC">
        <w:rPr>
          <w:rFonts w:ascii="Arial" w:hAnsi="Arial" w:cs="Arial"/>
        </w:rPr>
        <w:t xml:space="preserve"> indikator kinerja terhadap pemahaman ideologi Pancasila dan karakter kebangsaan bergerak ke</w:t>
      </w:r>
      <w:r w:rsidRPr="00656BFC">
        <w:rPr>
          <w:rFonts w:ascii="Arial" w:hAnsi="Arial" w:cs="Arial"/>
          <w:lang w:val="en-GB"/>
        </w:rPr>
        <w:t xml:space="preserve"> </w:t>
      </w:r>
      <w:r w:rsidRPr="00656BFC">
        <w:rPr>
          <w:rFonts w:ascii="Arial" w:hAnsi="Arial" w:cs="Arial"/>
        </w:rPr>
        <w:t xml:space="preserve">arah lebih baik, karena adanya program kegiatan khusus untuk peningkatan pemahaman terhadap ideologi Pancasila dan karakter kebangsaan. </w:t>
      </w:r>
      <w:proofErr w:type="gramStart"/>
      <w:r w:rsidRPr="00656BFC">
        <w:rPr>
          <w:rFonts w:ascii="Arial" w:hAnsi="Arial" w:cs="Arial"/>
        </w:rPr>
        <w:t>Namun peningkatan pemahaman ideologi Pancasila dan karakter kebangsaan belum mencakup seluruh aspek lapisan masyarakat masih sebatas siswa yang terlibat dalam kegiatan Paskibraka.</w:t>
      </w:r>
      <w:proofErr w:type="gramEnd"/>
      <w:r w:rsidRPr="00656BFC">
        <w:rPr>
          <w:rFonts w:ascii="Arial" w:hAnsi="Arial" w:cs="Arial"/>
        </w:rPr>
        <w:t xml:space="preserve"> Hal ini tentunya perlu disikapi dengan lebih optimal melalui program kegiatan yang melibatkan seluruh lapisan masyarakat serta adanya program- program lanjutan guna untuk mendukung tercapainya target indikator kinerja terhadap pemahaman ideologi Pancasila dan karakter kebangsaan.</w:t>
      </w:r>
      <w:r w:rsidRPr="00656BFC">
        <w:rPr>
          <w:rFonts w:ascii="Arial" w:hAnsi="Arial" w:cs="Arial"/>
          <w:lang w:val="en-GB"/>
        </w:rPr>
        <w:t xml:space="preserve"> </w:t>
      </w:r>
      <w:proofErr w:type="gramStart"/>
      <w:r w:rsidRPr="00656BFC">
        <w:rPr>
          <w:rFonts w:ascii="Arial" w:hAnsi="Arial" w:cs="Arial"/>
        </w:rPr>
        <w:t xml:space="preserve">Indikator kinerja peningkatan stabilitas daerah berjalan dengan baik dikarenakan terlaksananya koordinasi antara </w:t>
      </w:r>
      <w:r w:rsidRPr="00656BFC">
        <w:rPr>
          <w:rFonts w:ascii="Arial" w:hAnsi="Arial" w:cs="Arial"/>
          <w:i/>
          <w:iCs/>
        </w:rPr>
        <w:t>stakeholder</w:t>
      </w:r>
      <w:r w:rsidRPr="00656BFC">
        <w:rPr>
          <w:rFonts w:ascii="Arial" w:hAnsi="Arial" w:cs="Arial"/>
        </w:rPr>
        <w:t xml:space="preserve"> para pemangku kepentingan.</w:t>
      </w:r>
      <w:proofErr w:type="gramEnd"/>
      <w:r w:rsidRPr="00656BFC">
        <w:rPr>
          <w:rFonts w:ascii="Arial" w:hAnsi="Arial" w:cs="Arial"/>
        </w:rPr>
        <w:t xml:space="preserve"> </w:t>
      </w:r>
      <w:proofErr w:type="gramStart"/>
      <w:r w:rsidRPr="00656BFC">
        <w:rPr>
          <w:rFonts w:ascii="Arial" w:hAnsi="Arial" w:cs="Arial"/>
        </w:rPr>
        <w:t>Hal ini tentunya harus dipertahankan agar stabilitas daerah di Kota Padang Panjang tetap terjaga dengan baik.</w:t>
      </w:r>
      <w:proofErr w:type="gramEnd"/>
      <w:r w:rsidRPr="00656BFC">
        <w:rPr>
          <w:rFonts w:ascii="Arial" w:hAnsi="Arial" w:cs="Arial"/>
          <w:lang w:val="en-GB"/>
        </w:rPr>
        <w:t xml:space="preserve"> </w:t>
      </w:r>
      <w:proofErr w:type="gramStart"/>
      <w:r w:rsidRPr="00656BFC">
        <w:rPr>
          <w:rFonts w:ascii="Arial" w:hAnsi="Arial" w:cs="Arial"/>
        </w:rPr>
        <w:t xml:space="preserve">Indikator kinerja persentase konflik yang tertangani berjalan dengan baik, dikarenakan terlaksananya koordinasi antara </w:t>
      </w:r>
      <w:r w:rsidRPr="00656BFC">
        <w:rPr>
          <w:rFonts w:ascii="Arial" w:hAnsi="Arial" w:cs="Arial"/>
          <w:i/>
          <w:iCs/>
        </w:rPr>
        <w:t>stakeholder</w:t>
      </w:r>
      <w:r w:rsidRPr="00656BFC">
        <w:rPr>
          <w:rFonts w:ascii="Arial" w:hAnsi="Arial" w:cs="Arial"/>
        </w:rPr>
        <w:t xml:space="preserve"> dan berfungsinya komunitas intelijen di daerah sehingga potensi konflik dapat diminimalisir.</w:t>
      </w:r>
      <w:proofErr w:type="gramEnd"/>
      <w:r w:rsidRPr="00656BFC">
        <w:rPr>
          <w:rFonts w:ascii="Arial" w:hAnsi="Arial" w:cs="Arial"/>
        </w:rPr>
        <w:t xml:space="preserve"> </w:t>
      </w:r>
      <w:proofErr w:type="gramStart"/>
      <w:r w:rsidRPr="00656BFC">
        <w:rPr>
          <w:rFonts w:ascii="Arial" w:hAnsi="Arial" w:cs="Arial"/>
        </w:rPr>
        <w:t>Hal ini tentunya harus dipertahankan guna untuk mengatasi dan menyelesaikan konflik di daerah Kota Padang Panjang.</w:t>
      </w:r>
      <w:proofErr w:type="gramEnd"/>
    </w:p>
    <w:p w:rsidR="00873766" w:rsidRPr="007D4EB9" w:rsidRDefault="00867DD8" w:rsidP="009372DB">
      <w:pPr>
        <w:pStyle w:val="Heading3"/>
        <w:numPr>
          <w:ilvl w:val="2"/>
          <w:numId w:val="65"/>
        </w:numPr>
        <w:spacing w:after="240"/>
        <w:rPr>
          <w:rFonts w:ascii="Arial" w:hAnsi="Arial" w:cs="Arial"/>
          <w:color w:val="auto"/>
          <w:sz w:val="22"/>
          <w:szCs w:val="22"/>
        </w:rPr>
      </w:pPr>
      <w:r w:rsidRPr="007D4EB9">
        <w:rPr>
          <w:rFonts w:ascii="Arial" w:hAnsi="Arial" w:cs="Arial"/>
          <w:color w:val="auto"/>
          <w:sz w:val="22"/>
          <w:szCs w:val="22"/>
        </w:rPr>
        <w:t xml:space="preserve">Kelompok Sasaran Pelayanan </w:t>
      </w:r>
      <w:bookmarkEnd w:id="57"/>
      <w:r w:rsidR="00D67B9C">
        <w:rPr>
          <w:rFonts w:ascii="Arial" w:hAnsi="Arial" w:cs="Arial"/>
          <w:color w:val="auto"/>
          <w:sz w:val="22"/>
          <w:szCs w:val="22"/>
          <w:lang w:val="en-US"/>
        </w:rPr>
        <w:t>BPBD,KESBANGPOL</w:t>
      </w:r>
    </w:p>
    <w:p w:rsidR="00EA5F5D" w:rsidRDefault="00EA5F5D" w:rsidP="000D432D">
      <w:pPr>
        <w:pStyle w:val="BodyTextIndent"/>
        <w:spacing w:after="240"/>
        <w:rPr>
          <w:rFonts w:eastAsia="SimSun"/>
        </w:rPr>
      </w:pPr>
      <w:r w:rsidRPr="002900DC">
        <w:rPr>
          <w:rFonts w:eastAsia="SimSun"/>
        </w:rPr>
        <w:t>Ke</w:t>
      </w:r>
      <w:r w:rsidR="00684EC2" w:rsidRPr="002900DC">
        <w:rPr>
          <w:rFonts w:eastAsia="SimSun"/>
        </w:rPr>
        <w:t>lompok sasaran pelayanan BPBD Kesbangpol</w:t>
      </w:r>
      <w:r w:rsidRPr="002900DC">
        <w:rPr>
          <w:rFonts w:eastAsia="SimSun"/>
        </w:rPr>
        <w:t xml:space="preserve"> meliputi</w:t>
      </w:r>
      <w:r w:rsidR="00684EC2" w:rsidRPr="002900DC">
        <w:rPr>
          <w:rFonts w:eastAsia="SimSun"/>
        </w:rPr>
        <w:t xml:space="preserve"> Pemerintah Daerah dan instansi terkait,</w:t>
      </w:r>
      <w:r w:rsidRPr="002900DC">
        <w:rPr>
          <w:rFonts w:eastAsia="SimSun"/>
        </w:rPr>
        <w:t xml:space="preserve"> </w:t>
      </w:r>
      <w:r w:rsidR="00684EC2" w:rsidRPr="002900DC">
        <w:rPr>
          <w:rFonts w:eastAsia="SimSun"/>
        </w:rPr>
        <w:t xml:space="preserve">Masyarakat Umum, Korban bencana, relawan dan organisasi kebencanaan, </w:t>
      </w:r>
      <w:r w:rsidR="002900DC" w:rsidRPr="002900DC">
        <w:rPr>
          <w:rFonts w:eastAsia="SimSun"/>
        </w:rPr>
        <w:t xml:space="preserve">serta </w:t>
      </w:r>
      <w:r w:rsidR="00684EC2" w:rsidRPr="002900DC">
        <w:rPr>
          <w:rFonts w:eastAsia="SimSun"/>
        </w:rPr>
        <w:t>dunia usaha</w:t>
      </w:r>
      <w:r w:rsidR="00F23A02" w:rsidRPr="002900DC">
        <w:rPr>
          <w:rFonts w:eastAsia="SimSun"/>
        </w:rPr>
        <w:t xml:space="preserve">, </w:t>
      </w:r>
      <w:r w:rsidR="00684EC2" w:rsidRPr="002900DC">
        <w:rPr>
          <w:rFonts w:eastAsia="SimSun"/>
        </w:rPr>
        <w:t>se</w:t>
      </w:r>
      <w:r w:rsidR="00F23A02" w:rsidRPr="002900DC">
        <w:rPr>
          <w:rFonts w:eastAsia="SimSun"/>
        </w:rPr>
        <w:t>kolah dan lembaga pendidikan, O</w:t>
      </w:r>
      <w:r w:rsidR="00684EC2" w:rsidRPr="002900DC">
        <w:rPr>
          <w:rFonts w:eastAsia="SimSun"/>
        </w:rPr>
        <w:t xml:space="preserve">rmas, Parpol,Tokoh Masyarakat, tokoh agama, dan tokoh adat. </w:t>
      </w:r>
      <w:r w:rsidRPr="002900DC">
        <w:rPr>
          <w:rFonts w:eastAsia="SimSun"/>
        </w:rPr>
        <w:t xml:space="preserve">Secara lebih rinci kelompok sasaran layanan </w:t>
      </w:r>
      <w:r w:rsidR="002900DC" w:rsidRPr="002900DC">
        <w:rPr>
          <w:rFonts w:eastAsia="SimSun"/>
        </w:rPr>
        <w:t>BPBD Kesbangpol dapat dilihat pada tabel 2.5</w:t>
      </w:r>
      <w:r w:rsidRPr="002900DC">
        <w:rPr>
          <w:rFonts w:eastAsia="SimSun"/>
        </w:rPr>
        <w:t xml:space="preserve"> berikut</w:t>
      </w:r>
    </w:p>
    <w:p w:rsidR="00656BFC" w:rsidRPr="000D432D" w:rsidRDefault="00656BFC" w:rsidP="000D432D">
      <w:pPr>
        <w:pStyle w:val="BodyTextIndent"/>
        <w:spacing w:after="240"/>
        <w:rPr>
          <w:rFonts w:eastAsia="SimSun"/>
        </w:rPr>
      </w:pPr>
    </w:p>
    <w:p w:rsidR="00EA5F5D" w:rsidRPr="001B24B1" w:rsidRDefault="001B24B1" w:rsidP="001B24B1">
      <w:pPr>
        <w:pStyle w:val="Caption"/>
        <w:jc w:val="center"/>
        <w:rPr>
          <w:rFonts w:ascii="Arial" w:hAnsi="Arial" w:cs="Arial"/>
          <w:color w:val="auto"/>
          <w:sz w:val="22"/>
          <w:szCs w:val="22"/>
        </w:rPr>
      </w:pPr>
      <w:bookmarkStart w:id="58" w:name="_Toc151057661"/>
      <w:bookmarkStart w:id="59" w:name="_Toc142643215"/>
      <w:bookmarkStart w:id="60" w:name="_Toc209976616"/>
      <w:bookmarkStart w:id="61" w:name="_Toc210142045"/>
      <w:proofErr w:type="gramStart"/>
      <w:r w:rsidRPr="001B24B1">
        <w:rPr>
          <w:rFonts w:ascii="Arial" w:hAnsi="Arial" w:cs="Arial"/>
          <w:color w:val="auto"/>
          <w:sz w:val="22"/>
          <w:szCs w:val="22"/>
        </w:rPr>
        <w:lastRenderedPageBreak/>
        <w:t>Tabel 2.</w:t>
      </w:r>
      <w:proofErr w:type="gramEnd"/>
      <w:r w:rsidRPr="001B24B1">
        <w:rPr>
          <w:rFonts w:ascii="Arial" w:hAnsi="Arial" w:cs="Arial"/>
          <w:color w:val="auto"/>
          <w:sz w:val="22"/>
          <w:szCs w:val="22"/>
        </w:rPr>
        <w:t xml:space="preserve"> </w:t>
      </w:r>
      <w:r w:rsidRPr="001B24B1">
        <w:rPr>
          <w:rFonts w:ascii="Arial" w:hAnsi="Arial" w:cs="Arial"/>
          <w:color w:val="auto"/>
          <w:sz w:val="22"/>
          <w:szCs w:val="22"/>
        </w:rPr>
        <w:fldChar w:fldCharType="begin"/>
      </w:r>
      <w:r w:rsidRPr="001B24B1">
        <w:rPr>
          <w:rFonts w:ascii="Arial" w:hAnsi="Arial" w:cs="Arial"/>
          <w:color w:val="auto"/>
          <w:sz w:val="22"/>
          <w:szCs w:val="22"/>
        </w:rPr>
        <w:instrText xml:space="preserve"> SEQ Tabel_2. \* ARABIC </w:instrText>
      </w:r>
      <w:r w:rsidRPr="001B24B1">
        <w:rPr>
          <w:rFonts w:ascii="Arial" w:hAnsi="Arial" w:cs="Arial"/>
          <w:color w:val="auto"/>
          <w:sz w:val="22"/>
          <w:szCs w:val="22"/>
        </w:rPr>
        <w:fldChar w:fldCharType="separate"/>
      </w:r>
      <w:r w:rsidR="00A852D7">
        <w:rPr>
          <w:rFonts w:ascii="Arial" w:hAnsi="Arial" w:cs="Arial"/>
          <w:noProof/>
          <w:color w:val="auto"/>
          <w:sz w:val="22"/>
          <w:szCs w:val="22"/>
        </w:rPr>
        <w:t>5</w:t>
      </w:r>
      <w:r w:rsidRPr="001B24B1">
        <w:rPr>
          <w:rFonts w:ascii="Arial" w:hAnsi="Arial" w:cs="Arial"/>
          <w:color w:val="auto"/>
          <w:sz w:val="22"/>
          <w:szCs w:val="22"/>
        </w:rPr>
        <w:fldChar w:fldCharType="end"/>
      </w:r>
      <w:r w:rsidRPr="001B24B1">
        <w:rPr>
          <w:rFonts w:ascii="Arial" w:hAnsi="Arial" w:cs="Arial"/>
          <w:color w:val="auto"/>
          <w:sz w:val="22"/>
          <w:szCs w:val="22"/>
        </w:rPr>
        <w:t xml:space="preserve"> </w:t>
      </w:r>
      <w:r w:rsidR="00EA5F5D" w:rsidRPr="001B24B1">
        <w:rPr>
          <w:rFonts w:ascii="Arial" w:hAnsi="Arial" w:cs="Arial"/>
          <w:color w:val="auto"/>
          <w:sz w:val="22"/>
          <w:szCs w:val="22"/>
        </w:rPr>
        <w:t>Kelompok Sasaran Layanan</w:t>
      </w:r>
      <w:bookmarkEnd w:id="58"/>
      <w:bookmarkEnd w:id="59"/>
      <w:r w:rsidR="00E6248B" w:rsidRPr="001B24B1">
        <w:rPr>
          <w:rFonts w:ascii="Arial" w:hAnsi="Arial" w:cs="Arial"/>
          <w:color w:val="auto"/>
          <w:sz w:val="22"/>
          <w:szCs w:val="22"/>
        </w:rPr>
        <w:t xml:space="preserve"> BPBD Kesbangpol </w:t>
      </w:r>
      <w:r w:rsidR="00EA5F5D" w:rsidRPr="001B24B1">
        <w:rPr>
          <w:rFonts w:ascii="Arial" w:hAnsi="Arial" w:cs="Arial"/>
          <w:color w:val="auto"/>
          <w:sz w:val="22"/>
          <w:szCs w:val="22"/>
        </w:rPr>
        <w:t>Kota Padang Panjang</w:t>
      </w:r>
      <w:bookmarkEnd w:id="60"/>
      <w:bookmarkEnd w:id="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988"/>
        <w:gridCol w:w="4016"/>
        <w:gridCol w:w="2801"/>
      </w:tblGrid>
      <w:tr w:rsidR="00A945F8" w:rsidRPr="0057000C" w:rsidTr="00D67B9C">
        <w:trPr>
          <w:trHeight w:val="476"/>
          <w:tblHeader/>
        </w:trPr>
        <w:tc>
          <w:tcPr>
            <w:tcW w:w="0" w:type="auto"/>
            <w:shd w:val="clear" w:color="auto" w:fill="1F4E79" w:themeFill="accent1" w:themeFillShade="80"/>
          </w:tcPr>
          <w:p w:rsidR="00EA5F5D" w:rsidRPr="0057000C" w:rsidRDefault="00EA5F5D" w:rsidP="006A404D">
            <w:pPr>
              <w:spacing w:before="20" w:after="20" w:line="276" w:lineRule="auto"/>
              <w:jc w:val="center"/>
              <w:rPr>
                <w:rFonts w:ascii="Arial" w:eastAsia="Bookman Old Style" w:hAnsi="Arial" w:cs="Arial"/>
                <w:b/>
                <w:color w:val="FFFFFF" w:themeColor="background1"/>
                <w:sz w:val="20"/>
                <w:szCs w:val="20"/>
              </w:rPr>
            </w:pPr>
            <w:r w:rsidRPr="0057000C">
              <w:rPr>
                <w:rFonts w:ascii="Arial" w:eastAsia="Bookman Old Style" w:hAnsi="Arial" w:cs="Arial"/>
                <w:b/>
                <w:color w:val="FFFFFF" w:themeColor="background1"/>
                <w:sz w:val="20"/>
                <w:szCs w:val="20"/>
              </w:rPr>
              <w:t>No</w:t>
            </w:r>
          </w:p>
        </w:tc>
        <w:tc>
          <w:tcPr>
            <w:tcW w:w="0" w:type="auto"/>
            <w:shd w:val="clear" w:color="auto" w:fill="1F4E79" w:themeFill="accent1" w:themeFillShade="80"/>
          </w:tcPr>
          <w:p w:rsidR="00EA5F5D" w:rsidRPr="0057000C" w:rsidRDefault="00EA5F5D" w:rsidP="009815D3">
            <w:pPr>
              <w:spacing w:before="20" w:after="20" w:line="276" w:lineRule="auto"/>
              <w:jc w:val="center"/>
              <w:rPr>
                <w:rFonts w:ascii="Arial" w:eastAsia="Bookman Old Style" w:hAnsi="Arial" w:cs="Arial"/>
                <w:b/>
                <w:color w:val="FFFFFF" w:themeColor="background1"/>
                <w:sz w:val="20"/>
                <w:szCs w:val="20"/>
              </w:rPr>
            </w:pPr>
            <w:r w:rsidRPr="0057000C">
              <w:rPr>
                <w:rFonts w:ascii="Arial" w:eastAsia="Bookman Old Style" w:hAnsi="Arial" w:cs="Arial"/>
                <w:b/>
                <w:color w:val="FFFFFF" w:themeColor="background1"/>
                <w:sz w:val="20"/>
                <w:szCs w:val="20"/>
              </w:rPr>
              <w:t>Bidang</w:t>
            </w:r>
          </w:p>
        </w:tc>
        <w:tc>
          <w:tcPr>
            <w:tcW w:w="4016" w:type="dxa"/>
            <w:shd w:val="clear" w:color="auto" w:fill="1F4E79" w:themeFill="accent1" w:themeFillShade="80"/>
          </w:tcPr>
          <w:p w:rsidR="00EA5F5D" w:rsidRPr="0057000C" w:rsidRDefault="00EA5F5D" w:rsidP="009815D3">
            <w:pPr>
              <w:spacing w:before="20" w:after="20" w:line="276" w:lineRule="auto"/>
              <w:jc w:val="center"/>
              <w:rPr>
                <w:rFonts w:ascii="Arial" w:eastAsia="Bookman Old Style" w:hAnsi="Arial" w:cs="Arial"/>
                <w:b/>
                <w:color w:val="FFFFFF" w:themeColor="background1"/>
                <w:sz w:val="20"/>
                <w:szCs w:val="20"/>
              </w:rPr>
            </w:pPr>
            <w:r w:rsidRPr="0057000C">
              <w:rPr>
                <w:rFonts w:ascii="Arial" w:eastAsia="Bookman Old Style" w:hAnsi="Arial" w:cs="Arial"/>
                <w:b/>
                <w:color w:val="FFFFFF" w:themeColor="background1"/>
                <w:sz w:val="20"/>
                <w:szCs w:val="20"/>
              </w:rPr>
              <w:t>Jenis Layanan</w:t>
            </w:r>
          </w:p>
        </w:tc>
        <w:tc>
          <w:tcPr>
            <w:tcW w:w="2801" w:type="dxa"/>
            <w:shd w:val="clear" w:color="auto" w:fill="1F4E79" w:themeFill="accent1" w:themeFillShade="80"/>
          </w:tcPr>
          <w:p w:rsidR="00EA5F5D" w:rsidRPr="0057000C" w:rsidRDefault="00EA5F5D" w:rsidP="009815D3">
            <w:pPr>
              <w:spacing w:before="20" w:after="20" w:line="276" w:lineRule="auto"/>
              <w:jc w:val="center"/>
              <w:rPr>
                <w:rFonts w:ascii="Arial" w:eastAsia="Bookman Old Style" w:hAnsi="Arial" w:cs="Arial"/>
                <w:b/>
                <w:color w:val="FFFFFF" w:themeColor="background1"/>
                <w:sz w:val="20"/>
                <w:szCs w:val="20"/>
              </w:rPr>
            </w:pPr>
            <w:r w:rsidRPr="0057000C">
              <w:rPr>
                <w:rFonts w:ascii="Arial" w:eastAsia="Bookman Old Style" w:hAnsi="Arial" w:cs="Arial"/>
                <w:b/>
                <w:color w:val="FFFFFF" w:themeColor="background1"/>
                <w:sz w:val="20"/>
                <w:szCs w:val="20"/>
              </w:rPr>
              <w:t>Kelompok Sasaran</w:t>
            </w:r>
          </w:p>
        </w:tc>
      </w:tr>
      <w:tr w:rsidR="00A945F8" w:rsidRPr="0057000C" w:rsidTr="00D67B9C">
        <w:tc>
          <w:tcPr>
            <w:tcW w:w="0" w:type="auto"/>
            <w:vMerge w:val="restart"/>
            <w:shd w:val="clear" w:color="auto" w:fill="auto"/>
          </w:tcPr>
          <w:p w:rsidR="004C33BC" w:rsidRPr="0057000C" w:rsidRDefault="004C33BC" w:rsidP="006A404D">
            <w:pPr>
              <w:spacing w:before="20" w:after="20" w:line="276" w:lineRule="auto"/>
              <w:jc w:val="center"/>
              <w:rPr>
                <w:rFonts w:ascii="Arial" w:eastAsia="Bookman Old Style" w:hAnsi="Arial" w:cs="Arial"/>
                <w:b/>
                <w:bCs/>
                <w:color w:val="000000" w:themeColor="text1"/>
                <w:sz w:val="20"/>
                <w:szCs w:val="20"/>
              </w:rPr>
            </w:pPr>
            <w:r w:rsidRPr="0057000C">
              <w:rPr>
                <w:rFonts w:ascii="Arial" w:eastAsia="Bookman Old Style" w:hAnsi="Arial" w:cs="Arial"/>
                <w:b/>
                <w:bCs/>
                <w:color w:val="000000" w:themeColor="text1"/>
                <w:sz w:val="20"/>
                <w:szCs w:val="20"/>
              </w:rPr>
              <w:t>1.</w:t>
            </w:r>
          </w:p>
        </w:tc>
        <w:tc>
          <w:tcPr>
            <w:tcW w:w="0" w:type="auto"/>
            <w:vMerge w:val="restart"/>
            <w:shd w:val="clear" w:color="auto" w:fill="auto"/>
          </w:tcPr>
          <w:p w:rsidR="004C33BC" w:rsidRPr="0057000C" w:rsidRDefault="004C33BC" w:rsidP="009815D3">
            <w:pPr>
              <w:spacing w:before="20" w:after="20" w:line="276" w:lineRule="auto"/>
              <w:rPr>
                <w:rFonts w:ascii="Arial" w:eastAsia="Bookman Old Style" w:hAnsi="Arial" w:cs="Arial"/>
                <w:bCs/>
                <w:color w:val="000000" w:themeColor="text1"/>
                <w:sz w:val="20"/>
                <w:szCs w:val="20"/>
                <w:highlight w:val="yellow"/>
              </w:rPr>
            </w:pPr>
            <w:r w:rsidRPr="0057000C">
              <w:rPr>
                <w:rFonts w:ascii="Arial" w:hAnsi="Arial" w:cs="Arial"/>
                <w:bCs/>
                <w:color w:val="000000" w:themeColor="text1"/>
                <w:sz w:val="20"/>
                <w:szCs w:val="20"/>
              </w:rPr>
              <w:t xml:space="preserve">Bidang Pencegahan dan Kesiapsiagaan </w:t>
            </w:r>
          </w:p>
        </w:tc>
        <w:tc>
          <w:tcPr>
            <w:tcW w:w="4016" w:type="dxa"/>
            <w:shd w:val="clear" w:color="auto" w:fill="auto"/>
          </w:tcPr>
          <w:p w:rsidR="004C33BC" w:rsidRPr="0057000C" w:rsidRDefault="004C33BC" w:rsidP="00D67B9C">
            <w:pPr>
              <w:spacing w:before="20" w:after="20" w:line="276" w:lineRule="auto"/>
              <w:jc w:val="both"/>
              <w:rPr>
                <w:rFonts w:ascii="Arial" w:eastAsia="Bookman Old Style" w:hAnsi="Arial" w:cs="Arial"/>
                <w:bCs/>
                <w:color w:val="000000" w:themeColor="text1"/>
                <w:sz w:val="20"/>
                <w:szCs w:val="20"/>
              </w:rPr>
            </w:pPr>
            <w:r w:rsidRPr="0057000C">
              <w:rPr>
                <w:rFonts w:ascii="Arial" w:eastAsia="Bookman Old Style" w:hAnsi="Arial" w:cs="Arial"/>
                <w:bCs/>
                <w:color w:val="000000" w:themeColor="text1"/>
                <w:sz w:val="20"/>
                <w:szCs w:val="20"/>
              </w:rPr>
              <w:t>Jenis layanan</w:t>
            </w:r>
            <w:r w:rsidR="002900DC" w:rsidRPr="0057000C">
              <w:rPr>
                <w:rFonts w:ascii="Arial" w:eastAsia="Bookman Old Style" w:hAnsi="Arial" w:cs="Arial"/>
                <w:bCs/>
                <w:color w:val="000000" w:themeColor="text1"/>
                <w:sz w:val="20"/>
                <w:szCs w:val="20"/>
              </w:rPr>
              <w:t xml:space="preserve"> berupa</w:t>
            </w:r>
            <w:r w:rsidRPr="0057000C">
              <w:rPr>
                <w:rFonts w:ascii="Arial" w:eastAsia="Bookman Old Style" w:hAnsi="Arial" w:cs="Arial"/>
                <w:bCs/>
                <w:color w:val="000000" w:themeColor="text1"/>
                <w:sz w:val="20"/>
                <w:szCs w:val="20"/>
              </w:rPr>
              <w:t xml:space="preserve"> sosialisasi </w:t>
            </w:r>
            <w:r w:rsidR="002900DC" w:rsidRPr="0057000C">
              <w:rPr>
                <w:rFonts w:ascii="Arial" w:eastAsia="Bookman Old Style" w:hAnsi="Arial" w:cs="Arial"/>
                <w:bCs/>
                <w:color w:val="000000" w:themeColor="text1"/>
                <w:sz w:val="20"/>
                <w:szCs w:val="20"/>
              </w:rPr>
              <w:t xml:space="preserve">Mitigasi bencana </w:t>
            </w:r>
          </w:p>
        </w:tc>
        <w:tc>
          <w:tcPr>
            <w:tcW w:w="2801" w:type="dxa"/>
            <w:shd w:val="clear" w:color="auto" w:fill="auto"/>
          </w:tcPr>
          <w:p w:rsidR="004C33BC" w:rsidRPr="0057000C" w:rsidRDefault="004C33BC" w:rsidP="00D67B9C">
            <w:pPr>
              <w:spacing w:before="20" w:after="20" w:line="276" w:lineRule="auto"/>
              <w:jc w:val="both"/>
              <w:rPr>
                <w:rFonts w:ascii="Arial" w:eastAsia="Bookman Old Style" w:hAnsi="Arial" w:cs="Arial"/>
                <w:bCs/>
                <w:color w:val="000000" w:themeColor="text1"/>
                <w:sz w:val="20"/>
                <w:szCs w:val="20"/>
              </w:rPr>
            </w:pPr>
            <w:r w:rsidRPr="0057000C">
              <w:rPr>
                <w:rFonts w:ascii="Arial" w:hAnsi="Arial" w:cs="Arial"/>
                <w:bCs/>
                <w:color w:val="000000" w:themeColor="text1"/>
                <w:sz w:val="20"/>
                <w:szCs w:val="20"/>
              </w:rPr>
              <w:t xml:space="preserve">Seluruh </w:t>
            </w:r>
            <w:r w:rsidR="002900DC" w:rsidRPr="0057000C">
              <w:rPr>
                <w:rFonts w:ascii="Arial" w:hAnsi="Arial" w:cs="Arial"/>
                <w:bCs/>
                <w:color w:val="000000" w:themeColor="text1"/>
                <w:sz w:val="20"/>
                <w:szCs w:val="20"/>
              </w:rPr>
              <w:t>Instansi Pemerintah dan Swasta, Rumah Sakit dan Puskesmas, Sekolah dan</w:t>
            </w:r>
            <w:r w:rsidRPr="0057000C">
              <w:rPr>
                <w:rFonts w:ascii="Arial" w:hAnsi="Arial" w:cs="Arial"/>
                <w:bCs/>
                <w:color w:val="000000" w:themeColor="text1"/>
                <w:sz w:val="20"/>
                <w:szCs w:val="20"/>
              </w:rPr>
              <w:t xml:space="preserve"> masyarakat</w:t>
            </w:r>
            <w:r w:rsidR="002900DC" w:rsidRPr="0057000C">
              <w:rPr>
                <w:rFonts w:ascii="Arial" w:hAnsi="Arial" w:cs="Arial"/>
                <w:bCs/>
                <w:color w:val="000000" w:themeColor="text1"/>
                <w:sz w:val="20"/>
                <w:szCs w:val="20"/>
              </w:rPr>
              <w:t xml:space="preserve"> yang tinggal di kawasan rawan bencana.</w:t>
            </w:r>
          </w:p>
        </w:tc>
      </w:tr>
      <w:tr w:rsidR="00A945F8" w:rsidRPr="0057000C" w:rsidTr="00D67B9C">
        <w:tc>
          <w:tcPr>
            <w:tcW w:w="0" w:type="auto"/>
            <w:vMerge/>
            <w:shd w:val="clear" w:color="auto" w:fill="auto"/>
          </w:tcPr>
          <w:p w:rsidR="002900DC" w:rsidRPr="0057000C" w:rsidRDefault="002900DC" w:rsidP="006A404D">
            <w:pPr>
              <w:spacing w:before="20" w:after="20" w:line="276" w:lineRule="auto"/>
              <w:jc w:val="center"/>
              <w:rPr>
                <w:rFonts w:ascii="Arial" w:eastAsia="Bookman Old Style" w:hAnsi="Arial" w:cs="Arial"/>
                <w:b/>
                <w:bCs/>
                <w:color w:val="000000" w:themeColor="text1"/>
                <w:sz w:val="20"/>
                <w:szCs w:val="20"/>
              </w:rPr>
            </w:pPr>
          </w:p>
        </w:tc>
        <w:tc>
          <w:tcPr>
            <w:tcW w:w="0" w:type="auto"/>
            <w:vMerge/>
            <w:shd w:val="clear" w:color="auto" w:fill="auto"/>
          </w:tcPr>
          <w:p w:rsidR="002900DC" w:rsidRPr="0057000C" w:rsidRDefault="002900DC" w:rsidP="009815D3">
            <w:pPr>
              <w:spacing w:before="20" w:after="20" w:line="276" w:lineRule="auto"/>
              <w:rPr>
                <w:rFonts w:ascii="Arial" w:hAnsi="Arial" w:cs="Arial"/>
                <w:bCs/>
                <w:color w:val="000000" w:themeColor="text1"/>
                <w:sz w:val="20"/>
                <w:szCs w:val="20"/>
                <w:highlight w:val="yellow"/>
              </w:rPr>
            </w:pPr>
          </w:p>
        </w:tc>
        <w:tc>
          <w:tcPr>
            <w:tcW w:w="4016" w:type="dxa"/>
            <w:shd w:val="clear" w:color="auto" w:fill="auto"/>
          </w:tcPr>
          <w:p w:rsidR="002900DC" w:rsidRPr="0057000C" w:rsidRDefault="002900DC" w:rsidP="00D67B9C">
            <w:pPr>
              <w:spacing w:before="20" w:after="20" w:line="276" w:lineRule="auto"/>
              <w:jc w:val="both"/>
              <w:rPr>
                <w:rFonts w:ascii="Arial" w:eastAsia="Bookman Old Style" w:hAnsi="Arial" w:cs="Arial"/>
                <w:bCs/>
                <w:color w:val="000000" w:themeColor="text1"/>
                <w:sz w:val="20"/>
                <w:szCs w:val="20"/>
              </w:rPr>
            </w:pPr>
            <w:r w:rsidRPr="0057000C">
              <w:rPr>
                <w:rFonts w:ascii="Arial" w:eastAsia="Bookman Old Style" w:hAnsi="Arial" w:cs="Arial"/>
                <w:bCs/>
                <w:color w:val="000000" w:themeColor="text1"/>
                <w:sz w:val="20"/>
                <w:szCs w:val="20"/>
              </w:rPr>
              <w:t xml:space="preserve">Plang Informasi rambu-rambu jalur evakuasi </w:t>
            </w:r>
          </w:p>
        </w:tc>
        <w:tc>
          <w:tcPr>
            <w:tcW w:w="2801" w:type="dxa"/>
            <w:shd w:val="clear" w:color="auto" w:fill="auto"/>
          </w:tcPr>
          <w:p w:rsidR="002900DC" w:rsidRPr="0057000C" w:rsidRDefault="002900DC" w:rsidP="00D67B9C">
            <w:pPr>
              <w:spacing w:before="20" w:after="20" w:line="276" w:lineRule="auto"/>
              <w:jc w:val="both"/>
              <w:rPr>
                <w:rFonts w:ascii="Arial" w:hAnsi="Arial" w:cs="Arial"/>
                <w:bCs/>
                <w:color w:val="000000" w:themeColor="text1"/>
                <w:sz w:val="20"/>
                <w:szCs w:val="20"/>
              </w:rPr>
            </w:pPr>
            <w:r w:rsidRPr="0057000C">
              <w:rPr>
                <w:rFonts w:ascii="Arial" w:hAnsi="Arial" w:cs="Arial"/>
                <w:bCs/>
                <w:color w:val="000000" w:themeColor="text1"/>
                <w:sz w:val="20"/>
                <w:szCs w:val="20"/>
              </w:rPr>
              <w:t>Masyarakat yang tinggal di kawasan rawan bencana</w:t>
            </w:r>
          </w:p>
        </w:tc>
      </w:tr>
      <w:tr w:rsidR="00A945F8" w:rsidRPr="0057000C" w:rsidTr="00D67B9C">
        <w:tc>
          <w:tcPr>
            <w:tcW w:w="0" w:type="auto"/>
            <w:vMerge/>
            <w:shd w:val="clear" w:color="auto" w:fill="auto"/>
          </w:tcPr>
          <w:p w:rsidR="002900DC" w:rsidRPr="0057000C" w:rsidRDefault="002900DC" w:rsidP="006A404D">
            <w:pPr>
              <w:spacing w:before="20" w:after="20" w:line="276" w:lineRule="auto"/>
              <w:jc w:val="center"/>
              <w:rPr>
                <w:rFonts w:ascii="Arial" w:eastAsia="Bookman Old Style" w:hAnsi="Arial" w:cs="Arial"/>
                <w:b/>
                <w:bCs/>
                <w:color w:val="000000" w:themeColor="text1"/>
                <w:sz w:val="20"/>
                <w:szCs w:val="20"/>
              </w:rPr>
            </w:pPr>
          </w:p>
        </w:tc>
        <w:tc>
          <w:tcPr>
            <w:tcW w:w="0" w:type="auto"/>
            <w:vMerge/>
            <w:shd w:val="clear" w:color="auto" w:fill="auto"/>
          </w:tcPr>
          <w:p w:rsidR="002900DC" w:rsidRPr="0057000C" w:rsidRDefault="002900DC" w:rsidP="009815D3">
            <w:pPr>
              <w:spacing w:before="20" w:after="20" w:line="276" w:lineRule="auto"/>
              <w:rPr>
                <w:rFonts w:ascii="Arial" w:hAnsi="Arial" w:cs="Arial"/>
                <w:bCs/>
                <w:color w:val="000000" w:themeColor="text1"/>
                <w:sz w:val="20"/>
                <w:szCs w:val="20"/>
                <w:highlight w:val="yellow"/>
              </w:rPr>
            </w:pPr>
          </w:p>
        </w:tc>
        <w:tc>
          <w:tcPr>
            <w:tcW w:w="4016" w:type="dxa"/>
            <w:shd w:val="clear" w:color="auto" w:fill="auto"/>
          </w:tcPr>
          <w:p w:rsidR="002900DC" w:rsidRPr="0057000C" w:rsidRDefault="002900DC" w:rsidP="00D67B9C">
            <w:pPr>
              <w:spacing w:before="20" w:after="20" w:line="276" w:lineRule="auto"/>
              <w:jc w:val="both"/>
              <w:rPr>
                <w:rFonts w:ascii="Arial" w:eastAsia="Bookman Old Style" w:hAnsi="Arial" w:cs="Arial"/>
                <w:bCs/>
                <w:color w:val="000000" w:themeColor="text1"/>
                <w:sz w:val="20"/>
                <w:szCs w:val="20"/>
              </w:rPr>
            </w:pPr>
            <w:r w:rsidRPr="0057000C">
              <w:rPr>
                <w:rFonts w:ascii="Arial" w:eastAsia="Bookman Old Style" w:hAnsi="Arial" w:cs="Arial"/>
                <w:bCs/>
                <w:color w:val="000000" w:themeColor="text1"/>
                <w:sz w:val="20"/>
                <w:szCs w:val="20"/>
              </w:rPr>
              <w:t>Dokumen kebencanaan</w:t>
            </w:r>
          </w:p>
        </w:tc>
        <w:tc>
          <w:tcPr>
            <w:tcW w:w="2801" w:type="dxa"/>
            <w:shd w:val="clear" w:color="auto" w:fill="auto"/>
          </w:tcPr>
          <w:p w:rsidR="002900DC" w:rsidRPr="0057000C" w:rsidRDefault="00966A18" w:rsidP="00D67B9C">
            <w:pPr>
              <w:spacing w:before="20" w:after="20" w:line="276" w:lineRule="auto"/>
              <w:jc w:val="both"/>
              <w:rPr>
                <w:rFonts w:ascii="Arial" w:hAnsi="Arial" w:cs="Arial"/>
                <w:bCs/>
                <w:color w:val="000000" w:themeColor="text1"/>
                <w:sz w:val="20"/>
                <w:szCs w:val="20"/>
              </w:rPr>
            </w:pPr>
            <w:r w:rsidRPr="0057000C">
              <w:rPr>
                <w:rFonts w:ascii="Arial" w:hAnsi="Arial" w:cs="Arial"/>
                <w:bCs/>
                <w:color w:val="000000" w:themeColor="text1"/>
                <w:sz w:val="20"/>
                <w:szCs w:val="20"/>
              </w:rPr>
              <w:t>Seluruh OPD, akademisi, DPRD dunia usaha, dan stakeholder lainnya</w:t>
            </w:r>
          </w:p>
        </w:tc>
      </w:tr>
      <w:tr w:rsidR="00A945F8" w:rsidRPr="0057000C" w:rsidTr="00D67B9C">
        <w:tc>
          <w:tcPr>
            <w:tcW w:w="0" w:type="auto"/>
            <w:vMerge/>
            <w:shd w:val="clear" w:color="auto" w:fill="auto"/>
          </w:tcPr>
          <w:p w:rsidR="004C33BC" w:rsidRPr="0057000C" w:rsidRDefault="004C33BC" w:rsidP="006A404D">
            <w:pPr>
              <w:spacing w:before="20" w:after="20" w:line="276" w:lineRule="auto"/>
              <w:jc w:val="center"/>
              <w:rPr>
                <w:rFonts w:ascii="Arial" w:eastAsia="Bookman Old Style" w:hAnsi="Arial" w:cs="Arial"/>
                <w:b/>
                <w:bCs/>
                <w:color w:val="000000" w:themeColor="text1"/>
                <w:sz w:val="20"/>
                <w:szCs w:val="20"/>
              </w:rPr>
            </w:pPr>
          </w:p>
        </w:tc>
        <w:tc>
          <w:tcPr>
            <w:tcW w:w="0" w:type="auto"/>
            <w:vMerge/>
            <w:shd w:val="clear" w:color="auto" w:fill="auto"/>
          </w:tcPr>
          <w:p w:rsidR="004C33BC" w:rsidRPr="0057000C" w:rsidRDefault="004C33BC" w:rsidP="009815D3">
            <w:pPr>
              <w:spacing w:before="20" w:after="20" w:line="276" w:lineRule="auto"/>
              <w:rPr>
                <w:rFonts w:ascii="Arial" w:hAnsi="Arial" w:cs="Arial"/>
                <w:bCs/>
                <w:color w:val="000000" w:themeColor="text1"/>
                <w:sz w:val="20"/>
                <w:szCs w:val="20"/>
                <w:highlight w:val="yellow"/>
              </w:rPr>
            </w:pPr>
          </w:p>
        </w:tc>
        <w:tc>
          <w:tcPr>
            <w:tcW w:w="4016" w:type="dxa"/>
            <w:shd w:val="clear" w:color="auto" w:fill="auto"/>
          </w:tcPr>
          <w:p w:rsidR="004C33BC" w:rsidRPr="0057000C" w:rsidRDefault="00A945F8" w:rsidP="00D67B9C">
            <w:pPr>
              <w:spacing w:before="20" w:after="20" w:line="276" w:lineRule="auto"/>
              <w:jc w:val="both"/>
              <w:rPr>
                <w:rFonts w:ascii="Arial" w:eastAsia="Bookman Old Style" w:hAnsi="Arial" w:cs="Arial"/>
                <w:bCs/>
                <w:color w:val="000000" w:themeColor="text1"/>
                <w:sz w:val="20"/>
                <w:szCs w:val="20"/>
              </w:rPr>
            </w:pPr>
            <w:r w:rsidRPr="0057000C">
              <w:rPr>
                <w:rFonts w:ascii="Arial" w:hAnsi="Arial" w:cs="Arial"/>
                <w:iCs/>
                <w:sz w:val="20"/>
                <w:szCs w:val="20"/>
              </w:rPr>
              <w:t xml:space="preserve">Pelatihan kesiapsiagaan Penanggulangan bencana  </w:t>
            </w:r>
          </w:p>
        </w:tc>
        <w:tc>
          <w:tcPr>
            <w:tcW w:w="2801" w:type="dxa"/>
            <w:shd w:val="clear" w:color="auto" w:fill="auto"/>
          </w:tcPr>
          <w:p w:rsidR="004C33BC" w:rsidRPr="0057000C" w:rsidRDefault="00A945F8" w:rsidP="00D67B9C">
            <w:pPr>
              <w:spacing w:before="20" w:after="20" w:line="276" w:lineRule="auto"/>
              <w:jc w:val="both"/>
              <w:rPr>
                <w:rFonts w:ascii="Arial" w:hAnsi="Arial" w:cs="Arial"/>
                <w:bCs/>
                <w:color w:val="000000" w:themeColor="text1"/>
                <w:sz w:val="20"/>
                <w:szCs w:val="20"/>
              </w:rPr>
            </w:pPr>
            <w:r w:rsidRPr="0057000C">
              <w:rPr>
                <w:rFonts w:ascii="Arial" w:hAnsi="Arial" w:cs="Arial"/>
                <w:iCs/>
                <w:sz w:val="20"/>
                <w:szCs w:val="20"/>
              </w:rPr>
              <w:t>KSB  ( Kelompok siaga Bencana) di Kelurahan Kota Padang Panjang</w:t>
            </w:r>
          </w:p>
        </w:tc>
      </w:tr>
      <w:tr w:rsidR="00A945F8" w:rsidRPr="0057000C" w:rsidTr="00D67B9C">
        <w:tc>
          <w:tcPr>
            <w:tcW w:w="0" w:type="auto"/>
            <w:shd w:val="clear" w:color="auto" w:fill="auto"/>
          </w:tcPr>
          <w:p w:rsidR="004C33BC" w:rsidRPr="0057000C" w:rsidRDefault="004C33BC" w:rsidP="006A404D">
            <w:pPr>
              <w:spacing w:before="20" w:after="20" w:line="276" w:lineRule="auto"/>
              <w:jc w:val="center"/>
              <w:rPr>
                <w:rFonts w:ascii="Arial" w:eastAsia="Bookman Old Style" w:hAnsi="Arial" w:cs="Arial"/>
                <w:b/>
                <w:bCs/>
                <w:color w:val="000000" w:themeColor="text1"/>
                <w:sz w:val="20"/>
                <w:szCs w:val="20"/>
              </w:rPr>
            </w:pPr>
            <w:r w:rsidRPr="0057000C">
              <w:rPr>
                <w:rFonts w:ascii="Arial" w:eastAsia="Bookman Old Style" w:hAnsi="Arial" w:cs="Arial"/>
                <w:b/>
                <w:bCs/>
                <w:color w:val="000000" w:themeColor="text1"/>
                <w:sz w:val="20"/>
                <w:szCs w:val="20"/>
              </w:rPr>
              <w:t>2.</w:t>
            </w:r>
          </w:p>
        </w:tc>
        <w:tc>
          <w:tcPr>
            <w:tcW w:w="0" w:type="auto"/>
            <w:shd w:val="clear" w:color="auto" w:fill="auto"/>
          </w:tcPr>
          <w:p w:rsidR="004C33BC" w:rsidRPr="0057000C" w:rsidRDefault="004C33BC" w:rsidP="009815D3">
            <w:pPr>
              <w:spacing w:before="20" w:after="20" w:line="276" w:lineRule="auto"/>
              <w:rPr>
                <w:rFonts w:ascii="Arial" w:hAnsi="Arial" w:cs="Arial"/>
                <w:bCs/>
                <w:color w:val="000000" w:themeColor="text1"/>
                <w:sz w:val="20"/>
                <w:szCs w:val="20"/>
              </w:rPr>
            </w:pPr>
            <w:r w:rsidRPr="0057000C">
              <w:rPr>
                <w:rFonts w:ascii="Arial" w:hAnsi="Arial" w:cs="Arial"/>
                <w:bCs/>
                <w:color w:val="000000" w:themeColor="text1"/>
                <w:sz w:val="20"/>
                <w:szCs w:val="20"/>
              </w:rPr>
              <w:t>Bidang Kedaruratan dan Logistik</w:t>
            </w:r>
          </w:p>
        </w:tc>
        <w:tc>
          <w:tcPr>
            <w:tcW w:w="4016" w:type="dxa"/>
            <w:shd w:val="clear" w:color="auto" w:fill="auto"/>
          </w:tcPr>
          <w:p w:rsidR="004C33BC" w:rsidRPr="0057000C" w:rsidRDefault="00966A18" w:rsidP="00D67B9C">
            <w:pPr>
              <w:spacing w:before="20" w:after="20" w:line="276" w:lineRule="auto"/>
              <w:jc w:val="both"/>
              <w:rPr>
                <w:rFonts w:ascii="Arial" w:hAnsi="Arial" w:cs="Arial"/>
                <w:bCs/>
                <w:color w:val="000000" w:themeColor="text1"/>
                <w:sz w:val="20"/>
                <w:szCs w:val="20"/>
              </w:rPr>
            </w:pPr>
            <w:r w:rsidRPr="0057000C">
              <w:rPr>
                <w:rFonts w:ascii="Arial" w:hAnsi="Arial" w:cs="Arial"/>
                <w:bCs/>
                <w:color w:val="000000" w:themeColor="text1"/>
                <w:sz w:val="20"/>
                <w:szCs w:val="20"/>
              </w:rPr>
              <w:t>Penyelenggaraan operasi penyelamatan dan evakuasi korban</w:t>
            </w:r>
          </w:p>
        </w:tc>
        <w:tc>
          <w:tcPr>
            <w:tcW w:w="2801" w:type="dxa"/>
            <w:shd w:val="clear" w:color="auto" w:fill="auto"/>
          </w:tcPr>
          <w:p w:rsidR="004C33BC" w:rsidRPr="0057000C" w:rsidRDefault="00091556" w:rsidP="00D67B9C">
            <w:pPr>
              <w:spacing w:before="20" w:after="20" w:line="276" w:lineRule="auto"/>
              <w:jc w:val="both"/>
              <w:rPr>
                <w:rFonts w:ascii="Arial" w:hAnsi="Arial" w:cs="Arial"/>
                <w:bCs/>
                <w:color w:val="000000" w:themeColor="text1"/>
                <w:sz w:val="20"/>
                <w:szCs w:val="20"/>
              </w:rPr>
            </w:pPr>
            <w:r w:rsidRPr="0057000C">
              <w:rPr>
                <w:rFonts w:ascii="Arial" w:hAnsi="Arial" w:cs="Arial"/>
                <w:bCs/>
                <w:color w:val="000000" w:themeColor="text1"/>
                <w:sz w:val="20"/>
                <w:szCs w:val="20"/>
              </w:rPr>
              <w:t>Masyarakat yang terdampak bencana</w:t>
            </w:r>
          </w:p>
        </w:tc>
      </w:tr>
      <w:tr w:rsidR="00A945F8" w:rsidRPr="0057000C" w:rsidTr="00D67B9C">
        <w:tc>
          <w:tcPr>
            <w:tcW w:w="0" w:type="auto"/>
            <w:shd w:val="clear" w:color="auto" w:fill="auto"/>
          </w:tcPr>
          <w:p w:rsidR="00966A18" w:rsidRPr="0057000C" w:rsidRDefault="00966A18" w:rsidP="006A404D">
            <w:pPr>
              <w:spacing w:before="20" w:after="20" w:line="276" w:lineRule="auto"/>
              <w:jc w:val="center"/>
              <w:rPr>
                <w:rFonts w:ascii="Arial" w:eastAsia="Bookman Old Style" w:hAnsi="Arial" w:cs="Arial"/>
                <w:b/>
                <w:bCs/>
                <w:color w:val="000000" w:themeColor="text1"/>
                <w:sz w:val="20"/>
                <w:szCs w:val="20"/>
              </w:rPr>
            </w:pPr>
          </w:p>
        </w:tc>
        <w:tc>
          <w:tcPr>
            <w:tcW w:w="0" w:type="auto"/>
            <w:shd w:val="clear" w:color="auto" w:fill="auto"/>
          </w:tcPr>
          <w:p w:rsidR="00966A18" w:rsidRPr="0057000C" w:rsidRDefault="00966A18" w:rsidP="009815D3">
            <w:pPr>
              <w:spacing w:before="20" w:after="20" w:line="276" w:lineRule="auto"/>
              <w:rPr>
                <w:rFonts w:ascii="Arial" w:hAnsi="Arial" w:cs="Arial"/>
                <w:bCs/>
                <w:color w:val="000000" w:themeColor="text1"/>
                <w:sz w:val="20"/>
                <w:szCs w:val="20"/>
                <w:highlight w:val="yellow"/>
              </w:rPr>
            </w:pPr>
          </w:p>
        </w:tc>
        <w:tc>
          <w:tcPr>
            <w:tcW w:w="4016" w:type="dxa"/>
            <w:shd w:val="clear" w:color="auto" w:fill="auto"/>
          </w:tcPr>
          <w:p w:rsidR="00966A18" w:rsidRPr="0057000C" w:rsidRDefault="00966A18" w:rsidP="00D67B9C">
            <w:pPr>
              <w:spacing w:before="20" w:after="20" w:line="276" w:lineRule="auto"/>
              <w:jc w:val="both"/>
              <w:rPr>
                <w:rFonts w:ascii="Arial" w:hAnsi="Arial" w:cs="Arial"/>
                <w:bCs/>
                <w:color w:val="000000" w:themeColor="text1"/>
                <w:sz w:val="20"/>
                <w:szCs w:val="20"/>
              </w:rPr>
            </w:pPr>
            <w:r w:rsidRPr="0057000C">
              <w:rPr>
                <w:rFonts w:ascii="Arial" w:hAnsi="Arial" w:cs="Arial"/>
                <w:bCs/>
                <w:color w:val="000000" w:themeColor="text1"/>
                <w:sz w:val="20"/>
                <w:szCs w:val="20"/>
              </w:rPr>
              <w:t>Pendirian posko tanggap darurat</w:t>
            </w:r>
          </w:p>
        </w:tc>
        <w:tc>
          <w:tcPr>
            <w:tcW w:w="2801" w:type="dxa"/>
            <w:shd w:val="clear" w:color="auto" w:fill="auto"/>
          </w:tcPr>
          <w:p w:rsidR="00966A18" w:rsidRPr="0057000C" w:rsidRDefault="00091556" w:rsidP="00D67B9C">
            <w:pPr>
              <w:spacing w:before="20" w:after="20" w:line="276" w:lineRule="auto"/>
              <w:jc w:val="both"/>
              <w:rPr>
                <w:rFonts w:ascii="Arial" w:hAnsi="Arial" w:cs="Arial"/>
                <w:bCs/>
                <w:color w:val="000000" w:themeColor="text1"/>
                <w:sz w:val="20"/>
                <w:szCs w:val="20"/>
              </w:rPr>
            </w:pPr>
            <w:r w:rsidRPr="0057000C">
              <w:rPr>
                <w:rFonts w:ascii="Arial" w:hAnsi="Arial" w:cs="Arial"/>
                <w:bCs/>
                <w:color w:val="000000" w:themeColor="text1"/>
                <w:sz w:val="20"/>
                <w:szCs w:val="20"/>
              </w:rPr>
              <w:t>OPD, instansi vertical, organisasi kebencanaan, dan masyarakat.</w:t>
            </w:r>
          </w:p>
        </w:tc>
      </w:tr>
      <w:tr w:rsidR="00A945F8" w:rsidRPr="0057000C" w:rsidTr="00D67B9C">
        <w:tc>
          <w:tcPr>
            <w:tcW w:w="0" w:type="auto"/>
            <w:shd w:val="clear" w:color="auto" w:fill="auto"/>
          </w:tcPr>
          <w:p w:rsidR="00966A18" w:rsidRPr="0057000C" w:rsidRDefault="00966A18" w:rsidP="006A404D">
            <w:pPr>
              <w:spacing w:before="20" w:after="20" w:line="276" w:lineRule="auto"/>
              <w:jc w:val="center"/>
              <w:rPr>
                <w:rFonts w:ascii="Arial" w:eastAsia="Bookman Old Style" w:hAnsi="Arial" w:cs="Arial"/>
                <w:b/>
                <w:bCs/>
                <w:color w:val="000000" w:themeColor="text1"/>
                <w:sz w:val="20"/>
                <w:szCs w:val="20"/>
              </w:rPr>
            </w:pPr>
          </w:p>
        </w:tc>
        <w:tc>
          <w:tcPr>
            <w:tcW w:w="0" w:type="auto"/>
            <w:shd w:val="clear" w:color="auto" w:fill="auto"/>
          </w:tcPr>
          <w:p w:rsidR="00966A18" w:rsidRPr="0057000C" w:rsidRDefault="00966A18" w:rsidP="009815D3">
            <w:pPr>
              <w:spacing w:before="20" w:after="20" w:line="276" w:lineRule="auto"/>
              <w:rPr>
                <w:rFonts w:ascii="Arial" w:hAnsi="Arial" w:cs="Arial"/>
                <w:bCs/>
                <w:color w:val="000000" w:themeColor="text1"/>
                <w:sz w:val="20"/>
                <w:szCs w:val="20"/>
                <w:highlight w:val="yellow"/>
              </w:rPr>
            </w:pPr>
          </w:p>
        </w:tc>
        <w:tc>
          <w:tcPr>
            <w:tcW w:w="4016" w:type="dxa"/>
            <w:shd w:val="clear" w:color="auto" w:fill="auto"/>
          </w:tcPr>
          <w:p w:rsidR="00966A18" w:rsidRPr="0057000C" w:rsidRDefault="00966A18" w:rsidP="00D67B9C">
            <w:pPr>
              <w:spacing w:before="20" w:after="20" w:line="276" w:lineRule="auto"/>
              <w:jc w:val="both"/>
              <w:rPr>
                <w:rFonts w:ascii="Arial" w:hAnsi="Arial" w:cs="Arial"/>
                <w:bCs/>
                <w:color w:val="000000" w:themeColor="text1"/>
                <w:sz w:val="20"/>
                <w:szCs w:val="20"/>
              </w:rPr>
            </w:pPr>
            <w:r w:rsidRPr="0057000C">
              <w:rPr>
                <w:rFonts w:ascii="Arial" w:hAnsi="Arial" w:cs="Arial"/>
                <w:bCs/>
                <w:color w:val="000000" w:themeColor="text1"/>
                <w:sz w:val="20"/>
                <w:szCs w:val="20"/>
              </w:rPr>
              <w:t>Penyampaian informasi status darurat bencana kepada masyarakat</w:t>
            </w:r>
          </w:p>
        </w:tc>
        <w:tc>
          <w:tcPr>
            <w:tcW w:w="2801" w:type="dxa"/>
            <w:shd w:val="clear" w:color="auto" w:fill="auto"/>
          </w:tcPr>
          <w:p w:rsidR="00966A18" w:rsidRPr="0057000C" w:rsidRDefault="00091556" w:rsidP="00D67B9C">
            <w:pPr>
              <w:spacing w:before="20" w:after="20" w:line="276" w:lineRule="auto"/>
              <w:jc w:val="both"/>
              <w:rPr>
                <w:rFonts w:ascii="Arial" w:hAnsi="Arial" w:cs="Arial"/>
                <w:bCs/>
                <w:color w:val="000000" w:themeColor="text1"/>
                <w:sz w:val="20"/>
                <w:szCs w:val="20"/>
              </w:rPr>
            </w:pPr>
            <w:r w:rsidRPr="0057000C">
              <w:rPr>
                <w:rFonts w:ascii="Arial" w:hAnsi="Arial" w:cs="Arial"/>
                <w:bCs/>
                <w:color w:val="000000" w:themeColor="text1"/>
                <w:sz w:val="20"/>
                <w:szCs w:val="20"/>
              </w:rPr>
              <w:t>OPD, instansi vertical, organisasi kebencanaan, dan masyarakat</w:t>
            </w:r>
          </w:p>
        </w:tc>
      </w:tr>
      <w:tr w:rsidR="00A945F8" w:rsidRPr="0057000C" w:rsidTr="00D67B9C">
        <w:tc>
          <w:tcPr>
            <w:tcW w:w="0" w:type="auto"/>
            <w:shd w:val="clear" w:color="auto" w:fill="auto"/>
          </w:tcPr>
          <w:p w:rsidR="00966A18" w:rsidRPr="0057000C" w:rsidRDefault="00966A18" w:rsidP="006A404D">
            <w:pPr>
              <w:spacing w:before="20" w:after="20" w:line="276" w:lineRule="auto"/>
              <w:jc w:val="center"/>
              <w:rPr>
                <w:rFonts w:ascii="Arial" w:eastAsia="Bookman Old Style" w:hAnsi="Arial" w:cs="Arial"/>
                <w:b/>
                <w:bCs/>
                <w:color w:val="000000" w:themeColor="text1"/>
                <w:sz w:val="20"/>
                <w:szCs w:val="20"/>
              </w:rPr>
            </w:pPr>
          </w:p>
        </w:tc>
        <w:tc>
          <w:tcPr>
            <w:tcW w:w="0" w:type="auto"/>
            <w:shd w:val="clear" w:color="auto" w:fill="auto"/>
          </w:tcPr>
          <w:p w:rsidR="00966A18" w:rsidRPr="0057000C" w:rsidRDefault="00966A18" w:rsidP="009815D3">
            <w:pPr>
              <w:spacing w:before="20" w:after="20" w:line="276" w:lineRule="auto"/>
              <w:rPr>
                <w:rFonts w:ascii="Arial" w:hAnsi="Arial" w:cs="Arial"/>
                <w:bCs/>
                <w:color w:val="000000" w:themeColor="text1"/>
                <w:sz w:val="20"/>
                <w:szCs w:val="20"/>
                <w:highlight w:val="yellow"/>
              </w:rPr>
            </w:pPr>
          </w:p>
        </w:tc>
        <w:tc>
          <w:tcPr>
            <w:tcW w:w="4016" w:type="dxa"/>
            <w:shd w:val="clear" w:color="auto" w:fill="auto"/>
          </w:tcPr>
          <w:p w:rsidR="00966A18" w:rsidRPr="0057000C" w:rsidRDefault="00966A18" w:rsidP="00D67B9C">
            <w:pPr>
              <w:spacing w:before="20" w:after="20" w:line="276" w:lineRule="auto"/>
              <w:jc w:val="both"/>
              <w:rPr>
                <w:rFonts w:ascii="Arial" w:hAnsi="Arial" w:cs="Arial"/>
                <w:bCs/>
                <w:color w:val="000000" w:themeColor="text1"/>
                <w:sz w:val="20"/>
                <w:szCs w:val="20"/>
              </w:rPr>
            </w:pPr>
            <w:r w:rsidRPr="0057000C">
              <w:rPr>
                <w:rFonts w:ascii="Arial" w:hAnsi="Arial" w:cs="Arial"/>
                <w:bCs/>
                <w:color w:val="000000" w:themeColor="text1"/>
                <w:sz w:val="20"/>
                <w:szCs w:val="20"/>
              </w:rPr>
              <w:t>Pemantauan analisis cepat, dan laporan situasi</w:t>
            </w:r>
          </w:p>
        </w:tc>
        <w:tc>
          <w:tcPr>
            <w:tcW w:w="2801" w:type="dxa"/>
            <w:shd w:val="clear" w:color="auto" w:fill="auto"/>
          </w:tcPr>
          <w:p w:rsidR="00966A18" w:rsidRPr="0057000C" w:rsidRDefault="00091556" w:rsidP="00D67B9C">
            <w:pPr>
              <w:spacing w:before="20" w:after="20" w:line="276" w:lineRule="auto"/>
              <w:jc w:val="both"/>
              <w:rPr>
                <w:rFonts w:ascii="Arial" w:hAnsi="Arial" w:cs="Arial"/>
                <w:bCs/>
                <w:color w:val="000000" w:themeColor="text1"/>
                <w:sz w:val="20"/>
                <w:szCs w:val="20"/>
              </w:rPr>
            </w:pPr>
            <w:r w:rsidRPr="0057000C">
              <w:rPr>
                <w:rFonts w:ascii="Arial" w:hAnsi="Arial" w:cs="Arial"/>
                <w:bCs/>
                <w:color w:val="000000" w:themeColor="text1"/>
                <w:sz w:val="20"/>
                <w:szCs w:val="20"/>
              </w:rPr>
              <w:t>OPD, instansi vertical</w:t>
            </w:r>
          </w:p>
        </w:tc>
      </w:tr>
      <w:tr w:rsidR="00A945F8" w:rsidRPr="0057000C" w:rsidTr="00D67B9C">
        <w:tc>
          <w:tcPr>
            <w:tcW w:w="0" w:type="auto"/>
            <w:shd w:val="clear" w:color="auto" w:fill="auto"/>
          </w:tcPr>
          <w:p w:rsidR="00966A18" w:rsidRPr="0057000C" w:rsidRDefault="00966A18" w:rsidP="006A404D">
            <w:pPr>
              <w:spacing w:before="20" w:after="20" w:line="276" w:lineRule="auto"/>
              <w:jc w:val="center"/>
              <w:rPr>
                <w:rFonts w:ascii="Arial" w:eastAsia="Bookman Old Style" w:hAnsi="Arial" w:cs="Arial"/>
                <w:b/>
                <w:bCs/>
                <w:color w:val="000000" w:themeColor="text1"/>
                <w:sz w:val="20"/>
                <w:szCs w:val="20"/>
              </w:rPr>
            </w:pPr>
          </w:p>
        </w:tc>
        <w:tc>
          <w:tcPr>
            <w:tcW w:w="0" w:type="auto"/>
            <w:shd w:val="clear" w:color="auto" w:fill="auto"/>
          </w:tcPr>
          <w:p w:rsidR="00966A18" w:rsidRPr="0057000C" w:rsidRDefault="00966A18" w:rsidP="009815D3">
            <w:pPr>
              <w:spacing w:before="20" w:after="20" w:line="276" w:lineRule="auto"/>
              <w:rPr>
                <w:rFonts w:ascii="Arial" w:hAnsi="Arial" w:cs="Arial"/>
                <w:bCs/>
                <w:color w:val="000000" w:themeColor="text1"/>
                <w:sz w:val="20"/>
                <w:szCs w:val="20"/>
                <w:highlight w:val="yellow"/>
              </w:rPr>
            </w:pPr>
          </w:p>
        </w:tc>
        <w:tc>
          <w:tcPr>
            <w:tcW w:w="4016" w:type="dxa"/>
            <w:shd w:val="clear" w:color="auto" w:fill="auto"/>
          </w:tcPr>
          <w:p w:rsidR="00966A18" w:rsidRPr="0057000C" w:rsidRDefault="00966A18" w:rsidP="00D67B9C">
            <w:pPr>
              <w:spacing w:before="20" w:after="20" w:line="276" w:lineRule="auto"/>
              <w:jc w:val="both"/>
              <w:rPr>
                <w:rFonts w:ascii="Arial" w:hAnsi="Arial" w:cs="Arial"/>
                <w:bCs/>
                <w:color w:val="000000" w:themeColor="text1"/>
                <w:sz w:val="20"/>
                <w:szCs w:val="20"/>
              </w:rPr>
            </w:pPr>
            <w:r w:rsidRPr="0057000C">
              <w:rPr>
                <w:rFonts w:ascii="Arial" w:hAnsi="Arial" w:cs="Arial"/>
                <w:bCs/>
                <w:color w:val="000000" w:themeColor="text1"/>
                <w:sz w:val="20"/>
                <w:szCs w:val="20"/>
              </w:rPr>
              <w:t>Penyediaan kebutuhan dasar korban bencana (pangan, sandang, airbersih, tenda, dll)</w:t>
            </w:r>
          </w:p>
        </w:tc>
        <w:tc>
          <w:tcPr>
            <w:tcW w:w="2801" w:type="dxa"/>
            <w:shd w:val="clear" w:color="auto" w:fill="auto"/>
          </w:tcPr>
          <w:p w:rsidR="00966A18" w:rsidRPr="0057000C" w:rsidRDefault="00091556" w:rsidP="00D67B9C">
            <w:pPr>
              <w:spacing w:before="20" w:after="20" w:line="276" w:lineRule="auto"/>
              <w:jc w:val="both"/>
              <w:rPr>
                <w:rFonts w:ascii="Arial" w:hAnsi="Arial" w:cs="Arial"/>
                <w:bCs/>
                <w:color w:val="000000" w:themeColor="text1"/>
                <w:sz w:val="20"/>
                <w:szCs w:val="20"/>
              </w:rPr>
            </w:pPr>
            <w:r w:rsidRPr="0057000C">
              <w:rPr>
                <w:rFonts w:ascii="Arial" w:hAnsi="Arial" w:cs="Arial"/>
                <w:bCs/>
                <w:color w:val="000000" w:themeColor="text1"/>
                <w:sz w:val="20"/>
                <w:szCs w:val="20"/>
              </w:rPr>
              <w:t>Masyarakat yang terdampak bencana</w:t>
            </w:r>
          </w:p>
        </w:tc>
      </w:tr>
      <w:tr w:rsidR="00A945F8" w:rsidRPr="0057000C" w:rsidTr="00D67B9C">
        <w:tc>
          <w:tcPr>
            <w:tcW w:w="0" w:type="auto"/>
            <w:shd w:val="clear" w:color="auto" w:fill="auto"/>
          </w:tcPr>
          <w:p w:rsidR="004C33BC" w:rsidRPr="0057000C" w:rsidRDefault="004C33BC" w:rsidP="006A404D">
            <w:pPr>
              <w:spacing w:before="20" w:after="20" w:line="276" w:lineRule="auto"/>
              <w:jc w:val="center"/>
              <w:rPr>
                <w:rFonts w:ascii="Arial" w:eastAsia="Bookman Old Style" w:hAnsi="Arial" w:cs="Arial"/>
                <w:b/>
                <w:bCs/>
                <w:color w:val="000000" w:themeColor="text1"/>
                <w:sz w:val="20"/>
                <w:szCs w:val="20"/>
              </w:rPr>
            </w:pPr>
            <w:r w:rsidRPr="0057000C">
              <w:rPr>
                <w:rFonts w:ascii="Arial" w:eastAsia="Bookman Old Style" w:hAnsi="Arial" w:cs="Arial"/>
                <w:b/>
                <w:bCs/>
                <w:color w:val="000000" w:themeColor="text1"/>
                <w:sz w:val="20"/>
                <w:szCs w:val="20"/>
              </w:rPr>
              <w:t>3.</w:t>
            </w:r>
          </w:p>
        </w:tc>
        <w:tc>
          <w:tcPr>
            <w:tcW w:w="0" w:type="auto"/>
            <w:shd w:val="clear" w:color="auto" w:fill="auto"/>
          </w:tcPr>
          <w:p w:rsidR="004C33BC" w:rsidRPr="0057000C" w:rsidRDefault="004C33BC" w:rsidP="009815D3">
            <w:pPr>
              <w:spacing w:before="20" w:after="20" w:line="276" w:lineRule="auto"/>
              <w:rPr>
                <w:rFonts w:ascii="Arial" w:hAnsi="Arial" w:cs="Arial"/>
                <w:bCs/>
                <w:color w:val="000000" w:themeColor="text1"/>
                <w:sz w:val="20"/>
                <w:szCs w:val="20"/>
              </w:rPr>
            </w:pPr>
            <w:r w:rsidRPr="0057000C">
              <w:rPr>
                <w:rFonts w:ascii="Arial" w:hAnsi="Arial" w:cs="Arial"/>
                <w:bCs/>
                <w:color w:val="000000" w:themeColor="text1"/>
                <w:sz w:val="20"/>
                <w:szCs w:val="20"/>
              </w:rPr>
              <w:t>Bidang Rehabilitasi dan Rekonstruksi</w:t>
            </w:r>
          </w:p>
        </w:tc>
        <w:tc>
          <w:tcPr>
            <w:tcW w:w="4016" w:type="dxa"/>
            <w:shd w:val="clear" w:color="auto" w:fill="auto"/>
          </w:tcPr>
          <w:p w:rsidR="004C33BC" w:rsidRPr="0057000C" w:rsidRDefault="00966A18" w:rsidP="00D67B9C">
            <w:pPr>
              <w:spacing w:before="20" w:after="20" w:line="276" w:lineRule="auto"/>
              <w:jc w:val="both"/>
              <w:rPr>
                <w:rFonts w:ascii="Arial" w:hAnsi="Arial" w:cs="Arial"/>
                <w:bCs/>
                <w:color w:val="000000" w:themeColor="text1"/>
                <w:sz w:val="20"/>
                <w:szCs w:val="20"/>
              </w:rPr>
            </w:pPr>
            <w:r w:rsidRPr="0057000C">
              <w:rPr>
                <w:rFonts w:ascii="Arial" w:hAnsi="Arial" w:cs="Arial"/>
                <w:bCs/>
                <w:color w:val="000000" w:themeColor="text1"/>
                <w:sz w:val="20"/>
                <w:szCs w:val="20"/>
              </w:rPr>
              <w:t xml:space="preserve">Pemulihan </w:t>
            </w:r>
            <w:r w:rsidR="00A945F8" w:rsidRPr="0057000C">
              <w:rPr>
                <w:rFonts w:ascii="Arial" w:hAnsi="Arial" w:cs="Arial"/>
                <w:bCs/>
                <w:color w:val="000000" w:themeColor="text1"/>
                <w:sz w:val="20"/>
                <w:szCs w:val="20"/>
              </w:rPr>
              <w:t>kondisi wilayah dan masyarakat setelah darurat bencana, baik berupa pemulihan sarana dan prasaraan umum, pelayanan kesehatan dan psikososial bagi korban bencana, pemulihan fungsi pemerintahan, pemulihan sosisal ekonomi dan perbaikan rumah warga yang rusak akibat bencana</w:t>
            </w:r>
          </w:p>
        </w:tc>
        <w:tc>
          <w:tcPr>
            <w:tcW w:w="2801" w:type="dxa"/>
            <w:shd w:val="clear" w:color="auto" w:fill="auto"/>
          </w:tcPr>
          <w:p w:rsidR="004C33BC" w:rsidRPr="0057000C" w:rsidRDefault="00091556" w:rsidP="00D67B9C">
            <w:pPr>
              <w:spacing w:before="20" w:after="20" w:line="276" w:lineRule="auto"/>
              <w:jc w:val="both"/>
              <w:rPr>
                <w:rFonts w:ascii="Arial" w:hAnsi="Arial" w:cs="Arial"/>
                <w:bCs/>
                <w:color w:val="000000" w:themeColor="text1"/>
                <w:sz w:val="20"/>
                <w:szCs w:val="20"/>
              </w:rPr>
            </w:pPr>
            <w:r w:rsidRPr="0057000C">
              <w:rPr>
                <w:rFonts w:ascii="Arial" w:hAnsi="Arial" w:cs="Arial"/>
                <w:bCs/>
                <w:color w:val="000000" w:themeColor="text1"/>
                <w:sz w:val="20"/>
                <w:szCs w:val="20"/>
              </w:rPr>
              <w:t>OPD, Instansi, masyarakat dan swasta lainnya</w:t>
            </w:r>
          </w:p>
        </w:tc>
      </w:tr>
      <w:tr w:rsidR="00091556" w:rsidRPr="0057000C" w:rsidTr="00D67B9C">
        <w:tc>
          <w:tcPr>
            <w:tcW w:w="0" w:type="auto"/>
            <w:shd w:val="clear" w:color="auto" w:fill="auto"/>
          </w:tcPr>
          <w:p w:rsidR="00091556" w:rsidRPr="0057000C" w:rsidRDefault="00091556" w:rsidP="006A404D">
            <w:pPr>
              <w:spacing w:before="20" w:after="20" w:line="276" w:lineRule="auto"/>
              <w:jc w:val="center"/>
              <w:rPr>
                <w:rFonts w:ascii="Arial" w:eastAsia="Bookman Old Style" w:hAnsi="Arial" w:cs="Arial"/>
                <w:b/>
                <w:bCs/>
                <w:color w:val="000000" w:themeColor="text1"/>
                <w:sz w:val="20"/>
                <w:szCs w:val="20"/>
              </w:rPr>
            </w:pPr>
          </w:p>
        </w:tc>
        <w:tc>
          <w:tcPr>
            <w:tcW w:w="0" w:type="auto"/>
            <w:shd w:val="clear" w:color="auto" w:fill="auto"/>
          </w:tcPr>
          <w:p w:rsidR="00091556" w:rsidRPr="0057000C" w:rsidRDefault="00091556" w:rsidP="009815D3">
            <w:pPr>
              <w:spacing w:before="20" w:after="20" w:line="276" w:lineRule="auto"/>
              <w:rPr>
                <w:rFonts w:ascii="Arial" w:hAnsi="Arial" w:cs="Arial"/>
                <w:bCs/>
                <w:color w:val="000000" w:themeColor="text1"/>
                <w:sz w:val="20"/>
                <w:szCs w:val="20"/>
                <w:highlight w:val="yellow"/>
              </w:rPr>
            </w:pPr>
          </w:p>
        </w:tc>
        <w:tc>
          <w:tcPr>
            <w:tcW w:w="4016" w:type="dxa"/>
            <w:shd w:val="clear" w:color="auto" w:fill="auto"/>
          </w:tcPr>
          <w:p w:rsidR="00091556" w:rsidRPr="0057000C" w:rsidRDefault="00091556" w:rsidP="00D67B9C">
            <w:pPr>
              <w:spacing w:before="20" w:after="20" w:line="276" w:lineRule="auto"/>
              <w:jc w:val="both"/>
              <w:rPr>
                <w:rFonts w:ascii="Arial" w:hAnsi="Arial" w:cs="Arial"/>
                <w:bCs/>
                <w:color w:val="000000" w:themeColor="text1"/>
                <w:sz w:val="20"/>
                <w:szCs w:val="20"/>
              </w:rPr>
            </w:pPr>
            <w:r w:rsidRPr="0057000C">
              <w:rPr>
                <w:rFonts w:ascii="Arial" w:hAnsi="Arial" w:cs="Arial"/>
                <w:bCs/>
                <w:color w:val="000000" w:themeColor="text1"/>
                <w:sz w:val="20"/>
                <w:szCs w:val="20"/>
              </w:rPr>
              <w:t>Pembangunan kembali secara permanen dengan memperhatikan aspek ketahanan bencana berupa pembangunan rumah tahan bencana, rekonstruksi infrastruktur vital, peningkatan layanan public dengan standar keamanan bencana, pengauatan ekonomi masyarakat, pengembangan tata ruang berbasis mitigasi danpemberdayaan masyarakat agar lebih tangguh menghadapi bencana di masa depan</w:t>
            </w:r>
          </w:p>
        </w:tc>
        <w:tc>
          <w:tcPr>
            <w:tcW w:w="2801" w:type="dxa"/>
            <w:shd w:val="clear" w:color="auto" w:fill="auto"/>
          </w:tcPr>
          <w:p w:rsidR="00091556" w:rsidRPr="0057000C" w:rsidRDefault="00091556" w:rsidP="00D67B9C">
            <w:pPr>
              <w:spacing w:before="20" w:after="20" w:line="276" w:lineRule="auto"/>
              <w:jc w:val="both"/>
              <w:rPr>
                <w:rFonts w:ascii="Arial" w:hAnsi="Arial" w:cs="Arial"/>
                <w:bCs/>
                <w:color w:val="000000" w:themeColor="text1"/>
                <w:sz w:val="20"/>
                <w:szCs w:val="20"/>
              </w:rPr>
            </w:pPr>
            <w:r w:rsidRPr="0057000C">
              <w:rPr>
                <w:rFonts w:ascii="Arial" w:hAnsi="Arial" w:cs="Arial"/>
                <w:bCs/>
                <w:color w:val="000000" w:themeColor="text1"/>
                <w:sz w:val="20"/>
                <w:szCs w:val="20"/>
              </w:rPr>
              <w:t>OPD, Instansi, masyarakat dan swasta lainnya</w:t>
            </w:r>
          </w:p>
        </w:tc>
      </w:tr>
      <w:tr w:rsidR="00091556" w:rsidRPr="0057000C" w:rsidTr="00D67B9C">
        <w:tc>
          <w:tcPr>
            <w:tcW w:w="0" w:type="auto"/>
            <w:shd w:val="clear" w:color="auto" w:fill="auto"/>
          </w:tcPr>
          <w:p w:rsidR="00091556" w:rsidRPr="0057000C" w:rsidRDefault="00091556" w:rsidP="006A404D">
            <w:pPr>
              <w:spacing w:before="20" w:after="20" w:line="276" w:lineRule="auto"/>
              <w:jc w:val="center"/>
              <w:rPr>
                <w:rFonts w:ascii="Arial" w:eastAsia="Bookman Old Style" w:hAnsi="Arial" w:cs="Arial"/>
                <w:b/>
                <w:bCs/>
                <w:color w:val="000000" w:themeColor="text1"/>
                <w:sz w:val="20"/>
                <w:szCs w:val="20"/>
              </w:rPr>
            </w:pPr>
            <w:r w:rsidRPr="0057000C">
              <w:rPr>
                <w:rFonts w:ascii="Arial" w:eastAsia="Bookman Old Style" w:hAnsi="Arial" w:cs="Arial"/>
                <w:b/>
                <w:bCs/>
                <w:color w:val="000000" w:themeColor="text1"/>
                <w:sz w:val="20"/>
                <w:szCs w:val="20"/>
              </w:rPr>
              <w:lastRenderedPageBreak/>
              <w:t>4.</w:t>
            </w:r>
          </w:p>
        </w:tc>
        <w:tc>
          <w:tcPr>
            <w:tcW w:w="0" w:type="auto"/>
            <w:shd w:val="clear" w:color="auto" w:fill="auto"/>
          </w:tcPr>
          <w:p w:rsidR="00091556" w:rsidRPr="0057000C" w:rsidRDefault="00091556" w:rsidP="009815D3">
            <w:pPr>
              <w:spacing w:before="20" w:after="20" w:line="276" w:lineRule="auto"/>
              <w:rPr>
                <w:rFonts w:ascii="Arial" w:hAnsi="Arial" w:cs="Arial"/>
                <w:bCs/>
                <w:color w:val="000000" w:themeColor="text1"/>
                <w:sz w:val="20"/>
                <w:szCs w:val="20"/>
                <w:highlight w:val="yellow"/>
              </w:rPr>
            </w:pPr>
            <w:r w:rsidRPr="0057000C">
              <w:rPr>
                <w:rFonts w:ascii="Arial" w:hAnsi="Arial" w:cs="Arial"/>
                <w:bCs/>
                <w:color w:val="000000" w:themeColor="text1"/>
                <w:sz w:val="20"/>
                <w:szCs w:val="20"/>
              </w:rPr>
              <w:t>Bidang Kesatuan Bangsa dan Politik</w:t>
            </w:r>
          </w:p>
        </w:tc>
        <w:tc>
          <w:tcPr>
            <w:tcW w:w="4016" w:type="dxa"/>
            <w:shd w:val="clear" w:color="auto" w:fill="auto"/>
          </w:tcPr>
          <w:p w:rsidR="00091556" w:rsidRPr="0057000C" w:rsidRDefault="00091556" w:rsidP="00D67B9C">
            <w:pPr>
              <w:spacing w:line="276" w:lineRule="auto"/>
              <w:jc w:val="both"/>
              <w:rPr>
                <w:rFonts w:ascii="Arial" w:hAnsi="Arial" w:cs="Arial"/>
                <w:iCs/>
                <w:sz w:val="20"/>
                <w:szCs w:val="20"/>
              </w:rPr>
            </w:pPr>
            <w:r w:rsidRPr="0057000C">
              <w:rPr>
                <w:rFonts w:ascii="Arial" w:hAnsi="Arial" w:cs="Arial"/>
                <w:iCs/>
                <w:sz w:val="20"/>
                <w:szCs w:val="20"/>
              </w:rPr>
              <w:t>Pembengkalan tentang</w:t>
            </w:r>
            <w:r w:rsidR="00C5697F" w:rsidRPr="0057000C">
              <w:rPr>
                <w:rFonts w:ascii="Arial" w:hAnsi="Arial" w:cs="Arial"/>
                <w:iCs/>
                <w:sz w:val="20"/>
                <w:szCs w:val="20"/>
              </w:rPr>
              <w:t xml:space="preserve"> ideology pancasila wawasan</w:t>
            </w:r>
            <w:r w:rsidRPr="0057000C">
              <w:rPr>
                <w:rFonts w:ascii="Arial" w:hAnsi="Arial" w:cs="Arial"/>
                <w:iCs/>
                <w:sz w:val="20"/>
                <w:szCs w:val="20"/>
              </w:rPr>
              <w:t xml:space="preserve"> kebangsaan</w:t>
            </w:r>
            <w:r w:rsidR="00C5697F" w:rsidRPr="0057000C">
              <w:rPr>
                <w:rFonts w:ascii="Arial" w:hAnsi="Arial" w:cs="Arial"/>
                <w:iCs/>
                <w:sz w:val="20"/>
                <w:szCs w:val="20"/>
              </w:rPr>
              <w:t xml:space="preserve"> dan ketahanan nasional berupa sosialisasi dan penguatan wawasan kebangsaan, pembinaan ideology pancasila, UUD 1945, NKRI dan Bhinneka Tunggal Ika serta memfasilitasi organisasi masyarakat untuk memperkokoh persatuan.</w:t>
            </w:r>
          </w:p>
        </w:tc>
        <w:tc>
          <w:tcPr>
            <w:tcW w:w="2801" w:type="dxa"/>
            <w:shd w:val="clear" w:color="auto" w:fill="auto"/>
          </w:tcPr>
          <w:p w:rsidR="00091556" w:rsidRPr="0057000C" w:rsidRDefault="00091556" w:rsidP="00D67B9C">
            <w:pPr>
              <w:spacing w:before="20" w:after="20" w:line="276" w:lineRule="auto"/>
              <w:jc w:val="both"/>
              <w:rPr>
                <w:rFonts w:ascii="Arial" w:hAnsi="Arial" w:cs="Arial"/>
                <w:bCs/>
                <w:color w:val="000000" w:themeColor="text1"/>
                <w:sz w:val="20"/>
                <w:szCs w:val="20"/>
              </w:rPr>
            </w:pPr>
            <w:r w:rsidRPr="0057000C">
              <w:rPr>
                <w:rFonts w:ascii="Arial" w:hAnsi="Arial" w:cs="Arial"/>
                <w:iCs/>
                <w:sz w:val="20"/>
                <w:szCs w:val="20"/>
              </w:rPr>
              <w:t>Duta pancasila paskibraka Indonesia</w:t>
            </w:r>
          </w:p>
        </w:tc>
      </w:tr>
      <w:tr w:rsidR="00C5697F" w:rsidRPr="0057000C" w:rsidTr="00D67B9C">
        <w:tc>
          <w:tcPr>
            <w:tcW w:w="0" w:type="auto"/>
            <w:shd w:val="clear" w:color="auto" w:fill="auto"/>
          </w:tcPr>
          <w:p w:rsidR="00C5697F" w:rsidRPr="0057000C" w:rsidRDefault="00C5697F" w:rsidP="006A404D">
            <w:pPr>
              <w:spacing w:before="20" w:after="20" w:line="276" w:lineRule="auto"/>
              <w:jc w:val="center"/>
              <w:rPr>
                <w:rFonts w:ascii="Arial" w:eastAsia="Bookman Old Style" w:hAnsi="Arial" w:cs="Arial"/>
                <w:b/>
                <w:bCs/>
                <w:color w:val="000000" w:themeColor="text1"/>
                <w:sz w:val="20"/>
                <w:szCs w:val="20"/>
              </w:rPr>
            </w:pPr>
          </w:p>
        </w:tc>
        <w:tc>
          <w:tcPr>
            <w:tcW w:w="0" w:type="auto"/>
            <w:shd w:val="clear" w:color="auto" w:fill="auto"/>
          </w:tcPr>
          <w:p w:rsidR="00C5697F" w:rsidRPr="0057000C" w:rsidRDefault="00C5697F" w:rsidP="009815D3">
            <w:pPr>
              <w:spacing w:before="20" w:after="20" w:line="276" w:lineRule="auto"/>
              <w:rPr>
                <w:rFonts w:ascii="Arial" w:hAnsi="Arial" w:cs="Arial"/>
                <w:bCs/>
                <w:color w:val="000000" w:themeColor="text1"/>
                <w:sz w:val="20"/>
                <w:szCs w:val="20"/>
                <w:highlight w:val="yellow"/>
              </w:rPr>
            </w:pPr>
          </w:p>
        </w:tc>
        <w:tc>
          <w:tcPr>
            <w:tcW w:w="4016" w:type="dxa"/>
            <w:shd w:val="clear" w:color="auto" w:fill="auto"/>
          </w:tcPr>
          <w:p w:rsidR="00C5697F" w:rsidRPr="0057000C" w:rsidRDefault="00C5697F" w:rsidP="00D67B9C">
            <w:pPr>
              <w:spacing w:line="276" w:lineRule="auto"/>
              <w:jc w:val="both"/>
              <w:rPr>
                <w:rFonts w:ascii="Arial" w:hAnsi="Arial" w:cs="Arial"/>
                <w:iCs/>
                <w:sz w:val="20"/>
                <w:szCs w:val="20"/>
              </w:rPr>
            </w:pPr>
            <w:r w:rsidRPr="0057000C">
              <w:rPr>
                <w:rFonts w:ascii="Arial" w:hAnsi="Arial" w:cs="Arial"/>
                <w:iCs/>
                <w:sz w:val="20"/>
                <w:szCs w:val="20"/>
              </w:rPr>
              <w:t>Peningkatan bidang politik dalam negeri berupa fasilitasi Partai Politik (Pendaftaran verifikasi, bantuan keuangan Parpol), pemantauan dan evaluasi Pemilu/Pilkada dan mediasi konflik politik lokal.</w:t>
            </w:r>
          </w:p>
        </w:tc>
        <w:tc>
          <w:tcPr>
            <w:tcW w:w="2801" w:type="dxa"/>
            <w:shd w:val="clear" w:color="auto" w:fill="auto"/>
          </w:tcPr>
          <w:p w:rsidR="00C5697F" w:rsidRPr="0057000C" w:rsidRDefault="00BB5BE0" w:rsidP="00D67B9C">
            <w:pPr>
              <w:spacing w:before="20" w:after="20" w:line="276" w:lineRule="auto"/>
              <w:jc w:val="both"/>
              <w:rPr>
                <w:rFonts w:ascii="Arial" w:hAnsi="Arial" w:cs="Arial"/>
                <w:iCs/>
                <w:sz w:val="20"/>
                <w:szCs w:val="20"/>
              </w:rPr>
            </w:pPr>
            <w:r w:rsidRPr="0057000C">
              <w:rPr>
                <w:rFonts w:ascii="Arial" w:hAnsi="Arial" w:cs="Arial"/>
                <w:iCs/>
                <w:sz w:val="20"/>
                <w:szCs w:val="20"/>
              </w:rPr>
              <w:t>Partai Politik, Masyarakat, lembaga terkait</w:t>
            </w:r>
          </w:p>
        </w:tc>
      </w:tr>
      <w:tr w:rsidR="00C5697F" w:rsidRPr="0057000C" w:rsidTr="00D67B9C">
        <w:trPr>
          <w:trHeight w:val="2370"/>
        </w:trPr>
        <w:tc>
          <w:tcPr>
            <w:tcW w:w="0" w:type="auto"/>
            <w:shd w:val="clear" w:color="auto" w:fill="auto"/>
          </w:tcPr>
          <w:p w:rsidR="00C5697F" w:rsidRPr="0057000C" w:rsidRDefault="00C5697F" w:rsidP="006A404D">
            <w:pPr>
              <w:spacing w:before="20" w:after="20" w:line="276" w:lineRule="auto"/>
              <w:jc w:val="center"/>
              <w:rPr>
                <w:rFonts w:ascii="Arial" w:eastAsia="Bookman Old Style" w:hAnsi="Arial" w:cs="Arial"/>
                <w:b/>
                <w:bCs/>
                <w:color w:val="000000" w:themeColor="text1"/>
                <w:sz w:val="20"/>
                <w:szCs w:val="20"/>
              </w:rPr>
            </w:pPr>
          </w:p>
        </w:tc>
        <w:tc>
          <w:tcPr>
            <w:tcW w:w="0" w:type="auto"/>
            <w:shd w:val="clear" w:color="auto" w:fill="auto"/>
          </w:tcPr>
          <w:p w:rsidR="00C5697F" w:rsidRPr="0057000C" w:rsidRDefault="00C5697F" w:rsidP="009815D3">
            <w:pPr>
              <w:spacing w:before="20" w:after="20" w:line="276" w:lineRule="auto"/>
              <w:rPr>
                <w:rFonts w:ascii="Arial" w:hAnsi="Arial" w:cs="Arial"/>
                <w:bCs/>
                <w:color w:val="000000" w:themeColor="text1"/>
                <w:sz w:val="20"/>
                <w:szCs w:val="20"/>
                <w:highlight w:val="yellow"/>
              </w:rPr>
            </w:pPr>
          </w:p>
        </w:tc>
        <w:tc>
          <w:tcPr>
            <w:tcW w:w="4016" w:type="dxa"/>
            <w:shd w:val="clear" w:color="auto" w:fill="auto"/>
          </w:tcPr>
          <w:p w:rsidR="00C5697F" w:rsidRPr="0057000C" w:rsidRDefault="00C5697F" w:rsidP="00D67B9C">
            <w:pPr>
              <w:spacing w:line="276" w:lineRule="auto"/>
              <w:jc w:val="both"/>
              <w:rPr>
                <w:rFonts w:ascii="Arial" w:hAnsi="Arial" w:cs="Arial"/>
                <w:iCs/>
                <w:sz w:val="20"/>
                <w:szCs w:val="20"/>
              </w:rPr>
            </w:pPr>
            <w:r w:rsidRPr="0057000C">
              <w:rPr>
                <w:rFonts w:ascii="Arial" w:hAnsi="Arial" w:cs="Arial"/>
                <w:iCs/>
                <w:sz w:val="20"/>
                <w:szCs w:val="20"/>
              </w:rPr>
              <w:t xml:space="preserve">Pembinaan di bidang ketahanan ekonomi, </w:t>
            </w:r>
            <w:r w:rsidR="00BB5BE0" w:rsidRPr="0057000C">
              <w:rPr>
                <w:rFonts w:ascii="Arial" w:hAnsi="Arial" w:cs="Arial"/>
                <w:iCs/>
                <w:sz w:val="20"/>
                <w:szCs w:val="20"/>
              </w:rPr>
              <w:t>sos</w:t>
            </w:r>
            <w:r w:rsidRPr="0057000C">
              <w:rPr>
                <w:rFonts w:ascii="Arial" w:hAnsi="Arial" w:cs="Arial"/>
                <w:iCs/>
                <w:sz w:val="20"/>
                <w:szCs w:val="20"/>
              </w:rPr>
              <w:t xml:space="preserve">ial, budaya dan agama berupa pemetaan potensi dan kerawanan konflik social/kerukunan umat beragama, fasilitasi FKUB, pembinaan kewaspadaan </w:t>
            </w:r>
            <w:r w:rsidR="004C6B65" w:rsidRPr="0057000C">
              <w:rPr>
                <w:rFonts w:ascii="Arial" w:hAnsi="Arial" w:cs="Arial"/>
                <w:iCs/>
                <w:sz w:val="20"/>
                <w:szCs w:val="20"/>
              </w:rPr>
              <w:t xml:space="preserve">dini masyarakat, pembekalan terhadap bahaya penyalahgunaan narkoba </w:t>
            </w:r>
            <w:r w:rsidRPr="0057000C">
              <w:rPr>
                <w:rFonts w:ascii="Arial" w:hAnsi="Arial" w:cs="Arial"/>
                <w:iCs/>
                <w:sz w:val="20"/>
                <w:szCs w:val="20"/>
              </w:rPr>
              <w:t xml:space="preserve">dan pelaporan perkembangan kondisi </w:t>
            </w:r>
            <w:r w:rsidR="00BB5BE0" w:rsidRPr="0057000C">
              <w:rPr>
                <w:rFonts w:ascii="Arial" w:hAnsi="Arial" w:cs="Arial"/>
                <w:iCs/>
                <w:sz w:val="20"/>
                <w:szCs w:val="20"/>
              </w:rPr>
              <w:t>sos</w:t>
            </w:r>
            <w:r w:rsidRPr="0057000C">
              <w:rPr>
                <w:rFonts w:ascii="Arial" w:hAnsi="Arial" w:cs="Arial"/>
                <w:iCs/>
                <w:sz w:val="20"/>
                <w:szCs w:val="20"/>
              </w:rPr>
              <w:t>ial politik daerah.</w:t>
            </w:r>
          </w:p>
        </w:tc>
        <w:tc>
          <w:tcPr>
            <w:tcW w:w="2801" w:type="dxa"/>
            <w:shd w:val="clear" w:color="auto" w:fill="auto"/>
          </w:tcPr>
          <w:p w:rsidR="00C5697F" w:rsidRPr="0057000C" w:rsidRDefault="00BB5BE0" w:rsidP="00D67B9C">
            <w:pPr>
              <w:spacing w:before="20" w:after="20" w:line="276" w:lineRule="auto"/>
              <w:jc w:val="both"/>
              <w:rPr>
                <w:rFonts w:ascii="Arial" w:hAnsi="Arial" w:cs="Arial"/>
                <w:iCs/>
                <w:sz w:val="20"/>
                <w:szCs w:val="20"/>
              </w:rPr>
            </w:pPr>
            <w:r w:rsidRPr="0057000C">
              <w:rPr>
                <w:rFonts w:ascii="Arial" w:hAnsi="Arial" w:cs="Arial"/>
                <w:iCs/>
                <w:sz w:val="20"/>
                <w:szCs w:val="20"/>
              </w:rPr>
              <w:t>Tokoh masyarak</w:t>
            </w:r>
            <w:r w:rsidR="004C6B65" w:rsidRPr="0057000C">
              <w:rPr>
                <w:rFonts w:ascii="Arial" w:hAnsi="Arial" w:cs="Arial"/>
                <w:iCs/>
                <w:sz w:val="20"/>
                <w:szCs w:val="20"/>
              </w:rPr>
              <w:t>at, tokoh agama, tokoh adat, GAN (Gerakan Anti Narkoba)</w:t>
            </w:r>
          </w:p>
        </w:tc>
      </w:tr>
    </w:tbl>
    <w:p w:rsidR="00737BFD" w:rsidRPr="00D67B9C" w:rsidRDefault="005635DB" w:rsidP="00D67B9C">
      <w:pPr>
        <w:spacing w:line="360" w:lineRule="auto"/>
        <w:jc w:val="both"/>
        <w:rPr>
          <w:rFonts w:ascii="Arial" w:eastAsia="Bookman Old Style" w:hAnsi="Arial" w:cs="Arial"/>
          <w:i/>
          <w:iCs/>
          <w:sz w:val="18"/>
          <w:szCs w:val="18"/>
        </w:rPr>
      </w:pPr>
      <w:bookmarkStart w:id="62" w:name="_147n2zr" w:colFirst="0" w:colLast="0"/>
      <w:bookmarkEnd w:id="62"/>
      <w:r w:rsidRPr="004C33BC">
        <w:rPr>
          <w:rFonts w:ascii="Arial" w:eastAsia="Bookman Old Style" w:hAnsi="Arial" w:cs="Arial"/>
          <w:i/>
          <w:iCs/>
          <w:sz w:val="18"/>
          <w:szCs w:val="18"/>
        </w:rPr>
        <w:t>Sumber: BPBD Kesbangpol Kota Padang Panjang</w:t>
      </w:r>
    </w:p>
    <w:p w:rsidR="00873766" w:rsidRPr="00C32B42" w:rsidRDefault="00867DD8" w:rsidP="009372DB">
      <w:pPr>
        <w:pStyle w:val="Heading3"/>
        <w:numPr>
          <w:ilvl w:val="2"/>
          <w:numId w:val="65"/>
        </w:numPr>
        <w:spacing w:after="240"/>
        <w:rPr>
          <w:rFonts w:ascii="Arial" w:hAnsi="Arial" w:cs="Arial"/>
          <w:color w:val="auto"/>
          <w:sz w:val="22"/>
          <w:szCs w:val="22"/>
        </w:rPr>
      </w:pPr>
      <w:bookmarkStart w:id="63" w:name="_Toc210079169"/>
      <w:r w:rsidRPr="00C32B42">
        <w:rPr>
          <w:rFonts w:ascii="Arial" w:hAnsi="Arial" w:cs="Arial"/>
          <w:color w:val="auto"/>
          <w:sz w:val="22"/>
          <w:szCs w:val="22"/>
        </w:rPr>
        <w:t xml:space="preserve">Mitra Perangkat Daerah dalam Pemberian Pelayanan </w:t>
      </w:r>
      <w:bookmarkEnd w:id="63"/>
    </w:p>
    <w:p w:rsidR="004E3307" w:rsidRDefault="00EA5F5D" w:rsidP="00D67B9C">
      <w:pPr>
        <w:spacing w:after="0" w:line="360" w:lineRule="auto"/>
        <w:ind w:firstLine="720"/>
        <w:jc w:val="both"/>
        <w:rPr>
          <w:rFonts w:ascii="Arial" w:hAnsi="Arial" w:cs="Arial"/>
          <w:iCs/>
        </w:rPr>
      </w:pPr>
      <w:r w:rsidRPr="00C32B42">
        <w:rPr>
          <w:rFonts w:ascii="Arial" w:eastAsia="SimSun" w:hAnsi="Arial" w:cs="Arial"/>
        </w:rPr>
        <w:t xml:space="preserve">Dalam memberikan pelayanan </w:t>
      </w:r>
      <w:r w:rsidR="004E3307">
        <w:rPr>
          <w:rFonts w:ascii="Arial" w:eastAsia="SimSun" w:hAnsi="Arial" w:cs="Arial"/>
        </w:rPr>
        <w:t xml:space="preserve">penanggulangan bencana, BPBD Kesbangpol menjalin kemitraan dengan berbagai pihak antara lain seluruh perangkat daerah di Kota Padang Panjang, TNI, Polri, organisasi kebencanaan, </w:t>
      </w:r>
      <w:r w:rsidR="00180BE9">
        <w:rPr>
          <w:rFonts w:ascii="Arial" w:eastAsia="SimSun" w:hAnsi="Arial" w:cs="Arial"/>
        </w:rPr>
        <w:t xml:space="preserve">Perguruan Tinggi, </w:t>
      </w:r>
      <w:r w:rsidR="004E3307">
        <w:rPr>
          <w:rFonts w:ascii="Arial" w:eastAsia="SimSun" w:hAnsi="Arial" w:cs="Arial"/>
        </w:rPr>
        <w:t xml:space="preserve">masyarakat sipil serta kementrian lembaga terkait. </w:t>
      </w:r>
      <w:r w:rsidR="004E3307" w:rsidRPr="00C32B42">
        <w:rPr>
          <w:rFonts w:ascii="Arial" w:eastAsia="SimSun" w:hAnsi="Arial" w:cs="Arial"/>
        </w:rPr>
        <w:t xml:space="preserve">Kerja </w:t>
      </w:r>
      <w:proofErr w:type="gramStart"/>
      <w:r w:rsidR="004E3307" w:rsidRPr="00C32B42">
        <w:rPr>
          <w:rFonts w:ascii="Arial" w:eastAsia="SimSun" w:hAnsi="Arial" w:cs="Arial"/>
        </w:rPr>
        <w:t>sam</w:t>
      </w:r>
      <w:r w:rsidR="004E3307">
        <w:rPr>
          <w:rFonts w:ascii="Arial" w:eastAsia="SimSun" w:hAnsi="Arial" w:cs="Arial"/>
        </w:rPr>
        <w:t>a</w:t>
      </w:r>
      <w:proofErr w:type="gramEnd"/>
      <w:r w:rsidR="004E3307">
        <w:rPr>
          <w:rFonts w:ascii="Arial" w:eastAsia="SimSun" w:hAnsi="Arial" w:cs="Arial"/>
        </w:rPr>
        <w:t xml:space="preserve"> ini diarahkan untuk memperkuat ketahanan masyarakat dalam menghadapi risiko bencana. Disamping itu, BPBD Kesbangpol juga menjalin kemitraan dengan TNI, Polri, Kejaksaan Negeri, Pengadilan Negeri, DPRD, Kemenag, Partai Politik, organisasi masyarakat, tokoh </w:t>
      </w:r>
      <w:r w:rsidR="004E3307" w:rsidRPr="00180BE9">
        <w:rPr>
          <w:rFonts w:ascii="Arial" w:eastAsia="SimSun" w:hAnsi="Arial" w:cs="Arial"/>
        </w:rPr>
        <w:t>masyarakat</w:t>
      </w:r>
      <w:r w:rsidR="00180BE9" w:rsidRPr="00180BE9">
        <w:rPr>
          <w:rFonts w:ascii="Arial" w:eastAsia="SimSun" w:hAnsi="Arial" w:cs="Arial"/>
        </w:rPr>
        <w:t xml:space="preserve"> </w:t>
      </w:r>
      <w:r w:rsidR="00180BE9" w:rsidRPr="00180BE9">
        <w:rPr>
          <w:rFonts w:ascii="Arial" w:hAnsi="Arial" w:cs="Arial"/>
          <w:iCs/>
        </w:rPr>
        <w:t>tentang ideology pancasila wawasan kebangsaan dan ketahanan nasional berupa sosialisasi dan penguatan wawasan kebangsaan</w:t>
      </w:r>
      <w:r w:rsidR="00245B88">
        <w:rPr>
          <w:rFonts w:ascii="Arial" w:hAnsi="Arial" w:cs="Arial"/>
          <w:iCs/>
        </w:rPr>
        <w:t>.</w:t>
      </w:r>
    </w:p>
    <w:p w:rsidR="00656BFC" w:rsidRDefault="00656BFC" w:rsidP="00D67B9C">
      <w:pPr>
        <w:spacing w:after="0" w:line="360" w:lineRule="auto"/>
        <w:ind w:firstLine="720"/>
        <w:jc w:val="both"/>
        <w:rPr>
          <w:rFonts w:ascii="Arial" w:hAnsi="Arial" w:cs="Arial"/>
          <w:iCs/>
        </w:rPr>
      </w:pPr>
    </w:p>
    <w:p w:rsidR="00656BFC" w:rsidRDefault="00656BFC" w:rsidP="00D67B9C">
      <w:pPr>
        <w:spacing w:after="0" w:line="360" w:lineRule="auto"/>
        <w:ind w:firstLine="720"/>
        <w:jc w:val="both"/>
        <w:rPr>
          <w:rFonts w:ascii="Arial" w:hAnsi="Arial" w:cs="Arial"/>
          <w:iCs/>
        </w:rPr>
      </w:pPr>
    </w:p>
    <w:p w:rsidR="00656BFC" w:rsidRDefault="00656BFC" w:rsidP="00D67B9C">
      <w:pPr>
        <w:spacing w:after="0" w:line="360" w:lineRule="auto"/>
        <w:ind w:firstLine="720"/>
        <w:jc w:val="both"/>
        <w:rPr>
          <w:rFonts w:ascii="Arial" w:hAnsi="Arial" w:cs="Arial"/>
          <w:iCs/>
        </w:rPr>
      </w:pPr>
    </w:p>
    <w:p w:rsidR="00656BFC" w:rsidRDefault="00656BFC" w:rsidP="00D67B9C">
      <w:pPr>
        <w:spacing w:after="0" w:line="360" w:lineRule="auto"/>
        <w:ind w:firstLine="720"/>
        <w:jc w:val="both"/>
        <w:rPr>
          <w:rFonts w:ascii="Arial" w:hAnsi="Arial" w:cs="Arial"/>
          <w:iCs/>
        </w:rPr>
      </w:pPr>
    </w:p>
    <w:p w:rsidR="00656BFC" w:rsidRDefault="00656BFC" w:rsidP="00D67B9C">
      <w:pPr>
        <w:spacing w:after="0" w:line="360" w:lineRule="auto"/>
        <w:ind w:firstLine="720"/>
        <w:jc w:val="both"/>
        <w:rPr>
          <w:rFonts w:ascii="Arial" w:hAnsi="Arial" w:cs="Arial"/>
          <w:iCs/>
        </w:rPr>
      </w:pPr>
    </w:p>
    <w:p w:rsidR="00656BFC" w:rsidRPr="00180BE9" w:rsidRDefault="00656BFC" w:rsidP="00D67B9C">
      <w:pPr>
        <w:spacing w:after="0" w:line="360" w:lineRule="auto"/>
        <w:ind w:firstLine="720"/>
        <w:jc w:val="both"/>
        <w:rPr>
          <w:rFonts w:ascii="Arial" w:eastAsia="SimSun" w:hAnsi="Arial" w:cs="Arial"/>
        </w:rPr>
      </w:pPr>
    </w:p>
    <w:p w:rsidR="00EA5F5D" w:rsidRPr="001B24B1" w:rsidRDefault="001B24B1" w:rsidP="00D67B9C">
      <w:pPr>
        <w:pStyle w:val="Caption"/>
        <w:spacing w:after="0"/>
        <w:jc w:val="center"/>
        <w:rPr>
          <w:rFonts w:ascii="Arial" w:hAnsi="Arial" w:cs="Arial"/>
          <w:color w:val="auto"/>
          <w:sz w:val="22"/>
          <w:szCs w:val="22"/>
        </w:rPr>
      </w:pPr>
      <w:bookmarkStart w:id="64" w:name="_Toc209976617"/>
      <w:bookmarkStart w:id="65" w:name="_Toc210142046"/>
      <w:proofErr w:type="gramStart"/>
      <w:r w:rsidRPr="001B24B1">
        <w:rPr>
          <w:rFonts w:ascii="Arial" w:hAnsi="Arial" w:cs="Arial"/>
          <w:color w:val="auto"/>
          <w:sz w:val="22"/>
          <w:szCs w:val="22"/>
        </w:rPr>
        <w:lastRenderedPageBreak/>
        <w:t>Tabel 2.</w:t>
      </w:r>
      <w:proofErr w:type="gramEnd"/>
      <w:r w:rsidRPr="001B24B1">
        <w:rPr>
          <w:rFonts w:ascii="Arial" w:hAnsi="Arial" w:cs="Arial"/>
          <w:color w:val="auto"/>
          <w:sz w:val="22"/>
          <w:szCs w:val="22"/>
        </w:rPr>
        <w:t xml:space="preserve"> </w:t>
      </w:r>
      <w:r w:rsidRPr="001B24B1">
        <w:rPr>
          <w:rFonts w:ascii="Arial" w:hAnsi="Arial" w:cs="Arial"/>
          <w:color w:val="auto"/>
          <w:sz w:val="22"/>
          <w:szCs w:val="22"/>
        </w:rPr>
        <w:fldChar w:fldCharType="begin"/>
      </w:r>
      <w:r w:rsidRPr="001B24B1">
        <w:rPr>
          <w:rFonts w:ascii="Arial" w:hAnsi="Arial" w:cs="Arial"/>
          <w:color w:val="auto"/>
          <w:sz w:val="22"/>
          <w:szCs w:val="22"/>
        </w:rPr>
        <w:instrText xml:space="preserve"> SEQ Tabel_2. \* ARABIC </w:instrText>
      </w:r>
      <w:r w:rsidRPr="001B24B1">
        <w:rPr>
          <w:rFonts w:ascii="Arial" w:hAnsi="Arial" w:cs="Arial"/>
          <w:color w:val="auto"/>
          <w:sz w:val="22"/>
          <w:szCs w:val="22"/>
        </w:rPr>
        <w:fldChar w:fldCharType="separate"/>
      </w:r>
      <w:r w:rsidR="00A852D7">
        <w:rPr>
          <w:rFonts w:ascii="Arial" w:hAnsi="Arial" w:cs="Arial"/>
          <w:noProof/>
          <w:color w:val="auto"/>
          <w:sz w:val="22"/>
          <w:szCs w:val="22"/>
        </w:rPr>
        <w:t>6</w:t>
      </w:r>
      <w:r w:rsidRPr="001B24B1">
        <w:rPr>
          <w:rFonts w:ascii="Arial" w:hAnsi="Arial" w:cs="Arial"/>
          <w:color w:val="auto"/>
          <w:sz w:val="22"/>
          <w:szCs w:val="22"/>
        </w:rPr>
        <w:fldChar w:fldCharType="end"/>
      </w:r>
      <w:r w:rsidRPr="001B24B1">
        <w:rPr>
          <w:rFonts w:ascii="Arial" w:hAnsi="Arial" w:cs="Arial"/>
          <w:color w:val="auto"/>
          <w:sz w:val="22"/>
          <w:szCs w:val="22"/>
        </w:rPr>
        <w:t xml:space="preserve"> </w:t>
      </w:r>
      <w:r w:rsidR="00EA5F5D" w:rsidRPr="001B24B1">
        <w:rPr>
          <w:rFonts w:ascii="Arial" w:eastAsia="Bookman Old Style" w:hAnsi="Arial" w:cs="Arial"/>
          <w:bCs w:val="0"/>
          <w:color w:val="auto"/>
          <w:sz w:val="22"/>
          <w:szCs w:val="22"/>
        </w:rPr>
        <w:t>Mitra</w:t>
      </w:r>
      <w:r w:rsidR="00EA5F5D" w:rsidRPr="001B24B1">
        <w:rPr>
          <w:rFonts w:ascii="Arial" w:eastAsia="Bookman Old Style" w:hAnsi="Arial" w:cs="Arial"/>
          <w:color w:val="auto"/>
          <w:sz w:val="22"/>
          <w:szCs w:val="22"/>
        </w:rPr>
        <w:t xml:space="preserve"> </w:t>
      </w:r>
      <w:r w:rsidR="00884922" w:rsidRPr="001B24B1">
        <w:rPr>
          <w:rFonts w:ascii="Arial" w:eastAsia="Bookman Old Style" w:hAnsi="Arial" w:cs="Arial"/>
          <w:color w:val="auto"/>
          <w:sz w:val="22"/>
          <w:szCs w:val="22"/>
        </w:rPr>
        <w:t>BPBD Kesbangpol</w:t>
      </w:r>
      <w:r w:rsidR="00EA5F5D" w:rsidRPr="001B24B1">
        <w:rPr>
          <w:rFonts w:ascii="Arial" w:eastAsia="Bookman Old Style" w:hAnsi="Arial" w:cs="Arial"/>
          <w:color w:val="auto"/>
          <w:sz w:val="22"/>
          <w:szCs w:val="22"/>
        </w:rPr>
        <w:t xml:space="preserve"> Kota Padang Panjang</w:t>
      </w:r>
      <w:bookmarkEnd w:id="64"/>
      <w:bookmarkEnd w:id="65"/>
    </w:p>
    <w:tbl>
      <w:tblPr>
        <w:tblW w:w="53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5"/>
        <w:gridCol w:w="1533"/>
        <w:gridCol w:w="850"/>
        <w:gridCol w:w="992"/>
        <w:gridCol w:w="992"/>
        <w:gridCol w:w="992"/>
        <w:gridCol w:w="994"/>
        <w:gridCol w:w="1700"/>
        <w:gridCol w:w="1454"/>
      </w:tblGrid>
      <w:tr w:rsidR="0071649E" w:rsidRPr="00245B88" w:rsidTr="00656BFC">
        <w:trPr>
          <w:trHeight w:val="315"/>
          <w:tblHeader/>
        </w:trPr>
        <w:tc>
          <w:tcPr>
            <w:tcW w:w="180" w:type="pct"/>
            <w:vMerge w:val="restart"/>
            <w:shd w:val="clear" w:color="auto" w:fill="D5DCE4" w:themeFill="text2" w:themeFillTint="33"/>
            <w:tcMar>
              <w:top w:w="0" w:type="dxa"/>
              <w:left w:w="45" w:type="dxa"/>
              <w:bottom w:w="0" w:type="dxa"/>
              <w:right w:w="45" w:type="dxa"/>
            </w:tcMar>
            <w:vAlign w:val="center"/>
          </w:tcPr>
          <w:p w:rsidR="00EA5F5D" w:rsidRPr="00245B88" w:rsidRDefault="00EA5F5D" w:rsidP="00245B88">
            <w:pPr>
              <w:spacing w:after="0" w:line="276" w:lineRule="auto"/>
              <w:jc w:val="center"/>
              <w:rPr>
                <w:rFonts w:ascii="Arial" w:hAnsi="Arial" w:cs="Arial"/>
                <w:b/>
                <w:bCs/>
                <w:sz w:val="18"/>
                <w:szCs w:val="18"/>
              </w:rPr>
            </w:pPr>
            <w:r w:rsidRPr="00245B88">
              <w:rPr>
                <w:rFonts w:ascii="Arial" w:hAnsi="Arial" w:cs="Arial"/>
                <w:b/>
                <w:bCs/>
                <w:sz w:val="18"/>
                <w:szCs w:val="18"/>
              </w:rPr>
              <w:t>No</w:t>
            </w:r>
          </w:p>
        </w:tc>
        <w:tc>
          <w:tcPr>
            <w:tcW w:w="777" w:type="pct"/>
            <w:vMerge w:val="restart"/>
            <w:shd w:val="clear" w:color="auto" w:fill="D5DCE4" w:themeFill="text2" w:themeFillTint="33"/>
            <w:tcMar>
              <w:top w:w="0" w:type="dxa"/>
              <w:left w:w="45" w:type="dxa"/>
              <w:bottom w:w="0" w:type="dxa"/>
              <w:right w:w="45" w:type="dxa"/>
            </w:tcMar>
            <w:vAlign w:val="center"/>
          </w:tcPr>
          <w:p w:rsidR="00EA5F5D" w:rsidRPr="00245B88" w:rsidRDefault="00EA5F5D" w:rsidP="00245B88">
            <w:pPr>
              <w:spacing w:after="0" w:line="276" w:lineRule="auto"/>
              <w:jc w:val="center"/>
              <w:rPr>
                <w:rFonts w:ascii="Arial" w:hAnsi="Arial" w:cs="Arial"/>
                <w:b/>
                <w:bCs/>
                <w:sz w:val="18"/>
                <w:szCs w:val="18"/>
              </w:rPr>
            </w:pPr>
            <w:r w:rsidRPr="00245B88">
              <w:rPr>
                <w:rFonts w:ascii="Arial" w:hAnsi="Arial" w:cs="Arial"/>
                <w:b/>
                <w:bCs/>
                <w:sz w:val="18"/>
                <w:szCs w:val="18"/>
              </w:rPr>
              <w:t>Jenis Layanan</w:t>
            </w:r>
          </w:p>
        </w:tc>
        <w:tc>
          <w:tcPr>
            <w:tcW w:w="2444" w:type="pct"/>
            <w:gridSpan w:val="5"/>
            <w:shd w:val="clear" w:color="auto" w:fill="D5DCE4" w:themeFill="text2" w:themeFillTint="33"/>
            <w:tcMar>
              <w:top w:w="0" w:type="dxa"/>
              <w:left w:w="45" w:type="dxa"/>
              <w:bottom w:w="0" w:type="dxa"/>
              <w:right w:w="45" w:type="dxa"/>
            </w:tcMar>
            <w:vAlign w:val="center"/>
          </w:tcPr>
          <w:p w:rsidR="00EA5F5D" w:rsidRPr="00245B88" w:rsidRDefault="00EA5F5D" w:rsidP="00245B88">
            <w:pPr>
              <w:spacing w:after="0" w:line="276" w:lineRule="auto"/>
              <w:jc w:val="center"/>
              <w:rPr>
                <w:rFonts w:ascii="Arial" w:hAnsi="Arial" w:cs="Arial"/>
                <w:b/>
                <w:bCs/>
                <w:sz w:val="18"/>
                <w:szCs w:val="18"/>
              </w:rPr>
            </w:pPr>
            <w:r w:rsidRPr="00245B88">
              <w:rPr>
                <w:rFonts w:ascii="Arial" w:hAnsi="Arial" w:cs="Arial"/>
                <w:b/>
                <w:bCs/>
                <w:sz w:val="18"/>
                <w:szCs w:val="18"/>
              </w:rPr>
              <w:t>MITRA KERJA TAHUN</w:t>
            </w:r>
          </w:p>
        </w:tc>
        <w:tc>
          <w:tcPr>
            <w:tcW w:w="862" w:type="pct"/>
            <w:vMerge w:val="restart"/>
            <w:shd w:val="clear" w:color="auto" w:fill="D5DCE4" w:themeFill="text2" w:themeFillTint="33"/>
            <w:tcMar>
              <w:top w:w="0" w:type="dxa"/>
              <w:left w:w="45" w:type="dxa"/>
              <w:bottom w:w="0" w:type="dxa"/>
              <w:right w:w="45" w:type="dxa"/>
            </w:tcMar>
            <w:vAlign w:val="center"/>
          </w:tcPr>
          <w:p w:rsidR="00EA5F5D" w:rsidRPr="00245B88" w:rsidRDefault="00EA5F5D" w:rsidP="00245B88">
            <w:pPr>
              <w:spacing w:after="0" w:line="276" w:lineRule="auto"/>
              <w:jc w:val="center"/>
              <w:rPr>
                <w:rFonts w:ascii="Arial" w:hAnsi="Arial" w:cs="Arial"/>
                <w:b/>
                <w:bCs/>
                <w:sz w:val="18"/>
                <w:szCs w:val="18"/>
              </w:rPr>
            </w:pPr>
            <w:r w:rsidRPr="00245B88">
              <w:rPr>
                <w:rFonts w:ascii="Arial" w:hAnsi="Arial" w:cs="Arial"/>
                <w:b/>
                <w:bCs/>
                <w:sz w:val="18"/>
                <w:szCs w:val="18"/>
              </w:rPr>
              <w:t>Faktor Pendukung Capaian</w:t>
            </w:r>
          </w:p>
        </w:tc>
        <w:tc>
          <w:tcPr>
            <w:tcW w:w="737" w:type="pct"/>
            <w:vMerge w:val="restart"/>
            <w:shd w:val="clear" w:color="auto" w:fill="D5DCE4" w:themeFill="text2" w:themeFillTint="33"/>
            <w:tcMar>
              <w:top w:w="0" w:type="dxa"/>
              <w:left w:w="45" w:type="dxa"/>
              <w:bottom w:w="0" w:type="dxa"/>
              <w:right w:w="45" w:type="dxa"/>
            </w:tcMar>
            <w:vAlign w:val="center"/>
          </w:tcPr>
          <w:p w:rsidR="00EA5F5D" w:rsidRPr="00245B88" w:rsidRDefault="00EA5F5D" w:rsidP="00245B88">
            <w:pPr>
              <w:spacing w:after="0" w:line="276" w:lineRule="auto"/>
              <w:jc w:val="center"/>
              <w:rPr>
                <w:rFonts w:ascii="Arial" w:hAnsi="Arial" w:cs="Arial"/>
                <w:b/>
                <w:bCs/>
                <w:sz w:val="18"/>
                <w:szCs w:val="18"/>
              </w:rPr>
            </w:pPr>
            <w:r w:rsidRPr="00245B88">
              <w:rPr>
                <w:rFonts w:ascii="Arial" w:hAnsi="Arial" w:cs="Arial"/>
                <w:b/>
                <w:bCs/>
                <w:sz w:val="18"/>
                <w:szCs w:val="18"/>
              </w:rPr>
              <w:t>Faktor Penghambat Capaian/Permasalahan</w:t>
            </w:r>
          </w:p>
        </w:tc>
      </w:tr>
      <w:tr w:rsidR="00245B88" w:rsidRPr="00245B88" w:rsidTr="00656BFC">
        <w:trPr>
          <w:trHeight w:val="315"/>
          <w:tblHeader/>
        </w:trPr>
        <w:tc>
          <w:tcPr>
            <w:tcW w:w="180" w:type="pct"/>
            <w:vMerge/>
            <w:vAlign w:val="center"/>
          </w:tcPr>
          <w:p w:rsidR="00EA5F5D" w:rsidRPr="00245B88" w:rsidRDefault="00EA5F5D" w:rsidP="00245B88">
            <w:pPr>
              <w:spacing w:after="0" w:line="360" w:lineRule="auto"/>
              <w:rPr>
                <w:rFonts w:ascii="Arial" w:hAnsi="Arial" w:cs="Arial"/>
                <w:b/>
                <w:bCs/>
                <w:sz w:val="18"/>
                <w:szCs w:val="18"/>
              </w:rPr>
            </w:pPr>
          </w:p>
        </w:tc>
        <w:tc>
          <w:tcPr>
            <w:tcW w:w="777" w:type="pct"/>
            <w:vMerge/>
            <w:vAlign w:val="center"/>
          </w:tcPr>
          <w:p w:rsidR="00EA5F5D" w:rsidRPr="00245B88" w:rsidRDefault="00EA5F5D" w:rsidP="00245B88">
            <w:pPr>
              <w:spacing w:after="0" w:line="360" w:lineRule="auto"/>
              <w:rPr>
                <w:rFonts w:ascii="Arial" w:hAnsi="Arial" w:cs="Arial"/>
                <w:b/>
                <w:bCs/>
                <w:sz w:val="18"/>
                <w:szCs w:val="18"/>
              </w:rPr>
            </w:pPr>
          </w:p>
        </w:tc>
        <w:tc>
          <w:tcPr>
            <w:tcW w:w="431" w:type="pct"/>
            <w:shd w:val="clear" w:color="auto" w:fill="D5DCE4" w:themeFill="text2" w:themeFillTint="33"/>
            <w:tcMar>
              <w:top w:w="0" w:type="dxa"/>
              <w:left w:w="45" w:type="dxa"/>
              <w:bottom w:w="0" w:type="dxa"/>
              <w:right w:w="45" w:type="dxa"/>
            </w:tcMar>
            <w:vAlign w:val="center"/>
          </w:tcPr>
          <w:p w:rsidR="00EA5F5D" w:rsidRPr="00245B88" w:rsidRDefault="00EA5F5D" w:rsidP="00245B88">
            <w:pPr>
              <w:spacing w:after="0" w:line="360" w:lineRule="auto"/>
              <w:jc w:val="center"/>
              <w:rPr>
                <w:rFonts w:ascii="Arial" w:hAnsi="Arial" w:cs="Arial"/>
                <w:b/>
                <w:bCs/>
                <w:sz w:val="18"/>
                <w:szCs w:val="18"/>
              </w:rPr>
            </w:pPr>
            <w:r w:rsidRPr="00245B88">
              <w:rPr>
                <w:rFonts w:ascii="Arial" w:eastAsia="Bookman Old Style" w:hAnsi="Arial" w:cs="Arial"/>
                <w:b/>
                <w:bCs/>
                <w:color w:val="000000"/>
                <w:sz w:val="18"/>
                <w:szCs w:val="18"/>
              </w:rPr>
              <w:t>2020</w:t>
            </w:r>
          </w:p>
        </w:tc>
        <w:tc>
          <w:tcPr>
            <w:tcW w:w="503" w:type="pct"/>
            <w:shd w:val="clear" w:color="auto" w:fill="D5DCE4" w:themeFill="text2" w:themeFillTint="33"/>
            <w:tcMar>
              <w:top w:w="0" w:type="dxa"/>
              <w:left w:w="45" w:type="dxa"/>
              <w:bottom w:w="0" w:type="dxa"/>
              <w:right w:w="45" w:type="dxa"/>
            </w:tcMar>
            <w:vAlign w:val="center"/>
          </w:tcPr>
          <w:p w:rsidR="00EA5F5D" w:rsidRPr="00245B88" w:rsidRDefault="00EA5F5D" w:rsidP="00245B88">
            <w:pPr>
              <w:spacing w:after="0" w:line="360" w:lineRule="auto"/>
              <w:jc w:val="center"/>
              <w:rPr>
                <w:rFonts w:ascii="Arial" w:hAnsi="Arial" w:cs="Arial"/>
                <w:b/>
                <w:bCs/>
                <w:sz w:val="18"/>
                <w:szCs w:val="18"/>
              </w:rPr>
            </w:pPr>
            <w:r w:rsidRPr="00245B88">
              <w:rPr>
                <w:rFonts w:ascii="Arial" w:eastAsia="Bookman Old Style" w:hAnsi="Arial" w:cs="Arial"/>
                <w:b/>
                <w:bCs/>
                <w:color w:val="000000"/>
                <w:sz w:val="18"/>
                <w:szCs w:val="18"/>
              </w:rPr>
              <w:t>2021</w:t>
            </w:r>
          </w:p>
        </w:tc>
        <w:tc>
          <w:tcPr>
            <w:tcW w:w="503" w:type="pct"/>
            <w:shd w:val="clear" w:color="auto" w:fill="D5DCE4" w:themeFill="text2" w:themeFillTint="33"/>
            <w:tcMar>
              <w:top w:w="0" w:type="dxa"/>
              <w:left w:w="45" w:type="dxa"/>
              <w:bottom w:w="0" w:type="dxa"/>
              <w:right w:w="45" w:type="dxa"/>
            </w:tcMar>
            <w:vAlign w:val="center"/>
          </w:tcPr>
          <w:p w:rsidR="00EA5F5D" w:rsidRPr="00245B88" w:rsidRDefault="00EA5F5D" w:rsidP="00245B88">
            <w:pPr>
              <w:spacing w:after="0" w:line="360" w:lineRule="auto"/>
              <w:jc w:val="center"/>
              <w:rPr>
                <w:rFonts w:ascii="Arial" w:hAnsi="Arial" w:cs="Arial"/>
                <w:b/>
                <w:bCs/>
                <w:sz w:val="18"/>
                <w:szCs w:val="18"/>
              </w:rPr>
            </w:pPr>
            <w:r w:rsidRPr="00245B88">
              <w:rPr>
                <w:rFonts w:ascii="Arial" w:eastAsia="Bookman Old Style" w:hAnsi="Arial" w:cs="Arial"/>
                <w:b/>
                <w:bCs/>
                <w:color w:val="000000"/>
                <w:sz w:val="18"/>
                <w:szCs w:val="18"/>
              </w:rPr>
              <w:t>2022</w:t>
            </w:r>
          </w:p>
        </w:tc>
        <w:tc>
          <w:tcPr>
            <w:tcW w:w="503" w:type="pct"/>
            <w:shd w:val="clear" w:color="auto" w:fill="D5DCE4" w:themeFill="text2" w:themeFillTint="33"/>
            <w:tcMar>
              <w:top w:w="0" w:type="dxa"/>
              <w:left w:w="45" w:type="dxa"/>
              <w:bottom w:w="0" w:type="dxa"/>
              <w:right w:w="45" w:type="dxa"/>
            </w:tcMar>
            <w:vAlign w:val="center"/>
          </w:tcPr>
          <w:p w:rsidR="00EA5F5D" w:rsidRPr="00245B88" w:rsidRDefault="00EA5F5D" w:rsidP="00245B88">
            <w:pPr>
              <w:spacing w:after="0" w:line="360" w:lineRule="auto"/>
              <w:jc w:val="center"/>
              <w:rPr>
                <w:rFonts w:ascii="Arial" w:hAnsi="Arial" w:cs="Arial"/>
                <w:b/>
                <w:bCs/>
                <w:sz w:val="18"/>
                <w:szCs w:val="18"/>
              </w:rPr>
            </w:pPr>
            <w:r w:rsidRPr="00245B88">
              <w:rPr>
                <w:rFonts w:ascii="Arial" w:eastAsia="Bookman Old Style" w:hAnsi="Arial" w:cs="Arial"/>
                <w:b/>
                <w:bCs/>
                <w:color w:val="000000"/>
                <w:sz w:val="18"/>
                <w:szCs w:val="18"/>
              </w:rPr>
              <w:t>2023</w:t>
            </w:r>
          </w:p>
        </w:tc>
        <w:tc>
          <w:tcPr>
            <w:tcW w:w="504" w:type="pct"/>
            <w:shd w:val="clear" w:color="auto" w:fill="D5DCE4" w:themeFill="text2" w:themeFillTint="33"/>
            <w:tcMar>
              <w:top w:w="0" w:type="dxa"/>
              <w:left w:w="45" w:type="dxa"/>
              <w:bottom w:w="0" w:type="dxa"/>
              <w:right w:w="45" w:type="dxa"/>
            </w:tcMar>
            <w:vAlign w:val="center"/>
          </w:tcPr>
          <w:p w:rsidR="00EA5F5D" w:rsidRPr="00245B88" w:rsidRDefault="00EA5F5D" w:rsidP="00245B88">
            <w:pPr>
              <w:spacing w:after="0" w:line="360" w:lineRule="auto"/>
              <w:jc w:val="center"/>
              <w:rPr>
                <w:rFonts w:ascii="Arial" w:hAnsi="Arial" w:cs="Arial"/>
                <w:b/>
                <w:bCs/>
                <w:sz w:val="18"/>
                <w:szCs w:val="18"/>
              </w:rPr>
            </w:pPr>
            <w:r w:rsidRPr="00245B88">
              <w:rPr>
                <w:rFonts w:ascii="Arial" w:eastAsia="Bookman Old Style" w:hAnsi="Arial" w:cs="Arial"/>
                <w:b/>
                <w:bCs/>
                <w:color w:val="000000"/>
                <w:sz w:val="18"/>
                <w:szCs w:val="18"/>
              </w:rPr>
              <w:t>2024</w:t>
            </w:r>
          </w:p>
        </w:tc>
        <w:tc>
          <w:tcPr>
            <w:tcW w:w="862" w:type="pct"/>
            <w:vMerge/>
            <w:vAlign w:val="center"/>
          </w:tcPr>
          <w:p w:rsidR="00EA5F5D" w:rsidRPr="00245B88" w:rsidRDefault="00EA5F5D" w:rsidP="00245B88">
            <w:pPr>
              <w:spacing w:after="0" w:line="360" w:lineRule="auto"/>
              <w:rPr>
                <w:rFonts w:ascii="Arial" w:hAnsi="Arial" w:cs="Arial"/>
                <w:b/>
                <w:bCs/>
                <w:sz w:val="18"/>
                <w:szCs w:val="18"/>
              </w:rPr>
            </w:pPr>
          </w:p>
        </w:tc>
        <w:tc>
          <w:tcPr>
            <w:tcW w:w="737" w:type="pct"/>
            <w:vMerge/>
            <w:vAlign w:val="center"/>
          </w:tcPr>
          <w:p w:rsidR="00EA5F5D" w:rsidRPr="00245B88" w:rsidRDefault="00EA5F5D" w:rsidP="00245B88">
            <w:pPr>
              <w:spacing w:after="0" w:line="360" w:lineRule="auto"/>
              <w:rPr>
                <w:rFonts w:ascii="Arial" w:hAnsi="Arial" w:cs="Arial"/>
                <w:b/>
                <w:bCs/>
                <w:sz w:val="18"/>
                <w:szCs w:val="18"/>
              </w:rPr>
            </w:pPr>
          </w:p>
        </w:tc>
      </w:tr>
      <w:tr w:rsidR="00245B88" w:rsidRPr="00245B88" w:rsidTr="00656BFC">
        <w:trPr>
          <w:trHeight w:val="315"/>
        </w:trPr>
        <w:tc>
          <w:tcPr>
            <w:tcW w:w="180" w:type="pct"/>
            <w:tcMar>
              <w:top w:w="0" w:type="dxa"/>
              <w:left w:w="45" w:type="dxa"/>
              <w:bottom w:w="0" w:type="dxa"/>
              <w:right w:w="45" w:type="dxa"/>
            </w:tcMar>
          </w:tcPr>
          <w:p w:rsidR="00EA5F5D" w:rsidRPr="00245B88" w:rsidRDefault="00EA5F5D" w:rsidP="009815D3">
            <w:pPr>
              <w:jc w:val="both"/>
              <w:rPr>
                <w:rFonts w:ascii="Arial" w:hAnsi="Arial" w:cs="Arial"/>
                <w:b/>
                <w:bCs/>
                <w:sz w:val="18"/>
                <w:szCs w:val="18"/>
              </w:rPr>
            </w:pPr>
            <w:r w:rsidRPr="00245B88">
              <w:rPr>
                <w:rFonts w:ascii="Arial" w:hAnsi="Arial" w:cs="Arial"/>
                <w:b/>
                <w:bCs/>
                <w:sz w:val="18"/>
                <w:szCs w:val="18"/>
              </w:rPr>
              <w:t>1</w:t>
            </w:r>
          </w:p>
        </w:tc>
        <w:tc>
          <w:tcPr>
            <w:tcW w:w="777" w:type="pct"/>
            <w:tcMar>
              <w:top w:w="0" w:type="dxa"/>
              <w:left w:w="45" w:type="dxa"/>
              <w:bottom w:w="0" w:type="dxa"/>
              <w:right w:w="45" w:type="dxa"/>
            </w:tcMar>
          </w:tcPr>
          <w:p w:rsidR="00EA5F5D" w:rsidRPr="00245B88" w:rsidRDefault="00EA5F5D" w:rsidP="00EA5F5D">
            <w:pPr>
              <w:jc w:val="both"/>
              <w:rPr>
                <w:rFonts w:ascii="Arial" w:hAnsi="Arial" w:cs="Arial"/>
                <w:sz w:val="18"/>
                <w:szCs w:val="18"/>
              </w:rPr>
            </w:pPr>
            <w:r w:rsidRPr="00245B88">
              <w:rPr>
                <w:rFonts w:ascii="Arial" w:hAnsi="Arial" w:cs="Arial"/>
                <w:sz w:val="18"/>
                <w:szCs w:val="18"/>
              </w:rPr>
              <w:t>Penyusunan Dokumen Kajian Risiko Bencana</w:t>
            </w:r>
          </w:p>
        </w:tc>
        <w:tc>
          <w:tcPr>
            <w:tcW w:w="431" w:type="pct"/>
            <w:tcMar>
              <w:top w:w="0" w:type="dxa"/>
              <w:left w:w="45" w:type="dxa"/>
              <w:bottom w:w="0" w:type="dxa"/>
              <w:right w:w="45" w:type="dxa"/>
            </w:tcMar>
          </w:tcPr>
          <w:p w:rsidR="00EA5F5D" w:rsidRPr="00245B88" w:rsidRDefault="00EA5F5D" w:rsidP="00180BE9">
            <w:pPr>
              <w:pStyle w:val="Heading9"/>
            </w:pPr>
            <w:r w:rsidRPr="00245B88">
              <w:t>N.A</w:t>
            </w:r>
          </w:p>
        </w:tc>
        <w:tc>
          <w:tcPr>
            <w:tcW w:w="503" w:type="pct"/>
            <w:tcMar>
              <w:top w:w="0" w:type="dxa"/>
              <w:left w:w="45" w:type="dxa"/>
              <w:bottom w:w="0" w:type="dxa"/>
              <w:right w:w="45" w:type="dxa"/>
            </w:tcMar>
          </w:tcPr>
          <w:p w:rsidR="00EA5F5D" w:rsidRPr="00245B88" w:rsidRDefault="00EA5F5D">
            <w:pPr>
              <w:rPr>
                <w:rFonts w:ascii="Arial" w:hAnsi="Arial" w:cs="Arial"/>
                <w:sz w:val="18"/>
                <w:szCs w:val="18"/>
              </w:rPr>
            </w:pPr>
            <w:r w:rsidRPr="00245B88">
              <w:rPr>
                <w:rFonts w:ascii="Arial" w:hAnsi="Arial" w:cs="Arial"/>
                <w:i/>
                <w:iCs/>
                <w:sz w:val="18"/>
                <w:szCs w:val="18"/>
              </w:rPr>
              <w:t>N.A</w:t>
            </w:r>
          </w:p>
        </w:tc>
        <w:tc>
          <w:tcPr>
            <w:tcW w:w="503" w:type="pct"/>
            <w:tcMar>
              <w:top w:w="0" w:type="dxa"/>
              <w:left w:w="45" w:type="dxa"/>
              <w:bottom w:w="0" w:type="dxa"/>
              <w:right w:w="45" w:type="dxa"/>
            </w:tcMar>
          </w:tcPr>
          <w:p w:rsidR="00EA5F5D" w:rsidRPr="00245B88" w:rsidRDefault="00EA5F5D">
            <w:pPr>
              <w:rPr>
                <w:rFonts w:ascii="Arial" w:hAnsi="Arial" w:cs="Arial"/>
                <w:sz w:val="18"/>
                <w:szCs w:val="18"/>
              </w:rPr>
            </w:pPr>
            <w:r w:rsidRPr="00245B88">
              <w:rPr>
                <w:rFonts w:ascii="Arial" w:hAnsi="Arial" w:cs="Arial"/>
                <w:i/>
                <w:iCs/>
                <w:sz w:val="18"/>
                <w:szCs w:val="18"/>
              </w:rPr>
              <w:t>N.A</w:t>
            </w:r>
          </w:p>
        </w:tc>
        <w:tc>
          <w:tcPr>
            <w:tcW w:w="503" w:type="pct"/>
            <w:tcMar>
              <w:top w:w="0" w:type="dxa"/>
              <w:left w:w="45" w:type="dxa"/>
              <w:bottom w:w="0" w:type="dxa"/>
              <w:right w:w="45" w:type="dxa"/>
            </w:tcMar>
          </w:tcPr>
          <w:p w:rsidR="00EA5F5D" w:rsidRPr="00245B88" w:rsidRDefault="00EA5F5D">
            <w:pPr>
              <w:rPr>
                <w:rFonts w:ascii="Arial" w:hAnsi="Arial" w:cs="Arial"/>
                <w:sz w:val="18"/>
                <w:szCs w:val="18"/>
              </w:rPr>
            </w:pPr>
            <w:r w:rsidRPr="00245B88">
              <w:rPr>
                <w:rFonts w:ascii="Arial" w:hAnsi="Arial" w:cs="Arial"/>
                <w:i/>
                <w:iCs/>
                <w:sz w:val="18"/>
                <w:szCs w:val="18"/>
              </w:rPr>
              <w:t>N.A</w:t>
            </w:r>
          </w:p>
        </w:tc>
        <w:tc>
          <w:tcPr>
            <w:tcW w:w="504" w:type="pct"/>
            <w:tcMar>
              <w:top w:w="0" w:type="dxa"/>
              <w:left w:w="45" w:type="dxa"/>
              <w:bottom w:w="0" w:type="dxa"/>
              <w:right w:w="45" w:type="dxa"/>
            </w:tcMar>
          </w:tcPr>
          <w:p w:rsidR="00EA5F5D" w:rsidRPr="00245B88" w:rsidRDefault="00EA5F5D" w:rsidP="00EA5F5D">
            <w:pPr>
              <w:jc w:val="both"/>
              <w:rPr>
                <w:rFonts w:ascii="Arial" w:hAnsi="Arial" w:cs="Arial"/>
                <w:sz w:val="18"/>
                <w:szCs w:val="18"/>
              </w:rPr>
            </w:pPr>
            <w:r w:rsidRPr="00245B88">
              <w:rPr>
                <w:rFonts w:ascii="Arial" w:hAnsi="Arial" w:cs="Arial"/>
                <w:sz w:val="18"/>
                <w:szCs w:val="18"/>
              </w:rPr>
              <w:t>Universitas andalas</w:t>
            </w:r>
          </w:p>
        </w:tc>
        <w:tc>
          <w:tcPr>
            <w:tcW w:w="862" w:type="pct"/>
            <w:tcMar>
              <w:top w:w="0" w:type="dxa"/>
              <w:left w:w="45" w:type="dxa"/>
              <w:bottom w:w="0" w:type="dxa"/>
              <w:right w:w="45" w:type="dxa"/>
            </w:tcMar>
          </w:tcPr>
          <w:p w:rsidR="00EA5F5D" w:rsidRPr="00245B88" w:rsidRDefault="00EA5F5D" w:rsidP="009372DB">
            <w:pPr>
              <w:numPr>
                <w:ilvl w:val="0"/>
                <w:numId w:val="62"/>
              </w:numPr>
              <w:tabs>
                <w:tab w:val="clear" w:pos="420"/>
              </w:tabs>
              <w:spacing w:after="0" w:line="240" w:lineRule="auto"/>
              <w:ind w:left="240" w:hanging="240"/>
              <w:rPr>
                <w:rFonts w:ascii="Arial" w:eastAsia="SimSun" w:hAnsi="Arial" w:cs="Arial"/>
                <w:sz w:val="18"/>
                <w:szCs w:val="18"/>
              </w:rPr>
            </w:pPr>
            <w:r w:rsidRPr="00245B88">
              <w:rPr>
                <w:rFonts w:ascii="Arial" w:eastAsia="SimSun" w:hAnsi="Arial" w:cs="Arial"/>
                <w:sz w:val="18"/>
                <w:szCs w:val="18"/>
              </w:rPr>
              <w:t>Dukungan akademisi dan praktisi dalam penyediaan kajian dan analisis kebijakan</w:t>
            </w:r>
          </w:p>
          <w:p w:rsidR="00EA5F5D" w:rsidRPr="00245B88" w:rsidRDefault="00EA5F5D" w:rsidP="009372DB">
            <w:pPr>
              <w:numPr>
                <w:ilvl w:val="0"/>
                <w:numId w:val="62"/>
              </w:numPr>
              <w:tabs>
                <w:tab w:val="clear" w:pos="420"/>
              </w:tabs>
              <w:spacing w:after="0" w:line="240" w:lineRule="auto"/>
              <w:ind w:left="240" w:hanging="240"/>
              <w:rPr>
                <w:rFonts w:ascii="Arial" w:eastAsia="SimSun" w:hAnsi="Arial" w:cs="Arial"/>
                <w:sz w:val="18"/>
                <w:szCs w:val="18"/>
              </w:rPr>
            </w:pPr>
            <w:r w:rsidRPr="00245B88">
              <w:rPr>
                <w:rFonts w:ascii="Arial" w:eastAsia="SimSun" w:hAnsi="Arial" w:cs="Arial"/>
                <w:sz w:val="18"/>
                <w:szCs w:val="18"/>
              </w:rPr>
              <w:t xml:space="preserve">Sinergi dengan kementerian </w:t>
            </w:r>
            <w:r w:rsidR="00310FB7" w:rsidRPr="00245B88">
              <w:rPr>
                <w:rFonts w:ascii="Arial" w:eastAsia="SimSun" w:hAnsi="Arial" w:cs="Arial"/>
                <w:sz w:val="18"/>
                <w:szCs w:val="18"/>
              </w:rPr>
              <w:t xml:space="preserve">dan badan </w:t>
            </w:r>
            <w:r w:rsidRPr="00245B88">
              <w:rPr>
                <w:rFonts w:ascii="Arial" w:eastAsia="SimSun" w:hAnsi="Arial" w:cs="Arial"/>
                <w:sz w:val="18"/>
                <w:szCs w:val="18"/>
              </w:rPr>
              <w:t xml:space="preserve">dalam penyusunan dokumen </w:t>
            </w:r>
            <w:r w:rsidR="00310FB7" w:rsidRPr="00245B88">
              <w:rPr>
                <w:rFonts w:ascii="Arial" w:eastAsia="SimSun" w:hAnsi="Arial" w:cs="Arial"/>
                <w:sz w:val="18"/>
                <w:szCs w:val="18"/>
              </w:rPr>
              <w:t>kajian resiko bencana</w:t>
            </w:r>
          </w:p>
        </w:tc>
        <w:tc>
          <w:tcPr>
            <w:tcW w:w="737" w:type="pct"/>
            <w:tcMar>
              <w:top w:w="0" w:type="dxa"/>
              <w:left w:w="45" w:type="dxa"/>
              <w:bottom w:w="0" w:type="dxa"/>
              <w:right w:w="45" w:type="dxa"/>
            </w:tcMar>
          </w:tcPr>
          <w:p w:rsidR="00EA5F5D" w:rsidRPr="00245B88" w:rsidRDefault="00EA5F5D" w:rsidP="009372DB">
            <w:pPr>
              <w:numPr>
                <w:ilvl w:val="0"/>
                <w:numId w:val="62"/>
              </w:numPr>
              <w:tabs>
                <w:tab w:val="clear" w:pos="420"/>
              </w:tabs>
              <w:spacing w:after="0" w:line="240" w:lineRule="auto"/>
              <w:ind w:left="240" w:hanging="240"/>
              <w:rPr>
                <w:rFonts w:ascii="Arial" w:hAnsi="Arial" w:cs="Arial"/>
                <w:sz w:val="18"/>
                <w:szCs w:val="18"/>
              </w:rPr>
            </w:pPr>
            <w:r w:rsidRPr="00245B88">
              <w:rPr>
                <w:rFonts w:ascii="Arial" w:eastAsia="SimSun" w:hAnsi="Arial" w:cs="Arial"/>
                <w:sz w:val="18"/>
                <w:szCs w:val="18"/>
              </w:rPr>
              <w:t xml:space="preserve">Keterbatasan </w:t>
            </w:r>
            <w:r w:rsidR="00EE69E1" w:rsidRPr="00245B88">
              <w:rPr>
                <w:rFonts w:ascii="Arial" w:eastAsia="SimSun" w:hAnsi="Arial" w:cs="Arial"/>
                <w:sz w:val="18"/>
                <w:szCs w:val="18"/>
              </w:rPr>
              <w:t xml:space="preserve">anggaran dan </w:t>
            </w:r>
            <w:r w:rsidRPr="00245B88">
              <w:rPr>
                <w:rFonts w:ascii="Arial" w:eastAsia="SimSun" w:hAnsi="Arial" w:cs="Arial"/>
                <w:sz w:val="18"/>
                <w:szCs w:val="18"/>
              </w:rPr>
              <w:t>sumber daya manusia dalam mengolah masukan dari berbagai mitra</w:t>
            </w:r>
          </w:p>
        </w:tc>
      </w:tr>
      <w:tr w:rsidR="00245B88" w:rsidRPr="00245B88" w:rsidTr="00656BFC">
        <w:trPr>
          <w:trHeight w:val="315"/>
        </w:trPr>
        <w:tc>
          <w:tcPr>
            <w:tcW w:w="180" w:type="pct"/>
            <w:tcMar>
              <w:top w:w="0" w:type="dxa"/>
              <w:left w:w="45" w:type="dxa"/>
              <w:bottom w:w="0" w:type="dxa"/>
              <w:right w:w="45" w:type="dxa"/>
            </w:tcMar>
          </w:tcPr>
          <w:p w:rsidR="00EA5F5D" w:rsidRPr="00245B88" w:rsidRDefault="00180BE9" w:rsidP="009815D3">
            <w:pPr>
              <w:jc w:val="both"/>
              <w:rPr>
                <w:rFonts w:ascii="Arial" w:hAnsi="Arial" w:cs="Arial"/>
                <w:b/>
                <w:bCs/>
                <w:sz w:val="18"/>
                <w:szCs w:val="18"/>
              </w:rPr>
            </w:pPr>
            <w:r w:rsidRPr="00245B88">
              <w:rPr>
                <w:rFonts w:ascii="Arial" w:hAnsi="Arial" w:cs="Arial"/>
                <w:b/>
                <w:bCs/>
                <w:sz w:val="18"/>
                <w:szCs w:val="18"/>
              </w:rPr>
              <w:t>2</w:t>
            </w:r>
          </w:p>
        </w:tc>
        <w:tc>
          <w:tcPr>
            <w:tcW w:w="777" w:type="pct"/>
            <w:tcMar>
              <w:top w:w="0" w:type="dxa"/>
              <w:left w:w="45" w:type="dxa"/>
              <w:bottom w:w="0" w:type="dxa"/>
              <w:right w:w="45" w:type="dxa"/>
            </w:tcMar>
          </w:tcPr>
          <w:p w:rsidR="00EA5F5D" w:rsidRPr="00245B88" w:rsidRDefault="00180BE9" w:rsidP="009815D3">
            <w:pPr>
              <w:jc w:val="both"/>
              <w:rPr>
                <w:rFonts w:ascii="Arial" w:hAnsi="Arial" w:cs="Arial"/>
                <w:sz w:val="18"/>
                <w:szCs w:val="18"/>
              </w:rPr>
            </w:pPr>
            <w:r w:rsidRPr="00245B88">
              <w:rPr>
                <w:rFonts w:ascii="Arial" w:hAnsi="Arial" w:cs="Arial"/>
                <w:iCs/>
                <w:sz w:val="18"/>
                <w:szCs w:val="18"/>
              </w:rPr>
              <w:t xml:space="preserve">Pelatihan kesiapsiagaan Penanggulangan bencana  </w:t>
            </w:r>
          </w:p>
        </w:tc>
        <w:tc>
          <w:tcPr>
            <w:tcW w:w="431" w:type="pct"/>
            <w:tcMar>
              <w:top w:w="0" w:type="dxa"/>
              <w:left w:w="45" w:type="dxa"/>
              <w:bottom w:w="0" w:type="dxa"/>
              <w:right w:w="45" w:type="dxa"/>
            </w:tcMar>
          </w:tcPr>
          <w:p w:rsidR="00EA5F5D" w:rsidRPr="00245B88" w:rsidRDefault="00EA5F5D" w:rsidP="009815D3">
            <w:pPr>
              <w:jc w:val="both"/>
              <w:rPr>
                <w:rFonts w:ascii="Arial" w:hAnsi="Arial" w:cs="Arial"/>
                <w:sz w:val="18"/>
                <w:szCs w:val="18"/>
              </w:rPr>
            </w:pPr>
          </w:p>
        </w:tc>
        <w:tc>
          <w:tcPr>
            <w:tcW w:w="503" w:type="pct"/>
            <w:tcMar>
              <w:top w:w="0" w:type="dxa"/>
              <w:left w:w="45" w:type="dxa"/>
              <w:bottom w:w="0" w:type="dxa"/>
              <w:right w:w="45" w:type="dxa"/>
            </w:tcMar>
          </w:tcPr>
          <w:p w:rsidR="00EA5F5D" w:rsidRPr="00245B88" w:rsidRDefault="00EA5F5D" w:rsidP="009815D3">
            <w:pPr>
              <w:jc w:val="both"/>
              <w:rPr>
                <w:rFonts w:ascii="Arial" w:hAnsi="Arial" w:cs="Arial"/>
                <w:sz w:val="18"/>
                <w:szCs w:val="18"/>
              </w:rPr>
            </w:pPr>
          </w:p>
        </w:tc>
        <w:tc>
          <w:tcPr>
            <w:tcW w:w="503" w:type="pct"/>
            <w:tcMar>
              <w:top w:w="0" w:type="dxa"/>
              <w:left w:w="45" w:type="dxa"/>
              <w:bottom w:w="0" w:type="dxa"/>
              <w:right w:w="45" w:type="dxa"/>
            </w:tcMar>
          </w:tcPr>
          <w:p w:rsidR="00EA5F5D" w:rsidRPr="00245B88" w:rsidRDefault="00180BE9" w:rsidP="009815D3">
            <w:pPr>
              <w:jc w:val="both"/>
              <w:rPr>
                <w:rFonts w:ascii="Arial" w:hAnsi="Arial" w:cs="Arial"/>
                <w:sz w:val="18"/>
                <w:szCs w:val="18"/>
              </w:rPr>
            </w:pPr>
            <w:r w:rsidRPr="00245B88">
              <w:rPr>
                <w:rFonts w:ascii="Arial" w:hAnsi="Arial" w:cs="Arial"/>
                <w:sz w:val="18"/>
                <w:szCs w:val="18"/>
              </w:rPr>
              <w:t>Pokir DPRD Kota Padang Panjang</w:t>
            </w:r>
          </w:p>
        </w:tc>
        <w:tc>
          <w:tcPr>
            <w:tcW w:w="503" w:type="pct"/>
            <w:tcMar>
              <w:top w:w="0" w:type="dxa"/>
              <w:left w:w="45" w:type="dxa"/>
              <w:bottom w:w="0" w:type="dxa"/>
              <w:right w:w="45" w:type="dxa"/>
            </w:tcMar>
          </w:tcPr>
          <w:p w:rsidR="00180BE9" w:rsidRPr="00245B88" w:rsidRDefault="00180BE9" w:rsidP="009815D3">
            <w:pPr>
              <w:jc w:val="both"/>
              <w:rPr>
                <w:rFonts w:ascii="Arial" w:hAnsi="Arial" w:cs="Arial"/>
                <w:sz w:val="18"/>
                <w:szCs w:val="18"/>
              </w:rPr>
            </w:pPr>
            <w:r w:rsidRPr="00245B88">
              <w:rPr>
                <w:rFonts w:ascii="Arial" w:hAnsi="Arial" w:cs="Arial"/>
                <w:sz w:val="18"/>
                <w:szCs w:val="18"/>
              </w:rPr>
              <w:t>Pokir DPRD Provinsi Sumatera Barat</w:t>
            </w:r>
          </w:p>
        </w:tc>
        <w:tc>
          <w:tcPr>
            <w:tcW w:w="504" w:type="pct"/>
            <w:tcMar>
              <w:top w:w="0" w:type="dxa"/>
              <w:left w:w="45" w:type="dxa"/>
              <w:bottom w:w="0" w:type="dxa"/>
              <w:right w:w="45" w:type="dxa"/>
            </w:tcMar>
          </w:tcPr>
          <w:p w:rsidR="00EA5F5D" w:rsidRPr="00245B88" w:rsidRDefault="00180BE9" w:rsidP="009815D3">
            <w:pPr>
              <w:jc w:val="both"/>
              <w:rPr>
                <w:rFonts w:ascii="Arial" w:hAnsi="Arial" w:cs="Arial"/>
                <w:sz w:val="18"/>
                <w:szCs w:val="18"/>
              </w:rPr>
            </w:pPr>
            <w:r w:rsidRPr="00245B88">
              <w:rPr>
                <w:rFonts w:ascii="Arial" w:hAnsi="Arial" w:cs="Arial"/>
                <w:sz w:val="18"/>
                <w:szCs w:val="18"/>
              </w:rPr>
              <w:t>Pokir DPRD Provinsi Sumatera Barat</w:t>
            </w:r>
          </w:p>
        </w:tc>
        <w:tc>
          <w:tcPr>
            <w:tcW w:w="862" w:type="pct"/>
            <w:tcMar>
              <w:top w:w="0" w:type="dxa"/>
              <w:left w:w="45" w:type="dxa"/>
              <w:bottom w:w="0" w:type="dxa"/>
              <w:right w:w="45" w:type="dxa"/>
            </w:tcMar>
          </w:tcPr>
          <w:p w:rsidR="00EA5F5D" w:rsidRPr="00245B88" w:rsidRDefault="00EE69E1" w:rsidP="009372DB">
            <w:pPr>
              <w:numPr>
                <w:ilvl w:val="0"/>
                <w:numId w:val="62"/>
              </w:numPr>
              <w:tabs>
                <w:tab w:val="clear" w:pos="420"/>
              </w:tabs>
              <w:spacing w:after="0" w:line="240" w:lineRule="auto"/>
              <w:ind w:left="240" w:hanging="240"/>
              <w:rPr>
                <w:rFonts w:ascii="Arial" w:eastAsia="SimSun" w:hAnsi="Arial" w:cs="Arial"/>
                <w:sz w:val="18"/>
                <w:szCs w:val="18"/>
              </w:rPr>
            </w:pPr>
            <w:r w:rsidRPr="00245B88">
              <w:rPr>
                <w:rFonts w:ascii="Arial" w:eastAsia="SimSun" w:hAnsi="Arial" w:cs="Arial"/>
                <w:sz w:val="18"/>
                <w:szCs w:val="18"/>
              </w:rPr>
              <w:t>Dukungan Legislatif dalam penyelenggaraan pelatihan kesiapsiagaan penanggulangan bencana</w:t>
            </w:r>
          </w:p>
        </w:tc>
        <w:tc>
          <w:tcPr>
            <w:tcW w:w="737" w:type="pct"/>
            <w:tcMar>
              <w:top w:w="0" w:type="dxa"/>
              <w:left w:w="45" w:type="dxa"/>
              <w:bottom w:w="0" w:type="dxa"/>
              <w:right w:w="45" w:type="dxa"/>
            </w:tcMar>
          </w:tcPr>
          <w:p w:rsidR="00EA5F5D" w:rsidRPr="00245B88" w:rsidRDefault="00EE69E1" w:rsidP="009372DB">
            <w:pPr>
              <w:numPr>
                <w:ilvl w:val="0"/>
                <w:numId w:val="62"/>
              </w:numPr>
              <w:tabs>
                <w:tab w:val="clear" w:pos="420"/>
              </w:tabs>
              <w:spacing w:after="0" w:line="240" w:lineRule="auto"/>
              <w:ind w:left="240" w:hanging="240"/>
              <w:rPr>
                <w:rFonts w:ascii="Arial" w:hAnsi="Arial" w:cs="Arial"/>
                <w:sz w:val="18"/>
                <w:szCs w:val="18"/>
              </w:rPr>
            </w:pPr>
            <w:r w:rsidRPr="00245B88">
              <w:rPr>
                <w:rFonts w:ascii="Arial" w:eastAsia="SimSun" w:hAnsi="Arial" w:cs="Arial"/>
                <w:sz w:val="18"/>
                <w:szCs w:val="18"/>
              </w:rPr>
              <w:t>Keterbatasan anggaran dan sumber daya manusia dalam penyelenggaraan pelatihan</w:t>
            </w:r>
          </w:p>
        </w:tc>
      </w:tr>
      <w:tr w:rsidR="00245B88" w:rsidRPr="00245B88" w:rsidTr="00656BFC">
        <w:trPr>
          <w:trHeight w:val="4218"/>
        </w:trPr>
        <w:tc>
          <w:tcPr>
            <w:tcW w:w="180" w:type="pct"/>
            <w:tcMar>
              <w:top w:w="0" w:type="dxa"/>
              <w:left w:w="45" w:type="dxa"/>
              <w:bottom w:w="0" w:type="dxa"/>
              <w:right w:w="45" w:type="dxa"/>
            </w:tcMar>
          </w:tcPr>
          <w:p w:rsidR="00B35C0B" w:rsidRPr="00245B88" w:rsidRDefault="00B35C0B" w:rsidP="00245B88">
            <w:pPr>
              <w:rPr>
                <w:rFonts w:ascii="Arial" w:hAnsi="Arial" w:cs="Arial"/>
                <w:b/>
                <w:bCs/>
                <w:sz w:val="18"/>
                <w:szCs w:val="18"/>
              </w:rPr>
            </w:pPr>
            <w:r w:rsidRPr="00245B88">
              <w:rPr>
                <w:rFonts w:ascii="Arial" w:hAnsi="Arial" w:cs="Arial"/>
                <w:b/>
                <w:bCs/>
                <w:sz w:val="18"/>
                <w:szCs w:val="18"/>
              </w:rPr>
              <w:t>3</w:t>
            </w:r>
          </w:p>
        </w:tc>
        <w:tc>
          <w:tcPr>
            <w:tcW w:w="777" w:type="pct"/>
            <w:tcMar>
              <w:top w:w="0" w:type="dxa"/>
              <w:left w:w="45" w:type="dxa"/>
              <w:bottom w:w="0" w:type="dxa"/>
              <w:right w:w="45" w:type="dxa"/>
            </w:tcMar>
          </w:tcPr>
          <w:p w:rsidR="0071649E" w:rsidRPr="00245B88" w:rsidRDefault="0071649E" w:rsidP="00245B88">
            <w:pPr>
              <w:autoSpaceDE w:val="0"/>
              <w:autoSpaceDN w:val="0"/>
              <w:adjustRightInd w:val="0"/>
              <w:spacing w:after="0" w:line="240" w:lineRule="auto"/>
              <w:rPr>
                <w:rFonts w:ascii="Arial" w:eastAsia="ArialMT" w:hAnsi="Arial" w:cs="Arial"/>
                <w:sz w:val="18"/>
                <w:szCs w:val="18"/>
              </w:rPr>
            </w:pPr>
            <w:r w:rsidRPr="00245B88">
              <w:rPr>
                <w:rFonts w:ascii="Arial" w:eastAsia="ArialMT" w:hAnsi="Arial" w:cs="Arial"/>
                <w:sz w:val="18"/>
                <w:szCs w:val="18"/>
              </w:rPr>
              <w:t>Pelaksanaan Koordinasi di Bidang Pendidikan Politik, Etika Budaya Politik, Peningkatan Demokrasi, Fasilitasi Kelembagaan Pemerintahan, Perwakilan dan Partai Politik, Pemilihan Umum/Pemilihan Umum Kepala</w:t>
            </w:r>
          </w:p>
          <w:p w:rsidR="00B35C0B" w:rsidRPr="00245B88" w:rsidRDefault="0071649E" w:rsidP="00245B88">
            <w:pPr>
              <w:spacing w:line="276" w:lineRule="auto"/>
              <w:rPr>
                <w:rFonts w:ascii="Arial" w:hAnsi="Arial" w:cs="Arial"/>
                <w:iCs/>
                <w:sz w:val="18"/>
                <w:szCs w:val="18"/>
              </w:rPr>
            </w:pPr>
            <w:r w:rsidRPr="00245B88">
              <w:rPr>
                <w:rFonts w:ascii="Arial" w:eastAsia="ArialMT" w:hAnsi="Arial" w:cs="Arial"/>
                <w:sz w:val="18"/>
                <w:szCs w:val="18"/>
              </w:rPr>
              <w:t>Daerah, serta Pemantauan Situasi Politik di Daerah</w:t>
            </w:r>
          </w:p>
        </w:tc>
        <w:tc>
          <w:tcPr>
            <w:tcW w:w="431" w:type="pct"/>
            <w:tcMar>
              <w:top w:w="0" w:type="dxa"/>
              <w:left w:w="45" w:type="dxa"/>
              <w:bottom w:w="0" w:type="dxa"/>
              <w:right w:w="45" w:type="dxa"/>
            </w:tcMar>
          </w:tcPr>
          <w:p w:rsidR="00B35C0B" w:rsidRPr="00245B88" w:rsidRDefault="0071649E" w:rsidP="00245B88">
            <w:pPr>
              <w:rPr>
                <w:rFonts w:ascii="Arial" w:hAnsi="Arial" w:cs="Arial"/>
                <w:sz w:val="18"/>
                <w:szCs w:val="18"/>
              </w:rPr>
            </w:pPr>
            <w:r w:rsidRPr="00245B88">
              <w:rPr>
                <w:rFonts w:ascii="Arial" w:hAnsi="Arial" w:cs="Arial"/>
                <w:sz w:val="18"/>
                <w:szCs w:val="18"/>
              </w:rPr>
              <w:t xml:space="preserve">TNI, Polri, DPRD, Kejaksaan Negeri, dan Pengadilan Negeri </w:t>
            </w:r>
          </w:p>
        </w:tc>
        <w:tc>
          <w:tcPr>
            <w:tcW w:w="503" w:type="pct"/>
            <w:tcMar>
              <w:top w:w="0" w:type="dxa"/>
              <w:left w:w="45" w:type="dxa"/>
              <w:bottom w:w="0" w:type="dxa"/>
              <w:right w:w="45" w:type="dxa"/>
            </w:tcMar>
          </w:tcPr>
          <w:p w:rsidR="00B35C0B" w:rsidRPr="00245B88" w:rsidRDefault="0071649E" w:rsidP="00245B88">
            <w:pPr>
              <w:rPr>
                <w:rFonts w:ascii="Arial" w:hAnsi="Arial" w:cs="Arial"/>
                <w:sz w:val="18"/>
                <w:szCs w:val="18"/>
              </w:rPr>
            </w:pPr>
            <w:r w:rsidRPr="00245B88">
              <w:rPr>
                <w:rFonts w:ascii="Arial" w:hAnsi="Arial" w:cs="Arial"/>
                <w:sz w:val="18"/>
                <w:szCs w:val="18"/>
              </w:rPr>
              <w:t>TNI, Polri, DPRD, Kejaksaan Negeri, dan Pengadilan Negeri</w:t>
            </w:r>
          </w:p>
        </w:tc>
        <w:tc>
          <w:tcPr>
            <w:tcW w:w="503" w:type="pct"/>
            <w:tcMar>
              <w:top w:w="0" w:type="dxa"/>
              <w:left w:w="45" w:type="dxa"/>
              <w:bottom w:w="0" w:type="dxa"/>
              <w:right w:w="45" w:type="dxa"/>
            </w:tcMar>
          </w:tcPr>
          <w:p w:rsidR="00B35C0B" w:rsidRPr="00245B88" w:rsidRDefault="0071649E" w:rsidP="00245B88">
            <w:pPr>
              <w:rPr>
                <w:rFonts w:ascii="Arial" w:hAnsi="Arial" w:cs="Arial"/>
                <w:sz w:val="18"/>
                <w:szCs w:val="18"/>
              </w:rPr>
            </w:pPr>
            <w:r w:rsidRPr="00245B88">
              <w:rPr>
                <w:rFonts w:ascii="Arial" w:hAnsi="Arial" w:cs="Arial"/>
                <w:sz w:val="18"/>
                <w:szCs w:val="18"/>
              </w:rPr>
              <w:t>TNI, Polri, DPRD, Kejaksaan Negeri, dan Pengadilan Negeri</w:t>
            </w:r>
          </w:p>
        </w:tc>
        <w:tc>
          <w:tcPr>
            <w:tcW w:w="503" w:type="pct"/>
            <w:tcMar>
              <w:top w:w="0" w:type="dxa"/>
              <w:left w:w="45" w:type="dxa"/>
              <w:bottom w:w="0" w:type="dxa"/>
              <w:right w:w="45" w:type="dxa"/>
            </w:tcMar>
          </w:tcPr>
          <w:p w:rsidR="00B35C0B" w:rsidRPr="00245B88" w:rsidRDefault="0071649E" w:rsidP="00245B88">
            <w:pPr>
              <w:rPr>
                <w:rFonts w:ascii="Arial" w:hAnsi="Arial" w:cs="Arial"/>
                <w:sz w:val="18"/>
                <w:szCs w:val="18"/>
              </w:rPr>
            </w:pPr>
            <w:r w:rsidRPr="00245B88">
              <w:rPr>
                <w:rFonts w:ascii="Arial" w:hAnsi="Arial" w:cs="Arial"/>
                <w:sz w:val="18"/>
                <w:szCs w:val="18"/>
              </w:rPr>
              <w:t>TNI, Polri, DPRD, Kejaksaan Negeri, dan Pengadilan Negeri</w:t>
            </w:r>
          </w:p>
        </w:tc>
        <w:tc>
          <w:tcPr>
            <w:tcW w:w="504" w:type="pct"/>
            <w:tcMar>
              <w:top w:w="0" w:type="dxa"/>
              <w:left w:w="45" w:type="dxa"/>
              <w:bottom w:w="0" w:type="dxa"/>
              <w:right w:w="45" w:type="dxa"/>
            </w:tcMar>
          </w:tcPr>
          <w:p w:rsidR="00B35C0B" w:rsidRPr="00245B88" w:rsidRDefault="0071649E" w:rsidP="00245B88">
            <w:pPr>
              <w:rPr>
                <w:rFonts w:ascii="Arial" w:hAnsi="Arial" w:cs="Arial"/>
                <w:sz w:val="18"/>
                <w:szCs w:val="18"/>
              </w:rPr>
            </w:pPr>
            <w:r w:rsidRPr="00245B88">
              <w:rPr>
                <w:rFonts w:ascii="Arial" w:hAnsi="Arial" w:cs="Arial"/>
                <w:sz w:val="18"/>
                <w:szCs w:val="18"/>
              </w:rPr>
              <w:t>TNI, Polri, DPRD, Kejaksaan Negeri, dan Pengadilan Negeri</w:t>
            </w:r>
          </w:p>
        </w:tc>
        <w:tc>
          <w:tcPr>
            <w:tcW w:w="862" w:type="pct"/>
            <w:tcMar>
              <w:top w:w="0" w:type="dxa"/>
              <w:left w:w="45" w:type="dxa"/>
              <w:bottom w:w="0" w:type="dxa"/>
              <w:right w:w="45" w:type="dxa"/>
            </w:tcMar>
          </w:tcPr>
          <w:p w:rsidR="00B35C0B" w:rsidRPr="00245B88" w:rsidRDefault="0071649E" w:rsidP="009372DB">
            <w:pPr>
              <w:numPr>
                <w:ilvl w:val="0"/>
                <w:numId w:val="62"/>
              </w:numPr>
              <w:tabs>
                <w:tab w:val="clear" w:pos="420"/>
              </w:tabs>
              <w:spacing w:after="0" w:line="240" w:lineRule="auto"/>
              <w:ind w:left="240" w:hanging="240"/>
              <w:rPr>
                <w:rFonts w:ascii="Arial" w:eastAsia="SimSun" w:hAnsi="Arial" w:cs="Arial"/>
                <w:sz w:val="18"/>
                <w:szCs w:val="18"/>
              </w:rPr>
            </w:pPr>
            <w:r w:rsidRPr="00245B88">
              <w:rPr>
                <w:rFonts w:ascii="Arial" w:eastAsia="SimSun" w:hAnsi="Arial" w:cs="Arial"/>
                <w:sz w:val="18"/>
                <w:szCs w:val="18"/>
              </w:rPr>
              <w:t xml:space="preserve">Dukungan Forkopimda dalam </w:t>
            </w:r>
            <w:r w:rsidRPr="00245B88">
              <w:rPr>
                <w:rFonts w:ascii="Arial" w:eastAsia="ArialMT" w:hAnsi="Arial" w:cs="Arial"/>
                <w:sz w:val="18"/>
                <w:szCs w:val="18"/>
              </w:rPr>
              <w:t>Koordinasi</w:t>
            </w:r>
          </w:p>
        </w:tc>
        <w:tc>
          <w:tcPr>
            <w:tcW w:w="737" w:type="pct"/>
            <w:tcMar>
              <w:top w:w="0" w:type="dxa"/>
              <w:left w:w="45" w:type="dxa"/>
              <w:bottom w:w="0" w:type="dxa"/>
              <w:right w:w="45" w:type="dxa"/>
            </w:tcMar>
          </w:tcPr>
          <w:p w:rsidR="00B35C0B" w:rsidRPr="00245B88" w:rsidRDefault="0071649E" w:rsidP="009372DB">
            <w:pPr>
              <w:numPr>
                <w:ilvl w:val="0"/>
                <w:numId w:val="62"/>
              </w:numPr>
              <w:tabs>
                <w:tab w:val="clear" w:pos="420"/>
              </w:tabs>
              <w:spacing w:after="0" w:line="240" w:lineRule="auto"/>
              <w:ind w:left="240" w:hanging="240"/>
              <w:rPr>
                <w:rFonts w:ascii="Arial" w:eastAsia="SimSun" w:hAnsi="Arial" w:cs="Arial"/>
                <w:sz w:val="18"/>
                <w:szCs w:val="18"/>
              </w:rPr>
            </w:pPr>
            <w:r w:rsidRPr="00245B88">
              <w:rPr>
                <w:rFonts w:ascii="Arial" w:eastAsia="SimSun" w:hAnsi="Arial" w:cs="Arial"/>
                <w:sz w:val="18"/>
                <w:szCs w:val="18"/>
              </w:rPr>
              <w:t>Keterbatasan anggaran dan sumber daya manusia dalam penyelenggaraan pelatihan</w:t>
            </w:r>
          </w:p>
        </w:tc>
      </w:tr>
      <w:tr w:rsidR="00245B88" w:rsidRPr="00245B88" w:rsidTr="00656BFC">
        <w:trPr>
          <w:trHeight w:val="315"/>
        </w:trPr>
        <w:tc>
          <w:tcPr>
            <w:tcW w:w="180" w:type="pct"/>
            <w:tcMar>
              <w:top w:w="0" w:type="dxa"/>
              <w:left w:w="45" w:type="dxa"/>
              <w:bottom w:w="0" w:type="dxa"/>
              <w:right w:w="45" w:type="dxa"/>
            </w:tcMar>
          </w:tcPr>
          <w:p w:rsidR="0071649E" w:rsidRPr="00245B88" w:rsidRDefault="0071649E" w:rsidP="0071649E">
            <w:pPr>
              <w:rPr>
                <w:rFonts w:ascii="Arial" w:hAnsi="Arial" w:cs="Arial"/>
                <w:b/>
                <w:bCs/>
                <w:sz w:val="18"/>
                <w:szCs w:val="18"/>
              </w:rPr>
            </w:pPr>
            <w:r w:rsidRPr="00245B88">
              <w:rPr>
                <w:rFonts w:ascii="Arial" w:hAnsi="Arial" w:cs="Arial"/>
                <w:b/>
                <w:bCs/>
                <w:sz w:val="18"/>
                <w:szCs w:val="18"/>
              </w:rPr>
              <w:t>4</w:t>
            </w:r>
          </w:p>
        </w:tc>
        <w:tc>
          <w:tcPr>
            <w:tcW w:w="777" w:type="pct"/>
            <w:tcMar>
              <w:top w:w="0" w:type="dxa"/>
              <w:left w:w="45" w:type="dxa"/>
              <w:bottom w:w="0" w:type="dxa"/>
              <w:right w:w="45" w:type="dxa"/>
            </w:tcMar>
          </w:tcPr>
          <w:p w:rsidR="0071649E" w:rsidRPr="00245B88" w:rsidRDefault="0071649E" w:rsidP="0071649E">
            <w:pPr>
              <w:pStyle w:val="CommentText"/>
              <w:autoSpaceDE w:val="0"/>
              <w:autoSpaceDN w:val="0"/>
              <w:adjustRightInd w:val="0"/>
              <w:rPr>
                <w:rFonts w:ascii="Arial" w:eastAsia="ArialMT" w:hAnsi="Arial" w:cs="Arial"/>
                <w:sz w:val="18"/>
                <w:szCs w:val="18"/>
                <w:lang w:val="en-US" w:eastAsia="en-US"/>
              </w:rPr>
            </w:pPr>
            <w:r w:rsidRPr="00245B88">
              <w:rPr>
                <w:rFonts w:ascii="Arial" w:eastAsia="ArialMT" w:hAnsi="Arial" w:cs="Arial"/>
                <w:sz w:val="18"/>
                <w:szCs w:val="18"/>
                <w:lang w:val="en-US" w:eastAsia="en-US"/>
              </w:rPr>
              <w:t>Pelaksanaan Kebijakan di Bidang Ketahanan Ekonomi, Sosial, Budaya dan Fasilitasi Pencegahan Penyalagunaan Narkotika, Fasilitasi Kerukunan Umat Beragama dan Penghayat Kepercayaan di Daerah</w:t>
            </w:r>
          </w:p>
        </w:tc>
        <w:tc>
          <w:tcPr>
            <w:tcW w:w="431" w:type="pct"/>
            <w:tcMar>
              <w:top w:w="0" w:type="dxa"/>
              <w:left w:w="45" w:type="dxa"/>
              <w:bottom w:w="0" w:type="dxa"/>
              <w:right w:w="45" w:type="dxa"/>
            </w:tcMar>
          </w:tcPr>
          <w:p w:rsidR="0071649E" w:rsidRPr="00245B88" w:rsidRDefault="0071649E" w:rsidP="0071649E">
            <w:pPr>
              <w:rPr>
                <w:rFonts w:ascii="Arial" w:hAnsi="Arial" w:cs="Arial"/>
                <w:sz w:val="18"/>
                <w:szCs w:val="18"/>
              </w:rPr>
            </w:pPr>
            <w:r w:rsidRPr="00245B88">
              <w:rPr>
                <w:rFonts w:ascii="Arial" w:hAnsi="Arial" w:cs="Arial"/>
                <w:iCs/>
                <w:sz w:val="18"/>
                <w:szCs w:val="18"/>
              </w:rPr>
              <w:t>Tokoh masyarakat, tokoh agama, tokoh adat, GAN (Gerakan Anti Narkoba)</w:t>
            </w:r>
          </w:p>
        </w:tc>
        <w:tc>
          <w:tcPr>
            <w:tcW w:w="503" w:type="pct"/>
            <w:tcMar>
              <w:top w:w="0" w:type="dxa"/>
              <w:left w:w="45" w:type="dxa"/>
              <w:bottom w:w="0" w:type="dxa"/>
              <w:right w:w="45" w:type="dxa"/>
            </w:tcMar>
          </w:tcPr>
          <w:p w:rsidR="0071649E" w:rsidRPr="00245B88" w:rsidRDefault="0071649E" w:rsidP="0071649E">
            <w:pPr>
              <w:rPr>
                <w:rFonts w:ascii="Arial" w:hAnsi="Arial" w:cs="Arial"/>
                <w:sz w:val="18"/>
                <w:szCs w:val="18"/>
              </w:rPr>
            </w:pPr>
            <w:r w:rsidRPr="00245B88">
              <w:rPr>
                <w:rFonts w:ascii="Arial" w:hAnsi="Arial" w:cs="Arial"/>
                <w:iCs/>
                <w:sz w:val="18"/>
                <w:szCs w:val="18"/>
              </w:rPr>
              <w:t>Tokoh masyarakat, tokoh agama, tokoh adat, GAN (Gerakan Anti Narkoba)</w:t>
            </w:r>
          </w:p>
        </w:tc>
        <w:tc>
          <w:tcPr>
            <w:tcW w:w="503" w:type="pct"/>
            <w:tcMar>
              <w:top w:w="0" w:type="dxa"/>
              <w:left w:w="45" w:type="dxa"/>
              <w:bottom w:w="0" w:type="dxa"/>
              <w:right w:w="45" w:type="dxa"/>
            </w:tcMar>
          </w:tcPr>
          <w:p w:rsidR="0071649E" w:rsidRPr="00245B88" w:rsidRDefault="0071649E" w:rsidP="0071649E">
            <w:pPr>
              <w:rPr>
                <w:rFonts w:ascii="Arial" w:hAnsi="Arial" w:cs="Arial"/>
                <w:sz w:val="18"/>
                <w:szCs w:val="18"/>
              </w:rPr>
            </w:pPr>
            <w:r w:rsidRPr="00245B88">
              <w:rPr>
                <w:rFonts w:ascii="Arial" w:hAnsi="Arial" w:cs="Arial"/>
                <w:iCs/>
                <w:sz w:val="18"/>
                <w:szCs w:val="18"/>
              </w:rPr>
              <w:t>Tokoh masyarakat, tokoh agama, tokoh adat, GAN (Gerakan Anti Narkoba)</w:t>
            </w:r>
          </w:p>
        </w:tc>
        <w:tc>
          <w:tcPr>
            <w:tcW w:w="503" w:type="pct"/>
            <w:tcMar>
              <w:top w:w="0" w:type="dxa"/>
              <w:left w:w="45" w:type="dxa"/>
              <w:bottom w:w="0" w:type="dxa"/>
              <w:right w:w="45" w:type="dxa"/>
            </w:tcMar>
          </w:tcPr>
          <w:p w:rsidR="0071649E" w:rsidRPr="00245B88" w:rsidRDefault="0071649E" w:rsidP="0071649E">
            <w:pPr>
              <w:rPr>
                <w:rFonts w:ascii="Arial" w:hAnsi="Arial" w:cs="Arial"/>
                <w:sz w:val="18"/>
                <w:szCs w:val="18"/>
              </w:rPr>
            </w:pPr>
            <w:r w:rsidRPr="00245B88">
              <w:rPr>
                <w:rFonts w:ascii="Arial" w:hAnsi="Arial" w:cs="Arial"/>
                <w:iCs/>
                <w:sz w:val="18"/>
                <w:szCs w:val="18"/>
              </w:rPr>
              <w:t>Tokoh masyarakat, tokoh agama, tokoh adat, GAN (Gerakan Anti Narkoba)</w:t>
            </w:r>
          </w:p>
        </w:tc>
        <w:tc>
          <w:tcPr>
            <w:tcW w:w="504" w:type="pct"/>
            <w:tcMar>
              <w:top w:w="0" w:type="dxa"/>
              <w:left w:w="45" w:type="dxa"/>
              <w:bottom w:w="0" w:type="dxa"/>
              <w:right w:w="45" w:type="dxa"/>
            </w:tcMar>
          </w:tcPr>
          <w:p w:rsidR="0071649E" w:rsidRPr="00245B88" w:rsidRDefault="0071649E" w:rsidP="0071649E">
            <w:pPr>
              <w:rPr>
                <w:rFonts w:ascii="Arial" w:hAnsi="Arial" w:cs="Arial"/>
                <w:sz w:val="18"/>
                <w:szCs w:val="18"/>
              </w:rPr>
            </w:pPr>
            <w:r w:rsidRPr="00245B88">
              <w:rPr>
                <w:rFonts w:ascii="Arial" w:hAnsi="Arial" w:cs="Arial"/>
                <w:iCs/>
                <w:sz w:val="18"/>
                <w:szCs w:val="18"/>
              </w:rPr>
              <w:t>Tokoh masyarakat, tokoh agama, tokoh adat, GAN (Gerakan Anti Narkoba)</w:t>
            </w:r>
          </w:p>
        </w:tc>
        <w:tc>
          <w:tcPr>
            <w:tcW w:w="862" w:type="pct"/>
            <w:tcMar>
              <w:top w:w="0" w:type="dxa"/>
              <w:left w:w="45" w:type="dxa"/>
              <w:bottom w:w="0" w:type="dxa"/>
              <w:right w:w="45" w:type="dxa"/>
            </w:tcMar>
          </w:tcPr>
          <w:p w:rsidR="0071649E" w:rsidRPr="00245B88" w:rsidRDefault="0071649E" w:rsidP="009372DB">
            <w:pPr>
              <w:numPr>
                <w:ilvl w:val="0"/>
                <w:numId w:val="62"/>
              </w:numPr>
              <w:tabs>
                <w:tab w:val="clear" w:pos="420"/>
              </w:tabs>
              <w:spacing w:after="0" w:line="240" w:lineRule="auto"/>
              <w:ind w:left="240" w:hanging="240"/>
              <w:rPr>
                <w:rFonts w:ascii="Arial" w:eastAsia="SimSun" w:hAnsi="Arial" w:cs="Arial"/>
                <w:sz w:val="18"/>
                <w:szCs w:val="18"/>
              </w:rPr>
            </w:pPr>
            <w:r w:rsidRPr="00245B88">
              <w:rPr>
                <w:rFonts w:ascii="Arial" w:eastAsia="SimSun" w:hAnsi="Arial" w:cs="Arial"/>
                <w:sz w:val="18"/>
                <w:szCs w:val="18"/>
              </w:rPr>
              <w:t xml:space="preserve">Dukungan </w:t>
            </w:r>
            <w:r w:rsidR="00F02BA7" w:rsidRPr="00245B88">
              <w:rPr>
                <w:rFonts w:ascii="Arial" w:eastAsia="SimSun" w:hAnsi="Arial" w:cs="Arial"/>
                <w:sz w:val="18"/>
                <w:szCs w:val="18"/>
              </w:rPr>
              <w:t>organisasi keagamaan dan organisasi Masyarakat dalam pembinaan masalah konflik social, kerukunan umat beragama dan bahaya penyalahgunaan narkoba.</w:t>
            </w:r>
          </w:p>
        </w:tc>
        <w:tc>
          <w:tcPr>
            <w:tcW w:w="737" w:type="pct"/>
            <w:tcMar>
              <w:top w:w="0" w:type="dxa"/>
              <w:left w:w="45" w:type="dxa"/>
              <w:bottom w:w="0" w:type="dxa"/>
              <w:right w:w="45" w:type="dxa"/>
            </w:tcMar>
          </w:tcPr>
          <w:p w:rsidR="0071649E" w:rsidRPr="00245B88" w:rsidRDefault="00F02BA7" w:rsidP="009372DB">
            <w:pPr>
              <w:numPr>
                <w:ilvl w:val="0"/>
                <w:numId w:val="62"/>
              </w:numPr>
              <w:tabs>
                <w:tab w:val="clear" w:pos="420"/>
              </w:tabs>
              <w:spacing w:after="0" w:line="240" w:lineRule="auto"/>
              <w:ind w:left="240" w:hanging="240"/>
              <w:rPr>
                <w:rFonts w:ascii="Arial" w:eastAsia="SimSun" w:hAnsi="Arial" w:cs="Arial"/>
                <w:sz w:val="18"/>
                <w:szCs w:val="18"/>
              </w:rPr>
            </w:pPr>
            <w:r w:rsidRPr="00245B88">
              <w:rPr>
                <w:rFonts w:ascii="Arial" w:eastAsia="SimSun" w:hAnsi="Arial" w:cs="Arial"/>
                <w:sz w:val="18"/>
                <w:szCs w:val="18"/>
              </w:rPr>
              <w:t>Keterbatasan anggaran dan sumber daya manusia dalam penyelenggaraan pelatihan</w:t>
            </w:r>
          </w:p>
        </w:tc>
      </w:tr>
    </w:tbl>
    <w:p w:rsidR="00EA5F5D" w:rsidRPr="00EE69E1" w:rsidRDefault="00EA5F5D" w:rsidP="00EA5F5D">
      <w:pPr>
        <w:spacing w:before="40" w:after="120" w:line="360" w:lineRule="auto"/>
        <w:jc w:val="both"/>
        <w:rPr>
          <w:rFonts w:ascii="Arial" w:eastAsia="Bookman Old Style" w:hAnsi="Arial" w:cs="Arial"/>
          <w:i/>
          <w:iCs/>
          <w:sz w:val="18"/>
          <w:szCs w:val="18"/>
        </w:rPr>
      </w:pPr>
      <w:proofErr w:type="gramStart"/>
      <w:r w:rsidRPr="00EE69E1">
        <w:rPr>
          <w:rFonts w:ascii="Arial" w:eastAsia="Bookman Old Style" w:hAnsi="Arial" w:cs="Arial"/>
          <w:i/>
          <w:iCs/>
          <w:sz w:val="18"/>
          <w:szCs w:val="18"/>
        </w:rPr>
        <w:t>Sumber :</w:t>
      </w:r>
      <w:proofErr w:type="gramEnd"/>
      <w:r w:rsidRPr="00EE69E1">
        <w:rPr>
          <w:rFonts w:ascii="Arial" w:eastAsia="Bookman Old Style" w:hAnsi="Arial" w:cs="Arial"/>
          <w:i/>
          <w:iCs/>
          <w:sz w:val="18"/>
          <w:szCs w:val="18"/>
        </w:rPr>
        <w:t xml:space="preserve"> B</w:t>
      </w:r>
      <w:r w:rsidR="00EE69E1" w:rsidRPr="00EE69E1">
        <w:rPr>
          <w:rFonts w:ascii="Arial" w:eastAsia="Bookman Old Style" w:hAnsi="Arial" w:cs="Arial"/>
          <w:i/>
          <w:iCs/>
          <w:sz w:val="18"/>
          <w:szCs w:val="18"/>
        </w:rPr>
        <w:t>PBD K</w:t>
      </w:r>
      <w:r w:rsidR="00EE69E1">
        <w:rPr>
          <w:rFonts w:ascii="Arial" w:eastAsia="Bookman Old Style" w:hAnsi="Arial" w:cs="Arial"/>
          <w:i/>
          <w:iCs/>
          <w:sz w:val="18"/>
          <w:szCs w:val="18"/>
        </w:rPr>
        <w:t>e</w:t>
      </w:r>
      <w:r w:rsidR="00EE69E1" w:rsidRPr="00EE69E1">
        <w:rPr>
          <w:rFonts w:ascii="Arial" w:eastAsia="Bookman Old Style" w:hAnsi="Arial" w:cs="Arial"/>
          <w:i/>
          <w:iCs/>
          <w:sz w:val="18"/>
          <w:szCs w:val="18"/>
        </w:rPr>
        <w:t>sbangpol</w:t>
      </w:r>
      <w:r w:rsidRPr="00EE69E1">
        <w:rPr>
          <w:rFonts w:ascii="Arial" w:eastAsia="Bookman Old Style" w:hAnsi="Arial" w:cs="Arial"/>
          <w:i/>
          <w:iCs/>
          <w:sz w:val="18"/>
          <w:szCs w:val="18"/>
        </w:rPr>
        <w:t xml:space="preserve"> Kota Padang Panjang Tahun 2025</w:t>
      </w:r>
    </w:p>
    <w:p w:rsidR="00EA5F5D" w:rsidRDefault="005235A9" w:rsidP="00F56197">
      <w:pPr>
        <w:spacing w:before="240" w:after="0" w:line="276" w:lineRule="auto"/>
        <w:ind w:firstLine="567"/>
        <w:jc w:val="both"/>
        <w:rPr>
          <w:rFonts w:ascii="Arial" w:eastAsia="SimSun" w:hAnsi="Arial" w:cs="Arial"/>
        </w:rPr>
      </w:pPr>
      <w:proofErr w:type="gramStart"/>
      <w:r>
        <w:rPr>
          <w:rFonts w:ascii="Arial" w:eastAsia="SimSun" w:hAnsi="Arial" w:cs="Arial"/>
        </w:rPr>
        <w:lastRenderedPageBreak/>
        <w:t>BPBD Kesbangpol mempunyai peran strategis dalam menjalin kemitraan dengan berbagai pihak menghadapi risiko bencana dengan seluruh perangkat daerah di Kota Padang Panjang, TNI, Polri, organisasi kebencanaan, Perguruan Tinggi, masyarakat sipil serta kementrian lembaga terkait.</w:t>
      </w:r>
      <w:proofErr w:type="gramEnd"/>
      <w:r>
        <w:rPr>
          <w:rFonts w:ascii="Arial" w:eastAsia="SimSun" w:hAnsi="Arial" w:cs="Arial"/>
        </w:rPr>
        <w:t xml:space="preserve"> BPBD Kesbangpol juga menjalin kemitraan dalam </w:t>
      </w:r>
      <w:r w:rsidRPr="00180BE9">
        <w:rPr>
          <w:rFonts w:ascii="Arial" w:hAnsi="Arial" w:cs="Arial"/>
          <w:iCs/>
        </w:rPr>
        <w:t>ideology pancasila wawasan kebangsaan dan ketahanan nasional berupa sosialisasi dan penguatan wawasan kebangsaan</w:t>
      </w:r>
      <w:r>
        <w:rPr>
          <w:rFonts w:ascii="Arial" w:eastAsia="SimSun" w:hAnsi="Arial" w:cs="Arial"/>
        </w:rPr>
        <w:t xml:space="preserve"> dengan TNI, Polri, Kejaksaan Negeri, Pengadilan Negeri, DPRD, Kemenag, Partai Politik, organisasi masyarakat, tokoh </w:t>
      </w:r>
      <w:r w:rsidRPr="00180BE9">
        <w:rPr>
          <w:rFonts w:ascii="Arial" w:eastAsia="SimSun" w:hAnsi="Arial" w:cs="Arial"/>
        </w:rPr>
        <w:t>masyarakat</w:t>
      </w:r>
      <w:r>
        <w:rPr>
          <w:rFonts w:ascii="Arial" w:eastAsia="SimSun" w:hAnsi="Arial" w:cs="Arial"/>
        </w:rPr>
        <w:t>.</w:t>
      </w:r>
    </w:p>
    <w:p w:rsidR="00F56197" w:rsidRPr="00F56197" w:rsidRDefault="00F56197" w:rsidP="00F56197">
      <w:pPr>
        <w:spacing w:before="240" w:after="0" w:line="276" w:lineRule="auto"/>
        <w:ind w:firstLine="567"/>
        <w:jc w:val="both"/>
        <w:rPr>
          <w:rFonts w:ascii="Arial" w:hAnsi="Arial" w:cs="Arial"/>
          <w:sz w:val="2"/>
          <w:szCs w:val="20"/>
        </w:rPr>
      </w:pPr>
    </w:p>
    <w:p w:rsidR="00873766" w:rsidRPr="00AC10F3" w:rsidRDefault="00867DD8" w:rsidP="00F56197">
      <w:pPr>
        <w:pStyle w:val="Heading2"/>
        <w:numPr>
          <w:ilvl w:val="1"/>
          <w:numId w:val="63"/>
        </w:numPr>
        <w:spacing w:after="0" w:line="276" w:lineRule="auto"/>
        <w:ind w:left="567"/>
      </w:pPr>
      <w:bookmarkStart w:id="66" w:name="_Toc210079170"/>
      <w:r w:rsidRPr="00AC10F3">
        <w:t xml:space="preserve">Permasalahan dan Isu Strategis </w:t>
      </w:r>
      <w:bookmarkEnd w:id="66"/>
      <w:r w:rsidR="002C6A97">
        <w:t>BPBD</w:t>
      </w:r>
      <w:proofErr w:type="gramStart"/>
      <w:r w:rsidR="002C6A97">
        <w:t>,KESBANGPOL</w:t>
      </w:r>
      <w:proofErr w:type="gramEnd"/>
    </w:p>
    <w:p w:rsidR="00AC10F3" w:rsidRDefault="00AC10F3" w:rsidP="00F56197">
      <w:pPr>
        <w:pStyle w:val="ListParagraph"/>
        <w:spacing w:before="120" w:after="0" w:afterAutospacing="0" w:line="276" w:lineRule="auto"/>
        <w:ind w:left="142" w:firstLine="425"/>
        <w:jc w:val="both"/>
        <w:rPr>
          <w:rFonts w:ascii="Arial" w:eastAsia="Bookman Old Style" w:hAnsi="Arial" w:cs="Arial"/>
          <w:sz w:val="22"/>
          <w:szCs w:val="22"/>
          <w:lang w:val="en-US"/>
        </w:rPr>
      </w:pPr>
      <w:r w:rsidRPr="00AC10F3">
        <w:rPr>
          <w:rFonts w:ascii="Arial" w:eastAsia="Bookman Old Style" w:hAnsi="Arial" w:cs="Arial"/>
          <w:sz w:val="22"/>
          <w:szCs w:val="22"/>
        </w:rPr>
        <w:t xml:space="preserve">Isu-isu strategis adalah kondisi atau hal yang harus diperhatikan atau diprioritaskan dalam perencanaan karena dampaknya yang signifikan bagi entitas di masa mendatang. Suatu kondisi/kejadian yang menjadi isu startegis adalah keadaan yang apabila tidak diatisipasi akan menimbulkan masalah/kerugian yang besar atau sebaliknya. </w:t>
      </w:r>
    </w:p>
    <w:p w:rsidR="00F56197" w:rsidRPr="00F56197" w:rsidRDefault="00F56197" w:rsidP="00F56197">
      <w:pPr>
        <w:pStyle w:val="ListParagraph"/>
        <w:spacing w:before="120" w:after="0" w:afterAutospacing="0" w:line="276" w:lineRule="auto"/>
        <w:ind w:left="142" w:firstLine="425"/>
        <w:jc w:val="both"/>
        <w:rPr>
          <w:rFonts w:ascii="Arial" w:eastAsia="Bookman Old Style" w:hAnsi="Arial" w:cs="Arial"/>
          <w:sz w:val="10"/>
          <w:szCs w:val="22"/>
          <w:lang w:val="en-US"/>
        </w:rPr>
      </w:pPr>
    </w:p>
    <w:p w:rsidR="00873766" w:rsidRPr="00AC10F3" w:rsidRDefault="00867DD8" w:rsidP="00F56197">
      <w:pPr>
        <w:pStyle w:val="Heading3"/>
        <w:numPr>
          <w:ilvl w:val="2"/>
          <w:numId w:val="63"/>
        </w:numPr>
        <w:spacing w:before="0" w:line="276" w:lineRule="auto"/>
        <w:ind w:left="1276" w:hanging="709"/>
        <w:rPr>
          <w:rFonts w:ascii="Arial" w:hAnsi="Arial" w:cs="Arial"/>
          <w:color w:val="auto"/>
          <w:sz w:val="22"/>
          <w:szCs w:val="22"/>
        </w:rPr>
      </w:pPr>
      <w:bookmarkStart w:id="67" w:name="_Toc210079171"/>
      <w:r w:rsidRPr="00AC10F3">
        <w:rPr>
          <w:rFonts w:ascii="Arial" w:hAnsi="Arial" w:cs="Arial"/>
          <w:color w:val="auto"/>
          <w:sz w:val="22"/>
          <w:szCs w:val="22"/>
        </w:rPr>
        <w:t xml:space="preserve">Permasalahan Pelayanan </w:t>
      </w:r>
      <w:bookmarkEnd w:id="67"/>
      <w:r w:rsidR="002C6A97">
        <w:rPr>
          <w:rFonts w:ascii="Arial" w:hAnsi="Arial" w:cs="Arial"/>
          <w:color w:val="auto"/>
          <w:sz w:val="22"/>
          <w:szCs w:val="22"/>
          <w:lang w:val="en-US"/>
        </w:rPr>
        <w:t>BPBD,KESBANGPOL</w:t>
      </w:r>
    </w:p>
    <w:p w:rsidR="002C4894" w:rsidRPr="006A404D" w:rsidRDefault="002C4894" w:rsidP="00F56197">
      <w:pPr>
        <w:pStyle w:val="ListParagraph"/>
        <w:pBdr>
          <w:top w:val="nil"/>
          <w:left w:val="nil"/>
          <w:bottom w:val="nil"/>
          <w:right w:val="nil"/>
          <w:between w:val="nil"/>
        </w:pBdr>
        <w:spacing w:before="0" w:beforeAutospacing="0" w:after="240" w:afterAutospacing="0" w:line="276" w:lineRule="auto"/>
        <w:ind w:left="142" w:firstLine="425"/>
        <w:jc w:val="both"/>
        <w:rPr>
          <w:rFonts w:ascii="Arial" w:eastAsia="Bookman Old Style" w:hAnsi="Arial" w:cs="Arial"/>
          <w:color w:val="000000"/>
          <w:sz w:val="22"/>
          <w:szCs w:val="22"/>
        </w:rPr>
      </w:pPr>
      <w:r w:rsidRPr="006A404D">
        <w:rPr>
          <w:rFonts w:ascii="Arial" w:eastAsia="Bookman Old Style" w:hAnsi="Arial" w:cs="Arial"/>
          <w:color w:val="000000"/>
          <w:sz w:val="22"/>
          <w:szCs w:val="22"/>
          <w:lang w:val="en-US"/>
        </w:rPr>
        <w:t>BPBD Kesbangpol Kota Padang Panjang</w:t>
      </w:r>
      <w:r w:rsidRPr="006A404D">
        <w:rPr>
          <w:rFonts w:ascii="Arial" w:eastAsia="Bookman Old Style" w:hAnsi="Arial" w:cs="Arial"/>
          <w:color w:val="000000"/>
          <w:sz w:val="22"/>
          <w:szCs w:val="22"/>
        </w:rPr>
        <w:t xml:space="preserve"> memiliki tugas dan fungsi yang tercantum dalam</w:t>
      </w:r>
      <w:r w:rsidRPr="006A404D">
        <w:rPr>
          <w:rFonts w:ascii="Arial" w:hAnsi="Arial" w:cs="Arial"/>
          <w:sz w:val="22"/>
          <w:szCs w:val="22"/>
        </w:rPr>
        <w:t xml:space="preserve"> </w:t>
      </w:r>
      <w:r w:rsidRPr="006A404D">
        <w:rPr>
          <w:rFonts w:ascii="Arial" w:eastAsia="Arial" w:hAnsi="Arial" w:cs="Arial"/>
          <w:sz w:val="22"/>
          <w:szCs w:val="22"/>
        </w:rPr>
        <w:t>Peraturan Walikota Padang Panjang Nomor 21 Tahun 2010 Tentang Uraian Tugas Pokok, Fungsi dan Tata Kerja Badan Penanggulangan Bencana Daerah.</w:t>
      </w:r>
      <w:r w:rsidRPr="006A404D">
        <w:rPr>
          <w:rFonts w:ascii="Arial" w:eastAsia="Bookman Old Style" w:hAnsi="Arial" w:cs="Arial"/>
          <w:color w:val="000000"/>
          <w:sz w:val="22"/>
          <w:szCs w:val="22"/>
        </w:rPr>
        <w:t xml:space="preserve">, maka Kepala </w:t>
      </w:r>
      <w:r w:rsidRPr="006A404D">
        <w:rPr>
          <w:rFonts w:ascii="Arial" w:eastAsia="Bookman Old Style" w:hAnsi="Arial" w:cs="Arial"/>
          <w:color w:val="000000"/>
          <w:sz w:val="22"/>
          <w:szCs w:val="22"/>
          <w:lang w:val="en-US"/>
        </w:rPr>
        <w:t>BPBD Kesbangpol Kota Padang Panjang</w:t>
      </w:r>
      <w:r w:rsidRPr="006A404D">
        <w:rPr>
          <w:rFonts w:ascii="Arial" w:eastAsia="Bookman Old Style" w:hAnsi="Arial" w:cs="Arial"/>
          <w:b/>
          <w:color w:val="000000"/>
          <w:sz w:val="22"/>
          <w:szCs w:val="22"/>
        </w:rPr>
        <w:t xml:space="preserve"> </w:t>
      </w:r>
      <w:r w:rsidRPr="006A404D">
        <w:rPr>
          <w:rFonts w:ascii="Arial" w:eastAsia="Bookman Old Style" w:hAnsi="Arial" w:cs="Arial"/>
          <w:color w:val="000000"/>
          <w:sz w:val="22"/>
          <w:szCs w:val="22"/>
        </w:rPr>
        <w:t>Kota Padang Panjang mengampu tanggung jawab dalam melaksanakan tug</w:t>
      </w:r>
      <w:r w:rsidRPr="006A404D">
        <w:rPr>
          <w:rFonts w:ascii="Arial" w:eastAsia="Bookman Old Style" w:hAnsi="Arial" w:cs="Arial"/>
          <w:color w:val="000000"/>
          <w:sz w:val="22"/>
          <w:szCs w:val="22"/>
          <w:lang w:val="en-US"/>
        </w:rPr>
        <w:t>as</w:t>
      </w:r>
      <w:r w:rsidRPr="006A404D">
        <w:rPr>
          <w:rFonts w:ascii="Arial" w:eastAsia="Bookman Old Style" w:hAnsi="Arial" w:cs="Arial"/>
          <w:color w:val="000000"/>
          <w:sz w:val="22"/>
          <w:szCs w:val="22"/>
        </w:rPr>
        <w:t xml:space="preserve">. </w:t>
      </w:r>
      <w:r w:rsidRPr="006A404D">
        <w:rPr>
          <w:rFonts w:ascii="Arial" w:eastAsia="Bookman Old Style" w:hAnsi="Arial" w:cs="Arial"/>
          <w:color w:val="000000"/>
          <w:sz w:val="22"/>
          <w:szCs w:val="22"/>
          <w:lang w:val="en-US"/>
        </w:rPr>
        <w:t>BPBD Kesbangpol</w:t>
      </w:r>
      <w:r w:rsidRPr="006A404D">
        <w:rPr>
          <w:rFonts w:ascii="Arial" w:eastAsia="Bookman Old Style" w:hAnsi="Arial" w:cs="Arial"/>
          <w:color w:val="000000"/>
          <w:sz w:val="22"/>
          <w:szCs w:val="22"/>
        </w:rPr>
        <w:t xml:space="preserve"> Kota Padang Panjang membantu </w:t>
      </w:r>
      <w:r w:rsidRPr="006A404D">
        <w:rPr>
          <w:rFonts w:ascii="Arial" w:eastAsia="Bookman Old Style" w:hAnsi="Arial" w:cs="Arial"/>
          <w:color w:val="000000"/>
          <w:sz w:val="22"/>
          <w:szCs w:val="22"/>
          <w:lang w:val="en-US"/>
        </w:rPr>
        <w:t xml:space="preserve">Walikota </w:t>
      </w:r>
      <w:r w:rsidRPr="006A404D">
        <w:rPr>
          <w:rFonts w:ascii="Arial" w:eastAsia="Bookman Old Style" w:hAnsi="Arial" w:cs="Arial"/>
          <w:color w:val="000000"/>
          <w:sz w:val="22"/>
          <w:szCs w:val="22"/>
        </w:rPr>
        <w:t xml:space="preserve">untuk mengemban kewenangan di bidang </w:t>
      </w:r>
      <w:r w:rsidRPr="006A404D">
        <w:rPr>
          <w:rFonts w:ascii="Arial" w:hAnsi="Arial" w:cs="Arial"/>
          <w:color w:val="000000"/>
          <w:sz w:val="22"/>
          <w:szCs w:val="22"/>
        </w:rPr>
        <w:t>Mewujudkan Masyarakat Kota Padang Panjang yang Rukun, Aman, Berbudaya dan berkarakter Berbasis Nilai Agama, Adat Istiadat</w:t>
      </w:r>
      <w:r w:rsidRPr="006A404D">
        <w:rPr>
          <w:rFonts w:ascii="Arial" w:eastAsia="Bookman Old Style" w:hAnsi="Arial" w:cs="Arial"/>
          <w:color w:val="000000"/>
          <w:sz w:val="22"/>
          <w:szCs w:val="22"/>
        </w:rPr>
        <w:t xml:space="preserve"> Sebagaimana tugas dan kewenangan tersebut, </w:t>
      </w:r>
      <w:r w:rsidRPr="006A404D">
        <w:rPr>
          <w:rFonts w:ascii="Arial" w:eastAsia="Bookman Old Style" w:hAnsi="Arial" w:cs="Arial"/>
          <w:color w:val="000000"/>
          <w:sz w:val="22"/>
          <w:szCs w:val="22"/>
          <w:lang w:val="en-US"/>
        </w:rPr>
        <w:t>BPBD Kesbangpol</w:t>
      </w:r>
      <w:r w:rsidRPr="006A404D">
        <w:rPr>
          <w:rFonts w:ascii="Arial" w:eastAsia="Bookman Old Style" w:hAnsi="Arial" w:cs="Arial"/>
          <w:color w:val="000000"/>
          <w:sz w:val="22"/>
          <w:szCs w:val="22"/>
        </w:rPr>
        <w:t xml:space="preserve"> Kota Padang Panjang memiliki fungsi untuk menyelenggarakan </w:t>
      </w:r>
      <w:r w:rsidRPr="006A404D">
        <w:rPr>
          <w:rFonts w:ascii="Arial" w:eastAsia="Bookman Old Style" w:hAnsi="Arial" w:cs="Arial"/>
          <w:sz w:val="22"/>
          <w:szCs w:val="22"/>
          <w:lang w:val="en-US"/>
        </w:rPr>
        <w:t>Internalisasi nilai Agama dan Adat dalam Mayarakat.</w:t>
      </w:r>
    </w:p>
    <w:p w:rsidR="002C4894" w:rsidRDefault="002C4894" w:rsidP="00F56197">
      <w:pPr>
        <w:pStyle w:val="ListParagraph"/>
        <w:pBdr>
          <w:top w:val="nil"/>
          <w:left w:val="nil"/>
          <w:bottom w:val="nil"/>
          <w:right w:val="nil"/>
          <w:between w:val="nil"/>
        </w:pBdr>
        <w:spacing w:after="120" w:line="276" w:lineRule="auto"/>
        <w:ind w:left="142" w:firstLine="425"/>
        <w:jc w:val="both"/>
        <w:rPr>
          <w:rFonts w:ascii="Arial" w:eastAsia="Bookman Old Style" w:hAnsi="Arial" w:cs="Arial"/>
          <w:color w:val="000000"/>
          <w:sz w:val="22"/>
          <w:szCs w:val="22"/>
          <w:lang w:val="en-US"/>
        </w:rPr>
      </w:pPr>
      <w:r w:rsidRPr="006A404D">
        <w:rPr>
          <w:rFonts w:ascii="Arial" w:eastAsia="Bookman Old Style" w:hAnsi="Arial" w:cs="Arial"/>
          <w:color w:val="000000"/>
          <w:sz w:val="22"/>
          <w:szCs w:val="22"/>
        </w:rPr>
        <w:t xml:space="preserve">Terdapat beberapa permasalahan yang dihadapi oleh </w:t>
      </w:r>
      <w:r w:rsidRPr="006A404D">
        <w:rPr>
          <w:rFonts w:ascii="Arial" w:eastAsia="Bookman Old Style" w:hAnsi="Arial" w:cs="Arial"/>
          <w:color w:val="000000"/>
          <w:sz w:val="22"/>
          <w:szCs w:val="22"/>
          <w:lang w:val="en-US"/>
        </w:rPr>
        <w:t>BPBD Kesbangpol</w:t>
      </w:r>
      <w:r w:rsidRPr="006A404D">
        <w:rPr>
          <w:rFonts w:ascii="Arial" w:eastAsia="Bookman Old Style" w:hAnsi="Arial" w:cs="Arial"/>
          <w:color w:val="000000"/>
          <w:sz w:val="22"/>
          <w:szCs w:val="22"/>
        </w:rPr>
        <w:t xml:space="preserve"> Kota Padang Panjang di tengah upaya menjalankan tugas dan fungsinya. Permasalahan ini telah teridentifikasi sesuai dengan tugas dan fungsi </w:t>
      </w:r>
      <w:r w:rsidRPr="006A404D">
        <w:rPr>
          <w:rFonts w:ascii="Arial" w:eastAsia="Bookman Old Style" w:hAnsi="Arial" w:cs="Arial"/>
          <w:color w:val="000000"/>
          <w:sz w:val="22"/>
          <w:szCs w:val="22"/>
          <w:lang w:val="en-US"/>
        </w:rPr>
        <w:t>BPBD Kesbangpol</w:t>
      </w:r>
      <w:r w:rsidRPr="006A404D">
        <w:rPr>
          <w:rFonts w:ascii="Arial" w:eastAsia="Bookman Old Style" w:hAnsi="Arial" w:cs="Arial"/>
          <w:color w:val="000000"/>
          <w:sz w:val="22"/>
          <w:szCs w:val="22"/>
        </w:rPr>
        <w:t xml:space="preserve"> Kota Padang Panjang. Adapun pemetaan permasalahan pelayanan </w:t>
      </w:r>
      <w:r w:rsidRPr="006A404D">
        <w:rPr>
          <w:rFonts w:ascii="Arial" w:eastAsia="Bookman Old Style" w:hAnsi="Arial" w:cs="Arial"/>
          <w:color w:val="000000"/>
          <w:sz w:val="22"/>
          <w:szCs w:val="22"/>
          <w:lang w:val="en-US"/>
        </w:rPr>
        <w:t>BPBD Kesbangpol</w:t>
      </w:r>
      <w:r w:rsidRPr="006A404D">
        <w:rPr>
          <w:rFonts w:ascii="Arial" w:eastAsia="Bookman Old Style" w:hAnsi="Arial" w:cs="Arial"/>
          <w:color w:val="000000"/>
          <w:sz w:val="22"/>
          <w:szCs w:val="22"/>
        </w:rPr>
        <w:t xml:space="preserve"> Kota Padang Panjang dapat dilihat pada tabel dibawah ini: </w:t>
      </w:r>
    </w:p>
    <w:p w:rsidR="006F3DAE" w:rsidRDefault="006F3DAE" w:rsidP="006F3DAE">
      <w:pPr>
        <w:pStyle w:val="Caption"/>
        <w:spacing w:after="0"/>
        <w:jc w:val="center"/>
        <w:rPr>
          <w:rFonts w:ascii="Arial" w:eastAsia="Bookman Old Style" w:hAnsi="Arial" w:cs="Arial"/>
          <w:color w:val="auto"/>
          <w:sz w:val="22"/>
          <w:szCs w:val="22"/>
        </w:rPr>
      </w:pPr>
      <w:bookmarkStart w:id="68" w:name="_heading=h.147n2zr" w:colFirst="0" w:colLast="0"/>
      <w:bookmarkStart w:id="69" w:name="_Toc210142047"/>
      <w:bookmarkStart w:id="70" w:name="_Toc207272261"/>
      <w:bookmarkEnd w:id="68"/>
      <w:proofErr w:type="gramStart"/>
      <w:r w:rsidRPr="006F3DAE">
        <w:rPr>
          <w:rFonts w:ascii="Arial" w:hAnsi="Arial" w:cs="Arial"/>
          <w:color w:val="auto"/>
          <w:sz w:val="22"/>
          <w:szCs w:val="22"/>
        </w:rPr>
        <w:t>Tabel 2.</w:t>
      </w:r>
      <w:proofErr w:type="gramEnd"/>
      <w:r w:rsidRPr="006F3DAE">
        <w:rPr>
          <w:rFonts w:ascii="Arial" w:hAnsi="Arial" w:cs="Arial"/>
          <w:color w:val="auto"/>
          <w:sz w:val="22"/>
          <w:szCs w:val="22"/>
        </w:rPr>
        <w:t xml:space="preserve"> </w:t>
      </w:r>
      <w:r w:rsidRPr="006F3DAE">
        <w:rPr>
          <w:rFonts w:ascii="Arial" w:hAnsi="Arial" w:cs="Arial"/>
          <w:color w:val="auto"/>
          <w:sz w:val="22"/>
          <w:szCs w:val="22"/>
        </w:rPr>
        <w:fldChar w:fldCharType="begin"/>
      </w:r>
      <w:r w:rsidRPr="006F3DAE">
        <w:rPr>
          <w:rFonts w:ascii="Arial" w:hAnsi="Arial" w:cs="Arial"/>
          <w:color w:val="auto"/>
          <w:sz w:val="22"/>
          <w:szCs w:val="22"/>
        </w:rPr>
        <w:instrText xml:space="preserve"> SEQ Tabel_2. \* ARABIC </w:instrText>
      </w:r>
      <w:r w:rsidRPr="006F3DAE">
        <w:rPr>
          <w:rFonts w:ascii="Arial" w:hAnsi="Arial" w:cs="Arial"/>
          <w:color w:val="auto"/>
          <w:sz w:val="22"/>
          <w:szCs w:val="22"/>
        </w:rPr>
        <w:fldChar w:fldCharType="separate"/>
      </w:r>
      <w:r w:rsidR="00A852D7">
        <w:rPr>
          <w:rFonts w:ascii="Arial" w:hAnsi="Arial" w:cs="Arial"/>
          <w:noProof/>
          <w:color w:val="auto"/>
          <w:sz w:val="22"/>
          <w:szCs w:val="22"/>
        </w:rPr>
        <w:t>7</w:t>
      </w:r>
      <w:r w:rsidRPr="006F3DAE">
        <w:rPr>
          <w:rFonts w:ascii="Arial" w:hAnsi="Arial" w:cs="Arial"/>
          <w:color w:val="auto"/>
          <w:sz w:val="22"/>
          <w:szCs w:val="22"/>
        </w:rPr>
        <w:fldChar w:fldCharType="end"/>
      </w:r>
      <w:r w:rsidRPr="006F3DAE">
        <w:rPr>
          <w:rFonts w:ascii="Arial" w:hAnsi="Arial" w:cs="Arial"/>
          <w:color w:val="auto"/>
          <w:sz w:val="22"/>
          <w:szCs w:val="22"/>
        </w:rPr>
        <w:t xml:space="preserve"> </w:t>
      </w:r>
      <w:r w:rsidR="002C4894" w:rsidRPr="006F3DAE">
        <w:rPr>
          <w:rFonts w:ascii="Arial" w:eastAsia="Bookman Old Style" w:hAnsi="Arial" w:cs="Arial"/>
          <w:color w:val="auto"/>
          <w:sz w:val="22"/>
          <w:szCs w:val="22"/>
        </w:rPr>
        <w:t xml:space="preserve">Pemetaan Permasalahan Pelayanan </w:t>
      </w:r>
      <w:r>
        <w:rPr>
          <w:rFonts w:ascii="Arial" w:eastAsia="Bookman Old Style" w:hAnsi="Arial" w:cs="Arial"/>
          <w:color w:val="auto"/>
          <w:sz w:val="22"/>
          <w:szCs w:val="22"/>
        </w:rPr>
        <w:t>BPBD Kesbangpol</w:t>
      </w:r>
      <w:bookmarkEnd w:id="69"/>
    </w:p>
    <w:p w:rsidR="002C4894" w:rsidRPr="006F3DAE" w:rsidRDefault="00884922" w:rsidP="006F3DAE">
      <w:pPr>
        <w:pStyle w:val="Caption"/>
        <w:jc w:val="center"/>
        <w:rPr>
          <w:rFonts w:ascii="Arial" w:hAnsi="Arial" w:cs="Arial"/>
          <w:color w:val="auto"/>
          <w:sz w:val="22"/>
          <w:szCs w:val="22"/>
        </w:rPr>
      </w:pPr>
      <w:r w:rsidRPr="006F3DAE">
        <w:rPr>
          <w:rFonts w:ascii="Arial" w:eastAsia="Bookman Old Style" w:hAnsi="Arial" w:cs="Arial"/>
          <w:color w:val="auto"/>
          <w:sz w:val="22"/>
          <w:szCs w:val="22"/>
        </w:rPr>
        <w:t>Kota Padang P</w:t>
      </w:r>
      <w:r w:rsidR="002C4894" w:rsidRPr="006F3DAE">
        <w:rPr>
          <w:rFonts w:ascii="Arial" w:eastAsia="Bookman Old Style" w:hAnsi="Arial" w:cs="Arial"/>
          <w:color w:val="auto"/>
          <w:sz w:val="22"/>
          <w:szCs w:val="22"/>
        </w:rPr>
        <w:t>anjang</w:t>
      </w:r>
      <w:bookmarkEnd w:id="70"/>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gridCol w:w="2565"/>
        <w:gridCol w:w="3565"/>
        <w:gridCol w:w="2956"/>
      </w:tblGrid>
      <w:tr w:rsidR="002C4894" w:rsidRPr="001B0EF1" w:rsidTr="00F56197">
        <w:trPr>
          <w:trHeight w:val="20"/>
          <w:tblHeader/>
        </w:trPr>
        <w:tc>
          <w:tcPr>
            <w:tcW w:w="520" w:type="dxa"/>
            <w:shd w:val="clear" w:color="auto" w:fill="D5DCE4" w:themeFill="text2" w:themeFillTint="33"/>
            <w:vAlign w:val="center"/>
          </w:tcPr>
          <w:p w:rsidR="002C4894" w:rsidRPr="001B0EF1" w:rsidRDefault="008128BA" w:rsidP="008128BA">
            <w:pPr>
              <w:spacing w:line="360" w:lineRule="auto"/>
              <w:jc w:val="center"/>
              <w:rPr>
                <w:rFonts w:ascii="Arial" w:eastAsia="Bookman Old Style" w:hAnsi="Arial" w:cs="Arial"/>
                <w:b/>
                <w:bCs/>
                <w:color w:val="000000"/>
                <w:sz w:val="18"/>
                <w:szCs w:val="18"/>
              </w:rPr>
            </w:pPr>
            <w:r w:rsidRPr="001B0EF1">
              <w:rPr>
                <w:rFonts w:ascii="Arial" w:eastAsia="Bookman Old Style" w:hAnsi="Arial" w:cs="Arial"/>
                <w:b/>
                <w:bCs/>
                <w:color w:val="000000"/>
                <w:sz w:val="18"/>
                <w:szCs w:val="18"/>
              </w:rPr>
              <w:t>No</w:t>
            </w:r>
          </w:p>
        </w:tc>
        <w:tc>
          <w:tcPr>
            <w:tcW w:w="2565" w:type="dxa"/>
            <w:shd w:val="clear" w:color="auto" w:fill="D5DCE4" w:themeFill="text2" w:themeFillTint="33"/>
            <w:vAlign w:val="center"/>
          </w:tcPr>
          <w:p w:rsidR="002C4894" w:rsidRPr="001B0EF1" w:rsidRDefault="002C4894" w:rsidP="008128BA">
            <w:pPr>
              <w:spacing w:line="360" w:lineRule="auto"/>
              <w:jc w:val="center"/>
              <w:rPr>
                <w:rFonts w:ascii="Arial" w:eastAsia="Bookman Old Style" w:hAnsi="Arial" w:cs="Arial"/>
                <w:b/>
                <w:bCs/>
                <w:color w:val="000000"/>
                <w:sz w:val="18"/>
                <w:szCs w:val="18"/>
              </w:rPr>
            </w:pPr>
            <w:r w:rsidRPr="001B0EF1">
              <w:rPr>
                <w:rFonts w:ascii="Arial" w:eastAsia="Bookman Old Style" w:hAnsi="Arial" w:cs="Arial"/>
                <w:b/>
                <w:bCs/>
                <w:color w:val="000000"/>
                <w:sz w:val="18"/>
                <w:szCs w:val="18"/>
              </w:rPr>
              <w:t>Masalah Pokok</w:t>
            </w:r>
          </w:p>
        </w:tc>
        <w:tc>
          <w:tcPr>
            <w:tcW w:w="3565" w:type="dxa"/>
            <w:shd w:val="clear" w:color="auto" w:fill="D5DCE4" w:themeFill="text2" w:themeFillTint="33"/>
            <w:vAlign w:val="center"/>
          </w:tcPr>
          <w:p w:rsidR="002C4894" w:rsidRPr="001B0EF1" w:rsidRDefault="002C4894" w:rsidP="008128BA">
            <w:pPr>
              <w:spacing w:line="360" w:lineRule="auto"/>
              <w:jc w:val="center"/>
              <w:rPr>
                <w:rFonts w:ascii="Arial" w:eastAsia="Bookman Old Style" w:hAnsi="Arial" w:cs="Arial"/>
                <w:b/>
                <w:bCs/>
                <w:color w:val="000000"/>
                <w:sz w:val="18"/>
                <w:szCs w:val="18"/>
              </w:rPr>
            </w:pPr>
            <w:r w:rsidRPr="001B0EF1">
              <w:rPr>
                <w:rFonts w:ascii="Arial" w:eastAsia="Bookman Old Style" w:hAnsi="Arial" w:cs="Arial"/>
                <w:b/>
                <w:bCs/>
                <w:color w:val="000000"/>
                <w:sz w:val="18"/>
                <w:szCs w:val="18"/>
              </w:rPr>
              <w:t>Rumusan Masalah</w:t>
            </w:r>
          </w:p>
        </w:tc>
        <w:tc>
          <w:tcPr>
            <w:tcW w:w="2956" w:type="dxa"/>
            <w:shd w:val="clear" w:color="auto" w:fill="D5DCE4" w:themeFill="text2" w:themeFillTint="33"/>
            <w:vAlign w:val="center"/>
          </w:tcPr>
          <w:p w:rsidR="002C4894" w:rsidRPr="001B0EF1" w:rsidRDefault="002C4894" w:rsidP="008128BA">
            <w:pPr>
              <w:spacing w:line="360" w:lineRule="auto"/>
              <w:jc w:val="center"/>
              <w:rPr>
                <w:rFonts w:ascii="Arial" w:eastAsia="Bookman Old Style" w:hAnsi="Arial" w:cs="Arial"/>
                <w:b/>
                <w:bCs/>
                <w:color w:val="000000"/>
                <w:sz w:val="18"/>
                <w:szCs w:val="18"/>
              </w:rPr>
            </w:pPr>
            <w:r w:rsidRPr="001B0EF1">
              <w:rPr>
                <w:rFonts w:ascii="Arial" w:eastAsia="Bookman Old Style" w:hAnsi="Arial" w:cs="Arial"/>
                <w:b/>
                <w:bCs/>
                <w:color w:val="000000"/>
                <w:sz w:val="18"/>
                <w:szCs w:val="18"/>
              </w:rPr>
              <w:t>Akar Masalah</w:t>
            </w:r>
          </w:p>
        </w:tc>
      </w:tr>
      <w:tr w:rsidR="002C4894" w:rsidRPr="001B0EF1" w:rsidTr="00F56197">
        <w:trPr>
          <w:trHeight w:val="20"/>
        </w:trPr>
        <w:tc>
          <w:tcPr>
            <w:tcW w:w="520" w:type="dxa"/>
            <w:shd w:val="clear" w:color="auto" w:fill="auto"/>
          </w:tcPr>
          <w:p w:rsidR="002C4894" w:rsidRPr="001B0EF1" w:rsidRDefault="002C4894" w:rsidP="009815D3">
            <w:pPr>
              <w:spacing w:line="360" w:lineRule="auto"/>
              <w:jc w:val="center"/>
              <w:rPr>
                <w:rFonts w:ascii="Arial" w:eastAsia="Bookman Old Style" w:hAnsi="Arial" w:cs="Arial"/>
                <w:color w:val="000000"/>
                <w:sz w:val="18"/>
                <w:szCs w:val="18"/>
              </w:rPr>
            </w:pPr>
            <w:r w:rsidRPr="001B0EF1">
              <w:rPr>
                <w:rFonts w:ascii="Arial" w:eastAsia="Bookman Old Style" w:hAnsi="Arial" w:cs="Arial"/>
                <w:color w:val="000000"/>
                <w:sz w:val="18"/>
                <w:szCs w:val="18"/>
              </w:rPr>
              <w:t>1</w:t>
            </w:r>
          </w:p>
        </w:tc>
        <w:tc>
          <w:tcPr>
            <w:tcW w:w="2565" w:type="dxa"/>
            <w:shd w:val="clear" w:color="auto" w:fill="auto"/>
          </w:tcPr>
          <w:p w:rsidR="002C4894" w:rsidRPr="001B0EF1" w:rsidRDefault="002C4894" w:rsidP="00F56197">
            <w:pPr>
              <w:spacing w:line="360" w:lineRule="auto"/>
              <w:jc w:val="both"/>
              <w:rPr>
                <w:rFonts w:ascii="Arial" w:eastAsia="Bookman Old Style" w:hAnsi="Arial" w:cs="Arial"/>
                <w:color w:val="000000"/>
                <w:sz w:val="18"/>
                <w:szCs w:val="18"/>
              </w:rPr>
            </w:pPr>
            <w:r w:rsidRPr="001B0EF1">
              <w:rPr>
                <w:rFonts w:ascii="Arial" w:eastAsia="Bookman Old Style" w:hAnsi="Arial" w:cs="Arial"/>
                <w:color w:val="000000"/>
                <w:sz w:val="18"/>
                <w:szCs w:val="18"/>
              </w:rPr>
              <w:t>Kurangnya Kesiapan dan Kesiapsiagaan  Masyarakat terhadap penanggulangan bencana</w:t>
            </w:r>
          </w:p>
        </w:tc>
        <w:tc>
          <w:tcPr>
            <w:tcW w:w="3565" w:type="dxa"/>
            <w:shd w:val="clear" w:color="auto" w:fill="auto"/>
          </w:tcPr>
          <w:p w:rsidR="002C4894" w:rsidRPr="001B0EF1" w:rsidRDefault="002C4894" w:rsidP="00F56197">
            <w:pPr>
              <w:spacing w:line="360" w:lineRule="auto"/>
              <w:jc w:val="both"/>
              <w:rPr>
                <w:rFonts w:ascii="Arial" w:eastAsia="Bookman Old Style" w:hAnsi="Arial" w:cs="Arial"/>
                <w:color w:val="000000"/>
                <w:sz w:val="18"/>
                <w:szCs w:val="18"/>
              </w:rPr>
            </w:pPr>
            <w:r w:rsidRPr="001B0EF1">
              <w:rPr>
                <w:rFonts w:ascii="Arial" w:eastAsia="Bookman Old Style" w:hAnsi="Arial" w:cs="Arial"/>
                <w:color w:val="000000"/>
                <w:sz w:val="18"/>
                <w:szCs w:val="18"/>
              </w:rPr>
              <w:t> - Kurang atau belum adanya SOP (standar Operasional Prosedur) penanggulangan bencana serta peta rawan bencana yang akurat dan terperinci</w:t>
            </w:r>
          </w:p>
        </w:tc>
        <w:tc>
          <w:tcPr>
            <w:tcW w:w="2956" w:type="dxa"/>
            <w:shd w:val="clear" w:color="auto" w:fill="auto"/>
          </w:tcPr>
          <w:p w:rsidR="002C4894" w:rsidRPr="001B0EF1" w:rsidRDefault="002C4894" w:rsidP="00F56197">
            <w:pPr>
              <w:spacing w:line="360" w:lineRule="auto"/>
              <w:jc w:val="both"/>
              <w:rPr>
                <w:rFonts w:ascii="Arial" w:eastAsia="Bookman Old Style" w:hAnsi="Arial" w:cs="Arial"/>
                <w:color w:val="000000"/>
                <w:sz w:val="18"/>
                <w:szCs w:val="18"/>
              </w:rPr>
            </w:pPr>
            <w:r w:rsidRPr="001B0EF1">
              <w:rPr>
                <w:rFonts w:ascii="Arial" w:eastAsia="Bookman Old Style" w:hAnsi="Arial" w:cs="Arial"/>
                <w:color w:val="000000"/>
                <w:sz w:val="18"/>
                <w:szCs w:val="18"/>
              </w:rPr>
              <w:t xml:space="preserve">Belum adanya dokumen KRB, PRB yang sah dan legal </w:t>
            </w:r>
          </w:p>
          <w:p w:rsidR="002C4894" w:rsidRPr="001B0EF1" w:rsidRDefault="002C4894" w:rsidP="00F56197">
            <w:pPr>
              <w:spacing w:line="360" w:lineRule="auto"/>
              <w:jc w:val="both"/>
              <w:rPr>
                <w:rFonts w:ascii="Arial" w:eastAsia="Bookman Old Style" w:hAnsi="Arial" w:cs="Arial"/>
                <w:color w:val="000000"/>
                <w:sz w:val="18"/>
                <w:szCs w:val="18"/>
              </w:rPr>
            </w:pPr>
          </w:p>
        </w:tc>
      </w:tr>
      <w:tr w:rsidR="002C4894" w:rsidRPr="001B0EF1" w:rsidTr="00F56197">
        <w:trPr>
          <w:trHeight w:val="20"/>
        </w:trPr>
        <w:tc>
          <w:tcPr>
            <w:tcW w:w="520" w:type="dxa"/>
            <w:shd w:val="clear" w:color="auto" w:fill="auto"/>
          </w:tcPr>
          <w:p w:rsidR="002C4894" w:rsidRPr="001B0EF1" w:rsidRDefault="002C4894" w:rsidP="009815D3">
            <w:pPr>
              <w:spacing w:line="360" w:lineRule="auto"/>
              <w:jc w:val="center"/>
              <w:rPr>
                <w:rFonts w:ascii="Arial" w:eastAsia="Bookman Old Style" w:hAnsi="Arial" w:cs="Arial"/>
                <w:color w:val="000000"/>
                <w:sz w:val="18"/>
                <w:szCs w:val="18"/>
              </w:rPr>
            </w:pPr>
          </w:p>
        </w:tc>
        <w:tc>
          <w:tcPr>
            <w:tcW w:w="2565" w:type="dxa"/>
            <w:shd w:val="clear" w:color="auto" w:fill="auto"/>
          </w:tcPr>
          <w:p w:rsidR="002C4894" w:rsidRPr="001B0EF1" w:rsidRDefault="002C4894" w:rsidP="00F56197">
            <w:pPr>
              <w:spacing w:line="360" w:lineRule="auto"/>
              <w:jc w:val="both"/>
              <w:rPr>
                <w:rFonts w:ascii="Arial" w:eastAsia="Bookman Old Style" w:hAnsi="Arial" w:cs="Arial"/>
                <w:color w:val="000000"/>
                <w:sz w:val="18"/>
                <w:szCs w:val="18"/>
              </w:rPr>
            </w:pPr>
            <w:r w:rsidRPr="001B0EF1">
              <w:rPr>
                <w:rFonts w:ascii="Arial" w:eastAsia="Bookman Old Style" w:hAnsi="Arial" w:cs="Arial"/>
                <w:color w:val="000000"/>
                <w:sz w:val="18"/>
                <w:szCs w:val="18"/>
              </w:rPr>
              <w:t> </w:t>
            </w:r>
          </w:p>
        </w:tc>
        <w:tc>
          <w:tcPr>
            <w:tcW w:w="3565" w:type="dxa"/>
            <w:shd w:val="clear" w:color="auto" w:fill="auto"/>
          </w:tcPr>
          <w:p w:rsidR="002C4894" w:rsidRPr="001B0EF1" w:rsidRDefault="002C4894" w:rsidP="00F56197">
            <w:pPr>
              <w:spacing w:line="360" w:lineRule="auto"/>
              <w:jc w:val="both"/>
              <w:rPr>
                <w:rFonts w:ascii="Arial" w:eastAsia="Bookman Old Style" w:hAnsi="Arial" w:cs="Arial"/>
                <w:color w:val="000000"/>
                <w:sz w:val="18"/>
                <w:szCs w:val="18"/>
              </w:rPr>
            </w:pPr>
            <w:r w:rsidRPr="001B0EF1">
              <w:rPr>
                <w:rFonts w:ascii="Arial" w:eastAsia="Bookman Old Style" w:hAnsi="Arial" w:cs="Arial"/>
                <w:color w:val="000000"/>
                <w:sz w:val="18"/>
                <w:szCs w:val="18"/>
              </w:rPr>
              <w:t>Kurangnya pemahaman dan kesadaran masyarakat tentang pentingnya kesiapsiagaan bencana serta kurangnya SDM tentang Penanggulangan Bencana</w:t>
            </w:r>
          </w:p>
        </w:tc>
        <w:tc>
          <w:tcPr>
            <w:tcW w:w="2956" w:type="dxa"/>
            <w:shd w:val="clear" w:color="auto" w:fill="auto"/>
          </w:tcPr>
          <w:p w:rsidR="002C4894" w:rsidRPr="001B0EF1" w:rsidRDefault="002C4894" w:rsidP="00F56197">
            <w:pPr>
              <w:spacing w:line="360" w:lineRule="auto"/>
              <w:jc w:val="both"/>
              <w:rPr>
                <w:rFonts w:ascii="Arial" w:eastAsia="Bookman Old Style" w:hAnsi="Arial" w:cs="Arial"/>
                <w:color w:val="000000"/>
                <w:sz w:val="18"/>
                <w:szCs w:val="18"/>
              </w:rPr>
            </w:pPr>
            <w:r w:rsidRPr="001B0EF1">
              <w:rPr>
                <w:rFonts w:ascii="Arial" w:eastAsia="Bookman Old Style" w:hAnsi="Arial" w:cs="Arial"/>
                <w:color w:val="000000"/>
                <w:sz w:val="18"/>
                <w:szCs w:val="18"/>
              </w:rPr>
              <w:t>Kurangnya SDM yang terlatih  dan memiliki pengetahuan tentang penanggulangan bencana</w:t>
            </w:r>
          </w:p>
        </w:tc>
      </w:tr>
      <w:tr w:rsidR="002C4894" w:rsidRPr="001B0EF1" w:rsidTr="00F56197">
        <w:trPr>
          <w:trHeight w:val="20"/>
        </w:trPr>
        <w:tc>
          <w:tcPr>
            <w:tcW w:w="520" w:type="dxa"/>
            <w:shd w:val="clear" w:color="auto" w:fill="auto"/>
          </w:tcPr>
          <w:p w:rsidR="002C4894" w:rsidRPr="001B0EF1" w:rsidRDefault="002C4894" w:rsidP="009815D3">
            <w:pPr>
              <w:spacing w:line="360" w:lineRule="auto"/>
              <w:jc w:val="center"/>
              <w:rPr>
                <w:rFonts w:ascii="Arial" w:eastAsia="Bookman Old Style" w:hAnsi="Arial" w:cs="Arial"/>
                <w:color w:val="000000"/>
                <w:sz w:val="18"/>
                <w:szCs w:val="18"/>
              </w:rPr>
            </w:pPr>
            <w:r w:rsidRPr="001B0EF1">
              <w:rPr>
                <w:rFonts w:ascii="Arial" w:eastAsia="Bookman Old Style" w:hAnsi="Arial" w:cs="Arial"/>
                <w:color w:val="000000"/>
                <w:sz w:val="18"/>
                <w:szCs w:val="18"/>
              </w:rPr>
              <w:lastRenderedPageBreak/>
              <w:t>2</w:t>
            </w:r>
          </w:p>
        </w:tc>
        <w:tc>
          <w:tcPr>
            <w:tcW w:w="2565" w:type="dxa"/>
            <w:shd w:val="clear" w:color="auto" w:fill="auto"/>
          </w:tcPr>
          <w:p w:rsidR="002C4894" w:rsidRPr="001B0EF1" w:rsidRDefault="002C4894" w:rsidP="00F56197">
            <w:pPr>
              <w:spacing w:line="360" w:lineRule="auto"/>
              <w:jc w:val="both"/>
              <w:rPr>
                <w:rFonts w:ascii="Arial" w:eastAsia="Bookman Old Style" w:hAnsi="Arial" w:cs="Arial"/>
                <w:color w:val="000000"/>
                <w:sz w:val="18"/>
                <w:szCs w:val="18"/>
              </w:rPr>
            </w:pPr>
            <w:r w:rsidRPr="001B0EF1">
              <w:rPr>
                <w:rFonts w:ascii="Arial" w:eastAsia="Bookman Old Style" w:hAnsi="Arial" w:cs="Arial"/>
                <w:color w:val="000000"/>
                <w:sz w:val="18"/>
                <w:szCs w:val="18"/>
              </w:rPr>
              <w:t>Kurangnya pemahaman dan rasa nasionalisme dikalangan masyarakat</w:t>
            </w:r>
          </w:p>
        </w:tc>
        <w:tc>
          <w:tcPr>
            <w:tcW w:w="3565" w:type="dxa"/>
            <w:shd w:val="clear" w:color="auto" w:fill="auto"/>
          </w:tcPr>
          <w:p w:rsidR="002C4894" w:rsidRPr="001B0EF1" w:rsidRDefault="002C4894" w:rsidP="00F56197">
            <w:pPr>
              <w:spacing w:line="360" w:lineRule="auto"/>
              <w:jc w:val="both"/>
              <w:rPr>
                <w:rFonts w:ascii="Arial" w:eastAsia="Bookman Old Style" w:hAnsi="Arial" w:cs="Arial"/>
                <w:color w:val="000000"/>
                <w:sz w:val="18"/>
                <w:szCs w:val="18"/>
              </w:rPr>
            </w:pPr>
            <w:r w:rsidRPr="001B0EF1">
              <w:rPr>
                <w:rFonts w:ascii="Arial" w:eastAsia="Bookman Old Style" w:hAnsi="Arial" w:cs="Arial"/>
                <w:color w:val="000000"/>
                <w:sz w:val="18"/>
                <w:szCs w:val="18"/>
              </w:rPr>
              <w:t xml:space="preserve">Kurangnya Pemahaman  Masyarakat terhadap ideology Pancasila dan wawasan kebangsaan </w:t>
            </w:r>
          </w:p>
        </w:tc>
        <w:tc>
          <w:tcPr>
            <w:tcW w:w="2956" w:type="dxa"/>
            <w:shd w:val="clear" w:color="auto" w:fill="auto"/>
          </w:tcPr>
          <w:p w:rsidR="002C4894" w:rsidRPr="001B0EF1" w:rsidRDefault="002C4894" w:rsidP="00F56197">
            <w:pPr>
              <w:spacing w:line="360" w:lineRule="auto"/>
              <w:jc w:val="both"/>
              <w:rPr>
                <w:rFonts w:ascii="Arial" w:eastAsia="Bookman Old Style" w:hAnsi="Arial" w:cs="Arial"/>
                <w:color w:val="000000"/>
                <w:sz w:val="18"/>
                <w:szCs w:val="18"/>
              </w:rPr>
            </w:pPr>
            <w:r w:rsidRPr="001B0EF1">
              <w:rPr>
                <w:rFonts w:ascii="Arial" w:eastAsia="Bookman Old Style" w:hAnsi="Arial" w:cs="Arial"/>
                <w:color w:val="000000"/>
                <w:sz w:val="18"/>
                <w:szCs w:val="18"/>
              </w:rPr>
              <w:t>Kurangnya kegiatan edukasi ke masyarakat terhadap pentingnya nilai-nilai kebangsaan</w:t>
            </w:r>
          </w:p>
        </w:tc>
      </w:tr>
      <w:tr w:rsidR="002C4894" w:rsidRPr="001B0EF1" w:rsidTr="00F56197">
        <w:trPr>
          <w:trHeight w:val="20"/>
        </w:trPr>
        <w:tc>
          <w:tcPr>
            <w:tcW w:w="520" w:type="dxa"/>
            <w:shd w:val="clear" w:color="auto" w:fill="auto"/>
          </w:tcPr>
          <w:p w:rsidR="002C4894" w:rsidRPr="001B0EF1" w:rsidRDefault="002C4894" w:rsidP="009815D3">
            <w:pPr>
              <w:spacing w:line="360" w:lineRule="auto"/>
              <w:jc w:val="center"/>
              <w:rPr>
                <w:rFonts w:ascii="Arial" w:eastAsia="Bookman Old Style" w:hAnsi="Arial" w:cs="Arial"/>
                <w:color w:val="000000"/>
                <w:sz w:val="18"/>
                <w:szCs w:val="18"/>
              </w:rPr>
            </w:pPr>
            <w:r w:rsidRPr="001B0EF1">
              <w:rPr>
                <w:rFonts w:ascii="Arial" w:eastAsia="Bookman Old Style" w:hAnsi="Arial" w:cs="Arial"/>
                <w:color w:val="000000"/>
                <w:sz w:val="18"/>
                <w:szCs w:val="18"/>
              </w:rPr>
              <w:t>3</w:t>
            </w:r>
          </w:p>
        </w:tc>
        <w:tc>
          <w:tcPr>
            <w:tcW w:w="2565" w:type="dxa"/>
            <w:shd w:val="clear" w:color="auto" w:fill="auto"/>
          </w:tcPr>
          <w:p w:rsidR="002C4894" w:rsidRPr="001B0EF1" w:rsidRDefault="002C4894" w:rsidP="00F56197">
            <w:pPr>
              <w:spacing w:line="360" w:lineRule="auto"/>
              <w:jc w:val="both"/>
              <w:rPr>
                <w:rFonts w:ascii="Arial" w:eastAsia="Bookman Old Style" w:hAnsi="Arial" w:cs="Arial"/>
                <w:color w:val="000000"/>
                <w:sz w:val="18"/>
                <w:szCs w:val="18"/>
              </w:rPr>
            </w:pPr>
            <w:r w:rsidRPr="001B0EF1">
              <w:rPr>
                <w:rFonts w:ascii="Arial" w:eastAsia="Bookman Old Style" w:hAnsi="Arial" w:cs="Arial"/>
                <w:color w:val="000000"/>
                <w:sz w:val="18"/>
                <w:szCs w:val="18"/>
              </w:rPr>
              <w:t>Masih kurangnya angka partisipasi politik dari pemilih pemula </w:t>
            </w:r>
          </w:p>
        </w:tc>
        <w:tc>
          <w:tcPr>
            <w:tcW w:w="3565" w:type="dxa"/>
            <w:shd w:val="clear" w:color="auto" w:fill="auto"/>
          </w:tcPr>
          <w:p w:rsidR="002C4894" w:rsidRPr="001B0EF1" w:rsidRDefault="002C4894" w:rsidP="00F56197">
            <w:pPr>
              <w:spacing w:line="360" w:lineRule="auto"/>
              <w:jc w:val="both"/>
              <w:rPr>
                <w:rFonts w:ascii="Arial" w:eastAsia="Bookman Old Style" w:hAnsi="Arial" w:cs="Arial"/>
                <w:color w:val="000000"/>
                <w:sz w:val="18"/>
                <w:szCs w:val="18"/>
              </w:rPr>
            </w:pPr>
            <w:r w:rsidRPr="001B0EF1">
              <w:rPr>
                <w:rFonts w:ascii="Arial" w:eastAsia="Bookman Old Style" w:hAnsi="Arial" w:cs="Arial"/>
                <w:color w:val="000000"/>
                <w:sz w:val="18"/>
                <w:szCs w:val="18"/>
              </w:rPr>
              <w:t>Kurangnya informasi yang jelas dan mudah dipahami terhadap pemilih pemula</w:t>
            </w:r>
          </w:p>
        </w:tc>
        <w:tc>
          <w:tcPr>
            <w:tcW w:w="2956" w:type="dxa"/>
            <w:shd w:val="clear" w:color="auto" w:fill="auto"/>
          </w:tcPr>
          <w:p w:rsidR="002C4894" w:rsidRPr="001B0EF1" w:rsidRDefault="002C4894" w:rsidP="00F56197">
            <w:pPr>
              <w:spacing w:line="360" w:lineRule="auto"/>
              <w:jc w:val="both"/>
              <w:rPr>
                <w:rFonts w:ascii="Arial" w:eastAsia="Bookman Old Style" w:hAnsi="Arial" w:cs="Arial"/>
                <w:color w:val="000000"/>
                <w:sz w:val="18"/>
                <w:szCs w:val="18"/>
              </w:rPr>
            </w:pPr>
            <w:r w:rsidRPr="001B0EF1">
              <w:rPr>
                <w:rFonts w:ascii="Arial" w:eastAsia="Bookman Old Style" w:hAnsi="Arial" w:cs="Arial"/>
                <w:color w:val="000000"/>
                <w:sz w:val="18"/>
                <w:szCs w:val="18"/>
              </w:rPr>
              <w:t xml:space="preserve">Kurangnya edukasi  terhadap pemilih pemula </w:t>
            </w:r>
          </w:p>
        </w:tc>
      </w:tr>
    </w:tbl>
    <w:p w:rsidR="002C4894" w:rsidRPr="00AC10F3" w:rsidRDefault="00AC10F3" w:rsidP="009372DB">
      <w:pPr>
        <w:pStyle w:val="Heading3"/>
        <w:numPr>
          <w:ilvl w:val="2"/>
          <w:numId w:val="63"/>
        </w:numPr>
        <w:spacing w:after="240"/>
        <w:rPr>
          <w:rFonts w:ascii="Arial" w:hAnsi="Arial" w:cs="Arial"/>
          <w:color w:val="auto"/>
          <w:sz w:val="22"/>
          <w:szCs w:val="22"/>
        </w:rPr>
      </w:pPr>
      <w:bookmarkStart w:id="71" w:name="_Toc210079172"/>
      <w:r>
        <w:rPr>
          <w:rFonts w:ascii="Arial" w:hAnsi="Arial" w:cs="Arial"/>
          <w:color w:val="auto"/>
          <w:sz w:val="22"/>
          <w:szCs w:val="22"/>
          <w:lang w:val="en-US"/>
        </w:rPr>
        <w:t>Isu Strategis</w:t>
      </w:r>
      <w:bookmarkEnd w:id="71"/>
      <w:r w:rsidR="002C6A97">
        <w:rPr>
          <w:rFonts w:ascii="Arial" w:hAnsi="Arial" w:cs="Arial"/>
          <w:color w:val="auto"/>
          <w:sz w:val="22"/>
          <w:szCs w:val="22"/>
          <w:lang w:val="en-US"/>
        </w:rPr>
        <w:t xml:space="preserve"> BPBD</w:t>
      </w:r>
      <w:proofErr w:type="gramStart"/>
      <w:r w:rsidR="002C6A97">
        <w:rPr>
          <w:rFonts w:ascii="Arial" w:hAnsi="Arial" w:cs="Arial"/>
          <w:color w:val="auto"/>
          <w:sz w:val="22"/>
          <w:szCs w:val="22"/>
          <w:lang w:val="en-US"/>
        </w:rPr>
        <w:t>,KESBANGPOL</w:t>
      </w:r>
      <w:proofErr w:type="gramEnd"/>
    </w:p>
    <w:p w:rsidR="008D3EE6" w:rsidRPr="00F56197" w:rsidRDefault="008D3EE6" w:rsidP="00F56197">
      <w:pPr>
        <w:pStyle w:val="BodyTextIndent"/>
        <w:spacing w:before="120"/>
        <w:rPr>
          <w:rFonts w:eastAsia="Bookman Old Style"/>
        </w:rPr>
      </w:pPr>
      <w:bookmarkStart w:id="72" w:name="_Toc209976621"/>
      <w:proofErr w:type="gramStart"/>
      <w:r w:rsidRPr="00F56197">
        <w:rPr>
          <w:rFonts w:eastAsia="Bookman Old Style"/>
        </w:rPr>
        <w:t>Isu-isu strategis adalah kondisi atau hal yang harus diperhatikan atau diprioritaskan dalam perencanaan karena dampaknya yang signifikan bagi entitas di masa mendatang.</w:t>
      </w:r>
      <w:proofErr w:type="gramEnd"/>
      <w:r w:rsidRPr="00F56197">
        <w:rPr>
          <w:rFonts w:eastAsia="Bookman Old Style"/>
        </w:rPr>
        <w:t xml:space="preserve"> Suatu kondisi/kejadian yang menjadi isu startegis adalah keadaan yang apabila tidak diatisipasi </w:t>
      </w:r>
      <w:proofErr w:type="gramStart"/>
      <w:r w:rsidRPr="00F56197">
        <w:rPr>
          <w:rFonts w:eastAsia="Bookman Old Style"/>
        </w:rPr>
        <w:t>akan</w:t>
      </w:r>
      <w:proofErr w:type="gramEnd"/>
      <w:r w:rsidRPr="00F56197">
        <w:rPr>
          <w:rFonts w:eastAsia="Bookman Old Style"/>
        </w:rPr>
        <w:t xml:space="preserve"> menimbulkan masalah/kerugian yang besar atau sebaliknya. </w:t>
      </w:r>
    </w:p>
    <w:p w:rsidR="00DF17A8" w:rsidRPr="001959AD" w:rsidRDefault="006F3DAE" w:rsidP="006F3DAE">
      <w:pPr>
        <w:pStyle w:val="Caption"/>
        <w:jc w:val="center"/>
        <w:rPr>
          <w:rFonts w:ascii="Arial" w:eastAsia="Bookman Old Style" w:hAnsi="Arial" w:cs="Arial"/>
          <w:color w:val="auto"/>
          <w:sz w:val="22"/>
          <w:szCs w:val="22"/>
        </w:rPr>
      </w:pPr>
      <w:bookmarkStart w:id="73" w:name="_Toc210142048"/>
      <w:proofErr w:type="gramStart"/>
      <w:r w:rsidRPr="001959AD">
        <w:rPr>
          <w:rFonts w:ascii="Arial" w:hAnsi="Arial" w:cs="Arial"/>
          <w:color w:val="auto"/>
          <w:sz w:val="22"/>
          <w:szCs w:val="22"/>
        </w:rPr>
        <w:t>Tabel 2.</w:t>
      </w:r>
      <w:proofErr w:type="gramEnd"/>
      <w:r w:rsidRPr="001959AD">
        <w:rPr>
          <w:rFonts w:ascii="Arial" w:hAnsi="Arial" w:cs="Arial"/>
          <w:color w:val="auto"/>
          <w:sz w:val="22"/>
          <w:szCs w:val="22"/>
        </w:rPr>
        <w:t xml:space="preserve"> </w:t>
      </w:r>
      <w:r w:rsidRPr="001959AD">
        <w:rPr>
          <w:rFonts w:ascii="Arial" w:hAnsi="Arial" w:cs="Arial"/>
          <w:color w:val="auto"/>
          <w:sz w:val="22"/>
          <w:szCs w:val="22"/>
        </w:rPr>
        <w:fldChar w:fldCharType="begin"/>
      </w:r>
      <w:r w:rsidRPr="001959AD">
        <w:rPr>
          <w:rFonts w:ascii="Arial" w:hAnsi="Arial" w:cs="Arial"/>
          <w:color w:val="auto"/>
          <w:sz w:val="22"/>
          <w:szCs w:val="22"/>
        </w:rPr>
        <w:instrText xml:space="preserve"> SEQ Tabel_2. \* ARABIC </w:instrText>
      </w:r>
      <w:r w:rsidRPr="001959AD">
        <w:rPr>
          <w:rFonts w:ascii="Arial" w:hAnsi="Arial" w:cs="Arial"/>
          <w:color w:val="auto"/>
          <w:sz w:val="22"/>
          <w:szCs w:val="22"/>
        </w:rPr>
        <w:fldChar w:fldCharType="separate"/>
      </w:r>
      <w:r w:rsidR="00A852D7">
        <w:rPr>
          <w:rFonts w:ascii="Arial" w:hAnsi="Arial" w:cs="Arial"/>
          <w:noProof/>
          <w:color w:val="auto"/>
          <w:sz w:val="22"/>
          <w:szCs w:val="22"/>
        </w:rPr>
        <w:t>8</w:t>
      </w:r>
      <w:r w:rsidRPr="001959AD">
        <w:rPr>
          <w:rFonts w:ascii="Arial" w:hAnsi="Arial" w:cs="Arial"/>
          <w:color w:val="auto"/>
          <w:sz w:val="22"/>
          <w:szCs w:val="22"/>
        </w:rPr>
        <w:fldChar w:fldCharType="end"/>
      </w:r>
      <w:r w:rsidRPr="001959AD">
        <w:rPr>
          <w:rFonts w:ascii="Arial" w:hAnsi="Arial" w:cs="Arial"/>
          <w:color w:val="auto"/>
          <w:sz w:val="22"/>
          <w:szCs w:val="22"/>
        </w:rPr>
        <w:t xml:space="preserve"> </w:t>
      </w:r>
      <w:r w:rsidR="00DF17A8" w:rsidRPr="001959AD">
        <w:rPr>
          <w:rFonts w:ascii="Arial" w:hAnsi="Arial" w:cs="Arial"/>
          <w:color w:val="auto"/>
          <w:sz w:val="22"/>
          <w:szCs w:val="22"/>
        </w:rPr>
        <w:t>Perumusan Permasalahan dan Isu Strategis</w:t>
      </w:r>
      <w:bookmarkEnd w:id="72"/>
      <w:bookmarkEnd w:id="73"/>
    </w:p>
    <w:tbl>
      <w:tblPr>
        <w:tblW w:w="5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7"/>
        <w:gridCol w:w="1420"/>
        <w:gridCol w:w="1382"/>
        <w:gridCol w:w="1479"/>
        <w:gridCol w:w="1414"/>
        <w:gridCol w:w="1398"/>
        <w:gridCol w:w="1274"/>
      </w:tblGrid>
      <w:tr w:rsidR="00C90D5D" w:rsidRPr="003F1959" w:rsidTr="003F1959">
        <w:trPr>
          <w:tblHeader/>
        </w:trPr>
        <w:tc>
          <w:tcPr>
            <w:tcW w:w="888" w:type="pct"/>
            <w:vMerge w:val="restart"/>
            <w:shd w:val="clear" w:color="auto" w:fill="B4C6E7" w:themeFill="accent5" w:themeFillTint="66"/>
            <w:vAlign w:val="center"/>
          </w:tcPr>
          <w:p w:rsidR="00DF17A8" w:rsidRPr="003F1959" w:rsidRDefault="00DF17A8" w:rsidP="003F1959">
            <w:pPr>
              <w:spacing w:after="0"/>
              <w:jc w:val="center"/>
              <w:rPr>
                <w:rFonts w:ascii="Arial Narrow" w:hAnsi="Arial Narrow" w:cs="Arial"/>
                <w:b/>
                <w:bCs/>
                <w:sz w:val="16"/>
                <w:szCs w:val="16"/>
              </w:rPr>
            </w:pPr>
            <w:r w:rsidRPr="003F1959">
              <w:rPr>
                <w:rFonts w:ascii="Arial Narrow" w:hAnsi="Arial Narrow" w:cs="Arial"/>
                <w:b/>
                <w:bCs/>
                <w:sz w:val="16"/>
                <w:szCs w:val="16"/>
                <w:lang w:val="id-ID"/>
              </w:rPr>
              <w:t>Potensi Daerah yang Menjadi Kewenangan PD</w:t>
            </w:r>
          </w:p>
        </w:tc>
        <w:tc>
          <w:tcPr>
            <w:tcW w:w="698" w:type="pct"/>
            <w:vMerge w:val="restart"/>
            <w:shd w:val="clear" w:color="auto" w:fill="B4C6E7" w:themeFill="accent5" w:themeFillTint="66"/>
            <w:vAlign w:val="center"/>
          </w:tcPr>
          <w:p w:rsidR="00DF17A8" w:rsidRPr="003F1959" w:rsidRDefault="00DF17A8" w:rsidP="003F1959">
            <w:pPr>
              <w:spacing w:after="0"/>
              <w:jc w:val="center"/>
              <w:rPr>
                <w:rFonts w:ascii="Arial Narrow" w:hAnsi="Arial Narrow" w:cs="Arial"/>
                <w:b/>
                <w:bCs/>
                <w:sz w:val="16"/>
                <w:szCs w:val="16"/>
              </w:rPr>
            </w:pPr>
            <w:r w:rsidRPr="003F1959">
              <w:rPr>
                <w:rFonts w:ascii="Arial Narrow" w:hAnsi="Arial Narrow" w:cs="Arial"/>
                <w:b/>
                <w:bCs/>
                <w:sz w:val="16"/>
                <w:szCs w:val="16"/>
                <w:lang w:val="id-ID"/>
              </w:rPr>
              <w:t>Permasalahan PD</w:t>
            </w:r>
          </w:p>
        </w:tc>
        <w:tc>
          <w:tcPr>
            <w:tcW w:w="679" w:type="pct"/>
            <w:vMerge w:val="restart"/>
            <w:shd w:val="clear" w:color="auto" w:fill="B4C6E7" w:themeFill="accent5" w:themeFillTint="66"/>
            <w:vAlign w:val="center"/>
          </w:tcPr>
          <w:p w:rsidR="00DF17A8" w:rsidRPr="003F1959" w:rsidRDefault="00DF17A8" w:rsidP="003F1959">
            <w:pPr>
              <w:spacing w:after="0"/>
              <w:jc w:val="center"/>
              <w:rPr>
                <w:rFonts w:ascii="Arial Narrow" w:hAnsi="Arial Narrow" w:cs="Arial"/>
                <w:b/>
                <w:bCs/>
                <w:sz w:val="16"/>
                <w:szCs w:val="16"/>
              </w:rPr>
            </w:pPr>
            <w:r w:rsidRPr="003F1959">
              <w:rPr>
                <w:rFonts w:ascii="Arial Narrow" w:hAnsi="Arial Narrow" w:cs="Arial"/>
                <w:b/>
                <w:bCs/>
                <w:sz w:val="16"/>
                <w:szCs w:val="16"/>
                <w:lang w:val="id-ID"/>
              </w:rPr>
              <w:t>Isu KLHS yang Relevan dengan PD</w:t>
            </w:r>
          </w:p>
        </w:tc>
        <w:tc>
          <w:tcPr>
            <w:tcW w:w="2109" w:type="pct"/>
            <w:gridSpan w:val="3"/>
            <w:shd w:val="clear" w:color="auto" w:fill="B4C6E7" w:themeFill="accent5" w:themeFillTint="66"/>
            <w:vAlign w:val="center"/>
          </w:tcPr>
          <w:p w:rsidR="00DF17A8" w:rsidRPr="003F1959" w:rsidRDefault="00DF17A8" w:rsidP="003F1959">
            <w:pPr>
              <w:spacing w:after="0"/>
              <w:jc w:val="center"/>
              <w:rPr>
                <w:rFonts w:ascii="Arial Narrow" w:hAnsi="Arial Narrow" w:cs="Arial"/>
                <w:b/>
                <w:bCs/>
                <w:sz w:val="16"/>
                <w:szCs w:val="16"/>
              </w:rPr>
            </w:pPr>
            <w:r w:rsidRPr="003F1959">
              <w:rPr>
                <w:rFonts w:ascii="Arial Narrow" w:hAnsi="Arial Narrow" w:cs="Arial"/>
                <w:b/>
                <w:bCs/>
                <w:sz w:val="16"/>
                <w:szCs w:val="16"/>
                <w:lang w:val="id-ID"/>
              </w:rPr>
              <w:t>Isu Lingkungan Dinamis yang Relevan dengan PD</w:t>
            </w:r>
          </w:p>
        </w:tc>
        <w:tc>
          <w:tcPr>
            <w:tcW w:w="627" w:type="pct"/>
            <w:vMerge w:val="restart"/>
            <w:shd w:val="clear" w:color="auto" w:fill="B4C6E7" w:themeFill="accent5" w:themeFillTint="66"/>
            <w:vAlign w:val="center"/>
          </w:tcPr>
          <w:p w:rsidR="00DF17A8" w:rsidRPr="003F1959" w:rsidRDefault="00DF17A8" w:rsidP="003F1959">
            <w:pPr>
              <w:spacing w:after="0"/>
              <w:jc w:val="center"/>
              <w:rPr>
                <w:rFonts w:ascii="Arial Narrow" w:hAnsi="Arial Narrow" w:cs="Arial"/>
                <w:b/>
                <w:bCs/>
                <w:sz w:val="16"/>
                <w:szCs w:val="16"/>
              </w:rPr>
            </w:pPr>
            <w:r w:rsidRPr="003F1959">
              <w:rPr>
                <w:rFonts w:ascii="Arial Narrow" w:hAnsi="Arial Narrow" w:cs="Arial"/>
                <w:b/>
                <w:bCs/>
                <w:sz w:val="16"/>
                <w:szCs w:val="16"/>
                <w:shd w:val="clear" w:color="auto" w:fill="B4C6E7" w:themeFill="accent5" w:themeFillTint="66"/>
                <w:lang w:val="id-ID"/>
              </w:rPr>
              <w:t>Isu Strategis PD</w:t>
            </w:r>
          </w:p>
        </w:tc>
      </w:tr>
      <w:tr w:rsidR="00C90D5D" w:rsidRPr="003F1959" w:rsidTr="003F1959">
        <w:trPr>
          <w:tblHeader/>
        </w:trPr>
        <w:tc>
          <w:tcPr>
            <w:tcW w:w="888" w:type="pct"/>
            <w:vMerge/>
            <w:shd w:val="clear" w:color="auto" w:fill="B4C6E7" w:themeFill="accent5" w:themeFillTint="66"/>
          </w:tcPr>
          <w:p w:rsidR="00DF17A8" w:rsidRPr="003F1959" w:rsidRDefault="00DF17A8" w:rsidP="008D3EE6">
            <w:pPr>
              <w:spacing w:after="0"/>
              <w:jc w:val="center"/>
              <w:rPr>
                <w:rFonts w:ascii="Arial Narrow" w:hAnsi="Arial Narrow" w:cs="Arial"/>
                <w:b/>
                <w:bCs/>
                <w:sz w:val="16"/>
                <w:szCs w:val="16"/>
              </w:rPr>
            </w:pPr>
          </w:p>
        </w:tc>
        <w:tc>
          <w:tcPr>
            <w:tcW w:w="698" w:type="pct"/>
            <w:vMerge/>
            <w:shd w:val="clear" w:color="auto" w:fill="B4C6E7" w:themeFill="accent5" w:themeFillTint="66"/>
          </w:tcPr>
          <w:p w:rsidR="00DF17A8" w:rsidRPr="003F1959" w:rsidRDefault="00DF17A8" w:rsidP="008D3EE6">
            <w:pPr>
              <w:spacing w:after="0"/>
              <w:jc w:val="center"/>
              <w:rPr>
                <w:rFonts w:ascii="Arial Narrow" w:hAnsi="Arial Narrow" w:cs="Arial"/>
                <w:b/>
                <w:bCs/>
                <w:sz w:val="16"/>
                <w:szCs w:val="16"/>
              </w:rPr>
            </w:pPr>
          </w:p>
        </w:tc>
        <w:tc>
          <w:tcPr>
            <w:tcW w:w="679" w:type="pct"/>
            <w:vMerge/>
            <w:shd w:val="clear" w:color="auto" w:fill="B4C6E7" w:themeFill="accent5" w:themeFillTint="66"/>
          </w:tcPr>
          <w:p w:rsidR="00DF17A8" w:rsidRPr="003F1959" w:rsidRDefault="00DF17A8" w:rsidP="008D3EE6">
            <w:pPr>
              <w:spacing w:after="0"/>
              <w:jc w:val="center"/>
              <w:rPr>
                <w:rFonts w:ascii="Arial Narrow" w:hAnsi="Arial Narrow" w:cs="Arial"/>
                <w:b/>
                <w:bCs/>
                <w:sz w:val="16"/>
                <w:szCs w:val="16"/>
              </w:rPr>
            </w:pPr>
          </w:p>
        </w:tc>
        <w:tc>
          <w:tcPr>
            <w:tcW w:w="727" w:type="pct"/>
            <w:shd w:val="clear" w:color="auto" w:fill="B4C6E7" w:themeFill="accent5" w:themeFillTint="66"/>
            <w:vAlign w:val="center"/>
          </w:tcPr>
          <w:p w:rsidR="00DF17A8" w:rsidRPr="003F1959" w:rsidRDefault="00DF17A8" w:rsidP="003F1959">
            <w:pPr>
              <w:spacing w:after="0"/>
              <w:jc w:val="center"/>
              <w:rPr>
                <w:rFonts w:ascii="Arial Narrow" w:hAnsi="Arial Narrow" w:cs="Arial"/>
                <w:b/>
                <w:bCs/>
                <w:sz w:val="16"/>
                <w:szCs w:val="16"/>
              </w:rPr>
            </w:pPr>
            <w:r w:rsidRPr="003F1959">
              <w:rPr>
                <w:rFonts w:ascii="Arial Narrow" w:hAnsi="Arial Narrow" w:cs="Arial"/>
                <w:b/>
                <w:bCs/>
                <w:sz w:val="16"/>
                <w:szCs w:val="16"/>
                <w:lang w:val="id-ID"/>
              </w:rPr>
              <w:t>Global</w:t>
            </w:r>
          </w:p>
        </w:tc>
        <w:tc>
          <w:tcPr>
            <w:tcW w:w="695" w:type="pct"/>
            <w:shd w:val="clear" w:color="auto" w:fill="B4C6E7" w:themeFill="accent5" w:themeFillTint="66"/>
            <w:vAlign w:val="center"/>
          </w:tcPr>
          <w:p w:rsidR="00DF17A8" w:rsidRPr="003F1959" w:rsidRDefault="00DF17A8" w:rsidP="003F1959">
            <w:pPr>
              <w:spacing w:after="0"/>
              <w:jc w:val="center"/>
              <w:rPr>
                <w:rFonts w:ascii="Arial Narrow" w:hAnsi="Arial Narrow" w:cs="Arial"/>
                <w:b/>
                <w:bCs/>
                <w:sz w:val="16"/>
                <w:szCs w:val="16"/>
              </w:rPr>
            </w:pPr>
            <w:r w:rsidRPr="003F1959">
              <w:rPr>
                <w:rFonts w:ascii="Arial Narrow" w:hAnsi="Arial Narrow" w:cs="Arial"/>
                <w:b/>
                <w:bCs/>
                <w:sz w:val="16"/>
                <w:szCs w:val="16"/>
                <w:lang w:val="id-ID"/>
              </w:rPr>
              <w:t>Nasional</w:t>
            </w:r>
          </w:p>
        </w:tc>
        <w:tc>
          <w:tcPr>
            <w:tcW w:w="686" w:type="pct"/>
            <w:shd w:val="clear" w:color="auto" w:fill="B4C6E7" w:themeFill="accent5" w:themeFillTint="66"/>
            <w:vAlign w:val="center"/>
          </w:tcPr>
          <w:p w:rsidR="00DF17A8" w:rsidRPr="003F1959" w:rsidRDefault="00DF17A8" w:rsidP="003F1959">
            <w:pPr>
              <w:spacing w:after="0"/>
              <w:jc w:val="center"/>
              <w:rPr>
                <w:rFonts w:ascii="Arial Narrow" w:hAnsi="Arial Narrow" w:cs="Arial"/>
                <w:b/>
                <w:bCs/>
                <w:sz w:val="16"/>
                <w:szCs w:val="16"/>
              </w:rPr>
            </w:pPr>
            <w:r w:rsidRPr="003F1959">
              <w:rPr>
                <w:rFonts w:ascii="Arial Narrow" w:hAnsi="Arial Narrow" w:cs="Arial"/>
                <w:b/>
                <w:bCs/>
                <w:sz w:val="16"/>
                <w:szCs w:val="16"/>
                <w:lang w:val="id-ID"/>
              </w:rPr>
              <w:t>Regional</w:t>
            </w:r>
          </w:p>
        </w:tc>
        <w:tc>
          <w:tcPr>
            <w:tcW w:w="627" w:type="pct"/>
            <w:vMerge/>
            <w:shd w:val="clear" w:color="auto" w:fill="B4C6E7" w:themeFill="accent5" w:themeFillTint="66"/>
          </w:tcPr>
          <w:p w:rsidR="00DF17A8" w:rsidRPr="003F1959" w:rsidRDefault="00DF17A8" w:rsidP="008D3EE6">
            <w:pPr>
              <w:spacing w:after="0"/>
              <w:jc w:val="center"/>
              <w:rPr>
                <w:rFonts w:ascii="Arial Narrow" w:hAnsi="Arial Narrow" w:cs="Arial"/>
                <w:b/>
                <w:bCs/>
                <w:sz w:val="16"/>
                <w:szCs w:val="16"/>
              </w:rPr>
            </w:pPr>
          </w:p>
        </w:tc>
      </w:tr>
      <w:tr w:rsidR="00C90D5D" w:rsidRPr="003F1959" w:rsidTr="008D3EE6">
        <w:trPr>
          <w:trHeight w:val="283"/>
          <w:tblHeader/>
        </w:trPr>
        <w:tc>
          <w:tcPr>
            <w:tcW w:w="888" w:type="pct"/>
            <w:shd w:val="clear" w:color="auto" w:fill="FFF2CC" w:themeFill="accent4" w:themeFillTint="33"/>
          </w:tcPr>
          <w:p w:rsidR="00DF17A8" w:rsidRPr="003F1959" w:rsidRDefault="00DF17A8" w:rsidP="008D3EE6">
            <w:pPr>
              <w:spacing w:after="0"/>
              <w:jc w:val="center"/>
              <w:rPr>
                <w:rFonts w:ascii="Arial Narrow" w:hAnsi="Arial Narrow" w:cs="Arial"/>
                <w:sz w:val="16"/>
                <w:szCs w:val="16"/>
              </w:rPr>
            </w:pPr>
            <w:r w:rsidRPr="003F1959">
              <w:rPr>
                <w:rFonts w:ascii="Arial Narrow" w:hAnsi="Arial Narrow" w:cs="Arial"/>
                <w:sz w:val="16"/>
                <w:szCs w:val="16"/>
                <w:lang w:val="id-ID"/>
              </w:rPr>
              <w:t>(1)</w:t>
            </w:r>
          </w:p>
        </w:tc>
        <w:tc>
          <w:tcPr>
            <w:tcW w:w="698" w:type="pct"/>
            <w:shd w:val="clear" w:color="auto" w:fill="FFF2CC" w:themeFill="accent4" w:themeFillTint="33"/>
          </w:tcPr>
          <w:p w:rsidR="00DF17A8" w:rsidRPr="003F1959" w:rsidRDefault="00DF17A8" w:rsidP="008D3EE6">
            <w:pPr>
              <w:spacing w:after="0"/>
              <w:jc w:val="center"/>
              <w:rPr>
                <w:rFonts w:ascii="Arial Narrow" w:hAnsi="Arial Narrow" w:cs="Arial"/>
                <w:sz w:val="16"/>
                <w:szCs w:val="16"/>
              </w:rPr>
            </w:pPr>
            <w:r w:rsidRPr="003F1959">
              <w:rPr>
                <w:rFonts w:ascii="Arial Narrow" w:hAnsi="Arial Narrow" w:cs="Arial"/>
                <w:sz w:val="16"/>
                <w:szCs w:val="16"/>
                <w:lang w:val="id-ID"/>
              </w:rPr>
              <w:t>(2)</w:t>
            </w:r>
          </w:p>
        </w:tc>
        <w:tc>
          <w:tcPr>
            <w:tcW w:w="679" w:type="pct"/>
            <w:shd w:val="clear" w:color="auto" w:fill="FFF2CC" w:themeFill="accent4" w:themeFillTint="33"/>
          </w:tcPr>
          <w:p w:rsidR="00DF17A8" w:rsidRPr="003F1959" w:rsidRDefault="00DF17A8" w:rsidP="008D3EE6">
            <w:pPr>
              <w:spacing w:after="0"/>
              <w:jc w:val="center"/>
              <w:rPr>
                <w:rFonts w:ascii="Arial Narrow" w:hAnsi="Arial Narrow" w:cs="Arial"/>
                <w:sz w:val="16"/>
                <w:szCs w:val="16"/>
              </w:rPr>
            </w:pPr>
            <w:r w:rsidRPr="003F1959">
              <w:rPr>
                <w:rFonts w:ascii="Arial Narrow" w:hAnsi="Arial Narrow" w:cs="Arial"/>
                <w:sz w:val="16"/>
                <w:szCs w:val="16"/>
                <w:lang w:val="id-ID"/>
              </w:rPr>
              <w:t>(3)</w:t>
            </w:r>
          </w:p>
        </w:tc>
        <w:tc>
          <w:tcPr>
            <w:tcW w:w="727" w:type="pct"/>
            <w:shd w:val="clear" w:color="auto" w:fill="FFF2CC" w:themeFill="accent4" w:themeFillTint="33"/>
          </w:tcPr>
          <w:p w:rsidR="00DF17A8" w:rsidRPr="003F1959" w:rsidRDefault="00DF17A8" w:rsidP="008D3EE6">
            <w:pPr>
              <w:spacing w:after="0"/>
              <w:jc w:val="center"/>
              <w:rPr>
                <w:rFonts w:ascii="Arial Narrow" w:hAnsi="Arial Narrow" w:cs="Arial"/>
                <w:sz w:val="16"/>
                <w:szCs w:val="16"/>
              </w:rPr>
            </w:pPr>
            <w:r w:rsidRPr="003F1959">
              <w:rPr>
                <w:rFonts w:ascii="Arial Narrow" w:hAnsi="Arial Narrow" w:cs="Arial"/>
                <w:sz w:val="16"/>
                <w:szCs w:val="16"/>
                <w:lang w:val="id-ID"/>
              </w:rPr>
              <w:t>(4)</w:t>
            </w:r>
          </w:p>
        </w:tc>
        <w:tc>
          <w:tcPr>
            <w:tcW w:w="695" w:type="pct"/>
            <w:shd w:val="clear" w:color="auto" w:fill="FFF2CC" w:themeFill="accent4" w:themeFillTint="33"/>
          </w:tcPr>
          <w:p w:rsidR="00DF17A8" w:rsidRPr="003F1959" w:rsidRDefault="00DF17A8" w:rsidP="008D3EE6">
            <w:pPr>
              <w:spacing w:after="0"/>
              <w:jc w:val="center"/>
              <w:rPr>
                <w:rFonts w:ascii="Arial Narrow" w:hAnsi="Arial Narrow" w:cs="Arial"/>
                <w:sz w:val="16"/>
                <w:szCs w:val="16"/>
              </w:rPr>
            </w:pPr>
            <w:r w:rsidRPr="003F1959">
              <w:rPr>
                <w:rFonts w:ascii="Arial Narrow" w:hAnsi="Arial Narrow" w:cs="Arial"/>
                <w:sz w:val="16"/>
                <w:szCs w:val="16"/>
                <w:lang w:val="id-ID"/>
              </w:rPr>
              <w:t>(5)</w:t>
            </w:r>
          </w:p>
        </w:tc>
        <w:tc>
          <w:tcPr>
            <w:tcW w:w="686" w:type="pct"/>
            <w:shd w:val="clear" w:color="auto" w:fill="FFF2CC" w:themeFill="accent4" w:themeFillTint="33"/>
          </w:tcPr>
          <w:p w:rsidR="00DF17A8" w:rsidRPr="003F1959" w:rsidRDefault="00DF17A8" w:rsidP="008D3EE6">
            <w:pPr>
              <w:spacing w:after="0"/>
              <w:jc w:val="center"/>
              <w:rPr>
                <w:rFonts w:ascii="Arial Narrow" w:hAnsi="Arial Narrow" w:cs="Arial"/>
                <w:sz w:val="16"/>
                <w:szCs w:val="16"/>
              </w:rPr>
            </w:pPr>
            <w:r w:rsidRPr="003F1959">
              <w:rPr>
                <w:rFonts w:ascii="Arial Narrow" w:hAnsi="Arial Narrow" w:cs="Arial"/>
                <w:sz w:val="16"/>
                <w:szCs w:val="16"/>
                <w:lang w:val="id-ID"/>
              </w:rPr>
              <w:t>(6)</w:t>
            </w:r>
          </w:p>
        </w:tc>
        <w:tc>
          <w:tcPr>
            <w:tcW w:w="627" w:type="pct"/>
            <w:shd w:val="clear" w:color="auto" w:fill="FFF2CC" w:themeFill="accent4" w:themeFillTint="33"/>
          </w:tcPr>
          <w:p w:rsidR="00DF17A8" w:rsidRPr="003F1959" w:rsidRDefault="00DF17A8" w:rsidP="008D3EE6">
            <w:pPr>
              <w:spacing w:after="0"/>
              <w:jc w:val="center"/>
              <w:rPr>
                <w:rFonts w:ascii="Arial Narrow" w:hAnsi="Arial Narrow" w:cs="Arial"/>
                <w:sz w:val="16"/>
                <w:szCs w:val="16"/>
              </w:rPr>
            </w:pPr>
            <w:r w:rsidRPr="003F1959">
              <w:rPr>
                <w:rFonts w:ascii="Arial Narrow" w:hAnsi="Arial Narrow" w:cs="Arial"/>
                <w:sz w:val="16"/>
                <w:szCs w:val="16"/>
                <w:lang w:val="id-ID"/>
              </w:rPr>
              <w:t>(7)</w:t>
            </w:r>
          </w:p>
        </w:tc>
      </w:tr>
      <w:tr w:rsidR="008D3EE6" w:rsidRPr="003F1959" w:rsidTr="008D3EE6">
        <w:tc>
          <w:tcPr>
            <w:tcW w:w="888" w:type="pct"/>
            <w:shd w:val="clear" w:color="auto" w:fill="FFFFFF" w:themeFill="background1"/>
          </w:tcPr>
          <w:p w:rsidR="002417A2" w:rsidRPr="003F1959" w:rsidRDefault="002417A2"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b/>
              </w:rPr>
              <w:t>Kearifan lokal:</w:t>
            </w:r>
            <w:r w:rsidRPr="003F1959">
              <w:rPr>
                <w:rFonts w:ascii="Arial Narrow" w:hAnsi="Arial Narrow" w:cs="Arial"/>
              </w:rPr>
              <w:t xml:space="preserve"> sela</w:t>
            </w:r>
            <w:r w:rsidR="00C90D5D" w:rsidRPr="003F1959">
              <w:rPr>
                <w:rFonts w:ascii="Arial Narrow" w:hAnsi="Arial Narrow" w:cs="Arial"/>
              </w:rPr>
              <w:t xml:space="preserve">in untuk mitigasi bencana, juga </w:t>
            </w:r>
            <w:r w:rsidRPr="003F1959">
              <w:rPr>
                <w:rFonts w:ascii="Arial Narrow" w:hAnsi="Arial Narrow" w:cs="Arial"/>
              </w:rPr>
              <w:t>untuk menjaga kerukunan sosial</w:t>
            </w:r>
          </w:p>
          <w:p w:rsidR="002417A2" w:rsidRPr="003F1959" w:rsidRDefault="002417A2"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b/>
              </w:rPr>
              <w:t>Relawan dan komunitas:</w:t>
            </w:r>
            <w:r w:rsidRPr="003F1959">
              <w:rPr>
                <w:rFonts w:ascii="Arial Narrow" w:hAnsi="Arial Narrow" w:cs="Arial"/>
              </w:rPr>
              <w:t xml:space="preserve"> bias diperkuat perannya baik dalam bencana maupun deteksi konflik sosial</w:t>
            </w:r>
          </w:p>
          <w:p w:rsidR="002417A2" w:rsidRPr="003F1959" w:rsidRDefault="002417A2"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b/>
              </w:rPr>
              <w:t xml:space="preserve">Forum Masyarakat: </w:t>
            </w:r>
            <w:r w:rsidRPr="003F1959">
              <w:rPr>
                <w:rFonts w:ascii="Arial Narrow" w:hAnsi="Arial Narrow" w:cs="Arial"/>
              </w:rPr>
              <w:t>(FKUB) bias jadi jalur komunikasi dalam penanganan bencana maupun konflik sosial politik</w:t>
            </w:r>
          </w:p>
          <w:p w:rsidR="002417A2" w:rsidRPr="003F1959" w:rsidRDefault="002417A2"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b/>
              </w:rPr>
              <w:t xml:space="preserve">Data kerawanan daerah: </w:t>
            </w:r>
            <w:r w:rsidRPr="003F1959">
              <w:rPr>
                <w:rFonts w:ascii="Arial Narrow" w:hAnsi="Arial Narrow" w:cs="Arial"/>
              </w:rPr>
              <w:t>peta rawan bencana dan peta kerawanan sosial politikbisa menjadi dasar kebijakan pembangunan daerah yang lebih aman dan stabil.</w:t>
            </w:r>
          </w:p>
          <w:p w:rsidR="00221309" w:rsidRPr="003F1959" w:rsidRDefault="00221309" w:rsidP="008D3EE6">
            <w:pPr>
              <w:spacing w:after="0"/>
              <w:rPr>
                <w:rFonts w:ascii="Arial Narrow" w:hAnsi="Arial Narrow" w:cs="Arial"/>
                <w:sz w:val="16"/>
                <w:szCs w:val="16"/>
              </w:rPr>
            </w:pPr>
          </w:p>
        </w:tc>
        <w:tc>
          <w:tcPr>
            <w:tcW w:w="698" w:type="pct"/>
            <w:shd w:val="clear" w:color="auto" w:fill="FFFFFF" w:themeFill="background1"/>
          </w:tcPr>
          <w:p w:rsidR="00F579C7" w:rsidRPr="003F1959" w:rsidRDefault="00F579C7"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Kapasitas SDM dan anggaran terbatas</w:t>
            </w:r>
          </w:p>
          <w:p w:rsidR="00F579C7" w:rsidRPr="003F1959" w:rsidRDefault="00F579C7"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Kordinasi antar instansi lemah</w:t>
            </w:r>
          </w:p>
          <w:p w:rsidR="00F579C7" w:rsidRPr="003F1959" w:rsidRDefault="00F579C7"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 xml:space="preserve">Rendahnya partisipasi masyarakat </w:t>
            </w:r>
          </w:p>
          <w:p w:rsidR="00F579C7" w:rsidRPr="003F1959" w:rsidRDefault="00F579C7"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Tingginya kerentanan wilayah</w:t>
            </w:r>
          </w:p>
          <w:p w:rsidR="00F579C7" w:rsidRPr="003F1959" w:rsidRDefault="00F579C7"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Pemanfaatan data dan teknologi rendah</w:t>
            </w:r>
          </w:p>
          <w:p w:rsidR="002D5603" w:rsidRPr="003F1959" w:rsidRDefault="002D5603" w:rsidP="008D3EE6">
            <w:pPr>
              <w:pStyle w:val="BalloonText"/>
              <w:spacing w:line="259" w:lineRule="auto"/>
              <w:ind w:left="77"/>
              <w:rPr>
                <w:rFonts w:ascii="Arial Narrow" w:hAnsi="Arial Narrow" w:cs="Arial"/>
              </w:rPr>
            </w:pPr>
          </w:p>
        </w:tc>
        <w:tc>
          <w:tcPr>
            <w:tcW w:w="679" w:type="pct"/>
            <w:shd w:val="clear" w:color="auto" w:fill="FFFFFF" w:themeFill="background1"/>
          </w:tcPr>
          <w:p w:rsidR="00BA6DC3" w:rsidRPr="003F1959" w:rsidRDefault="00BA6DC3"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Perubahan iklim memicu bencana hidrometeorologi</w:t>
            </w:r>
          </w:p>
          <w:p w:rsidR="00BA6DC3" w:rsidRPr="003F1959" w:rsidRDefault="00BA6DC3"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Kerusakan ekosistim meningkatkan risiko bencana</w:t>
            </w:r>
          </w:p>
          <w:p w:rsidR="00BA6DC3" w:rsidRPr="003F1959" w:rsidRDefault="00BA6DC3"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Penerapan pembangunan berkelanjutan dalam kebijakan daerah</w:t>
            </w:r>
          </w:p>
          <w:p w:rsidR="00BA6DC3" w:rsidRPr="003F1959" w:rsidRDefault="00BA6DC3" w:rsidP="008D3EE6">
            <w:pPr>
              <w:pStyle w:val="BalloonText"/>
              <w:spacing w:line="259" w:lineRule="auto"/>
              <w:ind w:left="77"/>
              <w:rPr>
                <w:rFonts w:ascii="Arial Narrow" w:hAnsi="Arial Narrow" w:cs="Arial"/>
              </w:rPr>
            </w:pPr>
          </w:p>
          <w:p w:rsidR="00221309" w:rsidRPr="003F1959" w:rsidRDefault="00221309" w:rsidP="008D3EE6">
            <w:pPr>
              <w:pStyle w:val="BalloonText"/>
              <w:spacing w:line="259" w:lineRule="auto"/>
              <w:rPr>
                <w:rFonts w:ascii="Arial Narrow" w:hAnsi="Arial Narrow" w:cs="Arial"/>
              </w:rPr>
            </w:pPr>
          </w:p>
        </w:tc>
        <w:tc>
          <w:tcPr>
            <w:tcW w:w="727" w:type="pct"/>
            <w:shd w:val="clear" w:color="auto" w:fill="FFFFFF" w:themeFill="background1"/>
          </w:tcPr>
          <w:p w:rsidR="007C50A3" w:rsidRPr="003F1959" w:rsidRDefault="00344C96" w:rsidP="009372DB">
            <w:pPr>
              <w:pStyle w:val="BalloonText"/>
              <w:numPr>
                <w:ilvl w:val="0"/>
                <w:numId w:val="67"/>
              </w:numPr>
              <w:spacing w:line="259" w:lineRule="auto"/>
              <w:ind w:left="77" w:hanging="142"/>
              <w:rPr>
                <w:rFonts w:ascii="Arial Narrow" w:hAnsi="Arial Narrow" w:cs="Arial"/>
                <w:b/>
              </w:rPr>
            </w:pPr>
            <w:r w:rsidRPr="003F1959">
              <w:rPr>
                <w:rFonts w:ascii="Arial Narrow" w:hAnsi="Arial Narrow" w:cs="Arial"/>
                <w:b/>
              </w:rPr>
              <w:t xml:space="preserve">Perubahan iklim global:  </w:t>
            </w:r>
            <w:r w:rsidRPr="003F1959">
              <w:rPr>
                <w:rFonts w:ascii="Arial Narrow" w:hAnsi="Arial Narrow" w:cs="Arial"/>
              </w:rPr>
              <w:t>peningkatan bencana hidrometeorologi (banjir, kekeringan, badai tropis)</w:t>
            </w:r>
          </w:p>
          <w:p w:rsidR="007C50A3" w:rsidRPr="003F1959" w:rsidRDefault="00344C96" w:rsidP="009372DB">
            <w:pPr>
              <w:pStyle w:val="BalloonText"/>
              <w:numPr>
                <w:ilvl w:val="0"/>
                <w:numId w:val="67"/>
              </w:numPr>
              <w:spacing w:line="259" w:lineRule="auto"/>
              <w:ind w:left="77" w:hanging="142"/>
              <w:rPr>
                <w:rFonts w:ascii="Arial Narrow" w:hAnsi="Arial Narrow" w:cs="Arial"/>
                <w:b/>
              </w:rPr>
            </w:pPr>
            <w:r w:rsidRPr="003F1959">
              <w:rPr>
                <w:rFonts w:ascii="Arial Narrow" w:hAnsi="Arial Narrow" w:cs="Arial"/>
                <w:b/>
              </w:rPr>
              <w:t xml:space="preserve">Agenda </w:t>
            </w:r>
            <w:proofErr w:type="gramStart"/>
            <w:r w:rsidRPr="003F1959">
              <w:rPr>
                <w:rFonts w:ascii="Arial Narrow" w:hAnsi="Arial Narrow" w:cs="Arial"/>
                <w:b/>
              </w:rPr>
              <w:t>internasional :</w:t>
            </w:r>
            <w:proofErr w:type="gramEnd"/>
            <w:r w:rsidR="007C50A3" w:rsidRPr="003F1959">
              <w:rPr>
                <w:rFonts w:ascii="Arial Narrow" w:hAnsi="Arial Narrow" w:cs="Arial"/>
                <w:b/>
              </w:rPr>
              <w:t xml:space="preserve"> </w:t>
            </w:r>
            <w:r w:rsidR="007C50A3" w:rsidRPr="003F1959">
              <w:rPr>
                <w:rFonts w:ascii="Arial Narrow" w:eastAsia="Times New Roman" w:hAnsi="Arial Narrow" w:cs="Arial"/>
                <w:b/>
                <w:bCs/>
              </w:rPr>
              <w:t xml:space="preserve">Sendai </w:t>
            </w:r>
            <w:r w:rsidR="00C90D5D" w:rsidRPr="003F1959">
              <w:rPr>
                <w:rFonts w:ascii="Arial Narrow" w:eastAsia="Times New Roman" w:hAnsi="Arial Narrow" w:cs="Arial"/>
                <w:b/>
                <w:bCs/>
              </w:rPr>
              <w:t xml:space="preserve"> </w:t>
            </w:r>
            <w:r w:rsidR="007C50A3" w:rsidRPr="003F1959">
              <w:rPr>
                <w:rFonts w:ascii="Arial Narrow" w:eastAsia="Times New Roman" w:hAnsi="Arial Narrow" w:cs="Arial"/>
                <w:b/>
                <w:bCs/>
              </w:rPr>
              <w:t xml:space="preserve">Framework for Disaster Risk Reduction </w:t>
            </w:r>
            <w:r w:rsidR="007C50A3" w:rsidRPr="003F1959">
              <w:rPr>
                <w:rFonts w:ascii="Arial Narrow" w:eastAsia="Times New Roman" w:hAnsi="Arial Narrow" w:cs="Arial"/>
              </w:rPr>
              <w:t xml:space="preserve">adalah kerangka kerja global yang bertujuan untuk mengurangi risiko bencana dan meningkatkan ketahanan masyarakat, sedangkan </w:t>
            </w:r>
            <w:r w:rsidR="007C50A3" w:rsidRPr="003F1959">
              <w:rPr>
                <w:rFonts w:ascii="Arial Narrow" w:eastAsia="Times New Roman" w:hAnsi="Arial Narrow" w:cs="Arial"/>
                <w:b/>
                <w:bCs/>
              </w:rPr>
              <w:t>Paris Agreement</w:t>
            </w:r>
            <w:r w:rsidR="007C50A3" w:rsidRPr="003F1959">
              <w:rPr>
                <w:rFonts w:ascii="Arial Narrow" w:eastAsia="Times New Roman" w:hAnsi="Arial Narrow" w:cs="Arial"/>
              </w:rPr>
              <w:t xml:space="preserve"> adalah perjanjian internasional untuk mengatasi perubahan iklim dengan membatasi pemanasan global.</w:t>
            </w:r>
          </w:p>
          <w:p w:rsidR="007C50A3" w:rsidRPr="003F1959" w:rsidRDefault="007C50A3"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Pandemi global &amp; ancaman bencana non-alam lain</w:t>
            </w:r>
          </w:p>
          <w:p w:rsidR="00221309" w:rsidRPr="003F1959" w:rsidRDefault="00221309" w:rsidP="008D3EE6">
            <w:pPr>
              <w:pStyle w:val="BalloonText"/>
              <w:spacing w:line="259" w:lineRule="auto"/>
              <w:ind w:left="77"/>
              <w:rPr>
                <w:rFonts w:ascii="Arial Narrow" w:hAnsi="Arial Narrow" w:cs="Arial"/>
                <w:lang w:val="id-ID"/>
              </w:rPr>
            </w:pPr>
          </w:p>
        </w:tc>
        <w:tc>
          <w:tcPr>
            <w:tcW w:w="695" w:type="pct"/>
            <w:shd w:val="clear" w:color="auto" w:fill="FFFFFF" w:themeFill="background1"/>
          </w:tcPr>
          <w:p w:rsidR="007C50A3" w:rsidRPr="003F1959" w:rsidRDefault="007C50A3" w:rsidP="009372DB">
            <w:pPr>
              <w:pStyle w:val="BalloonText"/>
              <w:numPr>
                <w:ilvl w:val="0"/>
                <w:numId w:val="67"/>
              </w:numPr>
              <w:spacing w:line="259" w:lineRule="auto"/>
              <w:ind w:left="77" w:hanging="142"/>
              <w:rPr>
                <w:rFonts w:ascii="Arial Narrow" w:hAnsi="Arial Narrow" w:cs="Arial"/>
                <w:lang w:val="id-ID"/>
              </w:rPr>
            </w:pPr>
            <w:r w:rsidRPr="003F1959">
              <w:rPr>
                <w:rFonts w:ascii="Arial Narrow" w:hAnsi="Arial Narrow" w:cs="Arial"/>
                <w:lang w:val="id-ID"/>
              </w:rPr>
              <w:t>Ketergantungan tinggi pada APBN/APBD untuk dana bencana.</w:t>
            </w:r>
          </w:p>
          <w:p w:rsidR="007C50A3" w:rsidRPr="003F1959" w:rsidRDefault="007C50A3" w:rsidP="009372DB">
            <w:pPr>
              <w:pStyle w:val="BalloonText"/>
              <w:numPr>
                <w:ilvl w:val="0"/>
                <w:numId w:val="67"/>
              </w:numPr>
              <w:spacing w:line="259" w:lineRule="auto"/>
              <w:ind w:left="77" w:hanging="142"/>
              <w:rPr>
                <w:rFonts w:ascii="Arial Narrow" w:hAnsi="Arial Narrow" w:cs="Arial"/>
                <w:lang w:val="id-ID"/>
              </w:rPr>
            </w:pPr>
            <w:r w:rsidRPr="003F1959">
              <w:rPr>
                <w:rFonts w:ascii="Arial Narrow" w:hAnsi="Arial Narrow" w:cs="Arial"/>
                <w:lang w:val="id-ID"/>
              </w:rPr>
              <w:t>Program nasional terkait ketahanan bencana &amp; adaptasi perubahan iklim.</w:t>
            </w:r>
          </w:p>
          <w:p w:rsidR="002D5603" w:rsidRPr="003F1959" w:rsidRDefault="007C50A3" w:rsidP="009372DB">
            <w:pPr>
              <w:pStyle w:val="BalloonText"/>
              <w:numPr>
                <w:ilvl w:val="0"/>
                <w:numId w:val="67"/>
              </w:numPr>
              <w:spacing w:line="259" w:lineRule="auto"/>
              <w:ind w:left="77" w:hanging="142"/>
              <w:rPr>
                <w:rFonts w:ascii="Arial Narrow" w:hAnsi="Arial Narrow" w:cs="Arial"/>
                <w:lang w:val="id-ID"/>
              </w:rPr>
            </w:pPr>
            <w:r w:rsidRPr="003F1959">
              <w:rPr>
                <w:rFonts w:ascii="Arial Narrow" w:hAnsi="Arial Narrow" w:cs="Arial"/>
                <w:lang w:val="id-ID"/>
              </w:rPr>
              <w:t>Perubahan tata ruang &amp; alih fungsi lahan yang meningkatkan risiko bencana.</w:t>
            </w:r>
          </w:p>
        </w:tc>
        <w:tc>
          <w:tcPr>
            <w:tcW w:w="686" w:type="pct"/>
            <w:shd w:val="clear" w:color="auto" w:fill="FFFFFF" w:themeFill="background1"/>
          </w:tcPr>
          <w:p w:rsidR="002D5603" w:rsidRPr="003F1959" w:rsidRDefault="002D5603" w:rsidP="009372DB">
            <w:pPr>
              <w:pStyle w:val="BalloonText"/>
              <w:numPr>
                <w:ilvl w:val="0"/>
                <w:numId w:val="67"/>
              </w:numPr>
              <w:spacing w:line="259" w:lineRule="auto"/>
              <w:ind w:left="77" w:hanging="142"/>
              <w:rPr>
                <w:rFonts w:ascii="Arial Narrow" w:hAnsi="Arial Narrow" w:cs="Arial"/>
                <w:lang w:val="id-ID"/>
              </w:rPr>
            </w:pPr>
            <w:r w:rsidRPr="003F1959">
              <w:rPr>
                <w:rFonts w:ascii="Arial Narrow" w:hAnsi="Arial Narrow" w:cs="Arial"/>
              </w:rPr>
              <w:t>Karakteristik gegrafis lokal (banjir, longsor dan kekeringan)</w:t>
            </w:r>
          </w:p>
          <w:p w:rsidR="002D5603" w:rsidRPr="003F1959" w:rsidRDefault="002D5603" w:rsidP="009372DB">
            <w:pPr>
              <w:pStyle w:val="BalloonText"/>
              <w:numPr>
                <w:ilvl w:val="0"/>
                <w:numId w:val="67"/>
              </w:numPr>
              <w:spacing w:line="259" w:lineRule="auto"/>
              <w:ind w:left="77" w:hanging="142"/>
              <w:rPr>
                <w:rFonts w:ascii="Arial Narrow" w:hAnsi="Arial Narrow" w:cs="Arial"/>
                <w:lang w:val="id-ID"/>
              </w:rPr>
            </w:pPr>
            <w:r w:rsidRPr="003F1959">
              <w:rPr>
                <w:rFonts w:ascii="Arial Narrow" w:hAnsi="Arial Narrow" w:cs="Arial"/>
                <w:lang w:val="id-ID"/>
              </w:rPr>
              <w:t>Keterbatasan sumber daya daerah dalam penanggulangan bencana.</w:t>
            </w:r>
          </w:p>
          <w:p w:rsidR="002D5603" w:rsidRPr="003F1959" w:rsidRDefault="002D5603" w:rsidP="009372DB">
            <w:pPr>
              <w:pStyle w:val="BalloonText"/>
              <w:numPr>
                <w:ilvl w:val="0"/>
                <w:numId w:val="67"/>
              </w:numPr>
              <w:spacing w:line="259" w:lineRule="auto"/>
              <w:ind w:left="77" w:hanging="142"/>
              <w:rPr>
                <w:rFonts w:ascii="Arial Narrow" w:hAnsi="Arial Narrow" w:cs="Arial"/>
                <w:lang w:val="id-ID"/>
              </w:rPr>
            </w:pPr>
            <w:r w:rsidRPr="003F1959">
              <w:rPr>
                <w:rFonts w:ascii="Arial Narrow" w:hAnsi="Arial Narrow" w:cs="Arial"/>
                <w:lang w:val="id-ID"/>
              </w:rPr>
              <w:t>Tingkat kesadaran &amp; partisipasi masyarakat dalam mitigasi bencana.</w:t>
            </w:r>
          </w:p>
          <w:p w:rsidR="002D5603" w:rsidRPr="003F1959" w:rsidRDefault="002D5603" w:rsidP="009372DB">
            <w:pPr>
              <w:pStyle w:val="BalloonText"/>
              <w:numPr>
                <w:ilvl w:val="0"/>
                <w:numId w:val="67"/>
              </w:numPr>
              <w:spacing w:line="259" w:lineRule="auto"/>
              <w:ind w:left="77" w:hanging="142"/>
              <w:rPr>
                <w:rFonts w:ascii="Arial Narrow" w:hAnsi="Arial Narrow" w:cs="Arial"/>
                <w:lang w:val="id-ID"/>
              </w:rPr>
            </w:pPr>
            <w:r w:rsidRPr="003F1959">
              <w:rPr>
                <w:rFonts w:ascii="Arial Narrow" w:hAnsi="Arial Narrow" w:cs="Arial"/>
                <w:lang w:val="id-ID"/>
              </w:rPr>
              <w:t>Infrastruktur kritis daerah (jalan, jembatan, fasilitas publik) yang rentan bencana.</w:t>
            </w:r>
          </w:p>
          <w:p w:rsidR="002D5603" w:rsidRPr="003F1959" w:rsidRDefault="002D5603" w:rsidP="008D3EE6">
            <w:pPr>
              <w:pStyle w:val="BalloonText"/>
              <w:spacing w:line="259" w:lineRule="auto"/>
              <w:ind w:left="77"/>
              <w:rPr>
                <w:rFonts w:ascii="Arial Narrow" w:hAnsi="Arial Narrow" w:cs="Arial"/>
                <w:lang w:val="id-ID"/>
              </w:rPr>
            </w:pPr>
          </w:p>
        </w:tc>
        <w:tc>
          <w:tcPr>
            <w:tcW w:w="627" w:type="pct"/>
            <w:shd w:val="clear" w:color="auto" w:fill="FFFFFF" w:themeFill="background1"/>
          </w:tcPr>
          <w:p w:rsidR="003F1959" w:rsidRPr="003F1959" w:rsidRDefault="003F1959"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Belum optimalnya pemetaan dan sistem informasi bencana sebagai dasar dalam pengambilan kebijakan</w:t>
            </w:r>
          </w:p>
          <w:p w:rsidR="003F1959" w:rsidRPr="003F1959" w:rsidRDefault="003F1959"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Peningkatan risiko bencana akibat perubahan iklim dan degradasi lingkungan</w:t>
            </w:r>
          </w:p>
          <w:p w:rsidR="003F1959" w:rsidRPr="003F1959" w:rsidRDefault="003F1959"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Keterbatasan SDM, sarpras dan anggaran penanggulangan bencana</w:t>
            </w:r>
          </w:p>
          <w:p w:rsidR="003F1959" w:rsidRPr="003F1959" w:rsidRDefault="003F1959"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Rendahnya kesadaran dan partisipasi masyarakat dalam pengurangan resiko bencana</w:t>
            </w:r>
          </w:p>
          <w:p w:rsidR="00221309" w:rsidRPr="003F1959" w:rsidRDefault="00221309" w:rsidP="008D3EE6">
            <w:pPr>
              <w:spacing w:after="0"/>
              <w:rPr>
                <w:rFonts w:ascii="Arial Narrow" w:hAnsi="Arial Narrow" w:cs="Arial"/>
                <w:sz w:val="16"/>
                <w:szCs w:val="16"/>
              </w:rPr>
            </w:pPr>
          </w:p>
        </w:tc>
      </w:tr>
      <w:tr w:rsidR="008D3EE6" w:rsidRPr="003F1959" w:rsidTr="008D3EE6">
        <w:tc>
          <w:tcPr>
            <w:tcW w:w="888" w:type="pct"/>
            <w:shd w:val="clear" w:color="auto" w:fill="FFFFFF" w:themeFill="background1"/>
          </w:tcPr>
          <w:p w:rsidR="00F579C7" w:rsidRPr="003F1959" w:rsidRDefault="00F579C7" w:rsidP="008D3EE6">
            <w:pPr>
              <w:spacing w:after="0"/>
              <w:rPr>
                <w:rFonts w:ascii="Arial Narrow" w:hAnsi="Arial Narrow" w:cs="Arial"/>
                <w:sz w:val="16"/>
                <w:szCs w:val="16"/>
              </w:rPr>
            </w:pPr>
          </w:p>
        </w:tc>
        <w:tc>
          <w:tcPr>
            <w:tcW w:w="698" w:type="pct"/>
            <w:shd w:val="clear" w:color="auto" w:fill="FFFFFF" w:themeFill="background1"/>
          </w:tcPr>
          <w:p w:rsidR="00F579C7" w:rsidRPr="003F1959" w:rsidRDefault="00F579C7"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 xml:space="preserve">Menurunnya pemahaman dan </w:t>
            </w:r>
            <w:r w:rsidRPr="003F1959">
              <w:rPr>
                <w:rFonts w:ascii="Arial Narrow" w:hAnsi="Arial Narrow" w:cs="Arial"/>
              </w:rPr>
              <w:lastRenderedPageBreak/>
              <w:t>pengamalan nilai Pancasila</w:t>
            </w:r>
          </w:p>
          <w:p w:rsidR="00F579C7" w:rsidRPr="003F1959" w:rsidRDefault="00BA6DC3"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 xml:space="preserve">Kerukunan dan toleransi belum optimal </w:t>
            </w:r>
          </w:p>
          <w:p w:rsidR="00BA6DC3" w:rsidRPr="003F1959" w:rsidRDefault="00BA6DC3"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Ancaman radikalisme, konflik social, disinformasi</w:t>
            </w:r>
          </w:p>
          <w:p w:rsidR="00BA6DC3" w:rsidRPr="003F1959" w:rsidRDefault="00BA6DC3"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Rendahnya literasi politik</w:t>
            </w:r>
          </w:p>
          <w:p w:rsidR="00BA6DC3" w:rsidRPr="003F1959" w:rsidRDefault="00BA6DC3"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Kordinasi lintas sector lemah</w:t>
            </w:r>
          </w:p>
          <w:p w:rsidR="00BA6DC3" w:rsidRPr="003F1959" w:rsidRDefault="00BA6DC3"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Keterbatasan data sosial politik</w:t>
            </w:r>
          </w:p>
        </w:tc>
        <w:tc>
          <w:tcPr>
            <w:tcW w:w="679" w:type="pct"/>
            <w:shd w:val="clear" w:color="auto" w:fill="FFFFFF" w:themeFill="background1"/>
          </w:tcPr>
          <w:p w:rsidR="00BA6DC3" w:rsidRPr="003F1959" w:rsidRDefault="00BA6DC3"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lastRenderedPageBreak/>
              <w:t xml:space="preserve">Ketahanan sosial menghadapi </w:t>
            </w:r>
            <w:r w:rsidRPr="003F1959">
              <w:rPr>
                <w:rFonts w:ascii="Arial Narrow" w:hAnsi="Arial Narrow" w:cs="Arial"/>
              </w:rPr>
              <w:lastRenderedPageBreak/>
              <w:t>bencana dan krisis iklim</w:t>
            </w:r>
          </w:p>
          <w:p w:rsidR="00BA6DC3" w:rsidRPr="003F1959" w:rsidRDefault="00BA6DC3"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Isu lingkungan sebagai potendi konflik politik dan identitas</w:t>
            </w:r>
          </w:p>
          <w:p w:rsidR="00BA6DC3" w:rsidRPr="003F1959" w:rsidRDefault="00BA6DC3" w:rsidP="008D3EE6">
            <w:pPr>
              <w:pStyle w:val="BalloonText"/>
              <w:spacing w:line="259" w:lineRule="auto"/>
              <w:ind w:left="77"/>
              <w:rPr>
                <w:rFonts w:ascii="Arial Narrow" w:hAnsi="Arial Narrow" w:cs="Arial"/>
              </w:rPr>
            </w:pPr>
          </w:p>
          <w:p w:rsidR="00F579C7" w:rsidRPr="003F1959" w:rsidRDefault="00F579C7" w:rsidP="008D3EE6">
            <w:pPr>
              <w:spacing w:after="0"/>
              <w:rPr>
                <w:rFonts w:ascii="Arial Narrow" w:hAnsi="Arial Narrow" w:cs="Arial"/>
                <w:sz w:val="16"/>
                <w:szCs w:val="16"/>
              </w:rPr>
            </w:pPr>
          </w:p>
        </w:tc>
        <w:tc>
          <w:tcPr>
            <w:tcW w:w="727" w:type="pct"/>
            <w:shd w:val="clear" w:color="auto" w:fill="FFFFFF" w:themeFill="background1"/>
          </w:tcPr>
          <w:p w:rsidR="002D5603" w:rsidRPr="003F1959" w:rsidRDefault="002D5603"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lastRenderedPageBreak/>
              <w:t xml:space="preserve">Globalisasi &amp; penetrasi budaya </w:t>
            </w:r>
            <w:r w:rsidRPr="003F1959">
              <w:rPr>
                <w:rFonts w:ascii="Arial Narrow" w:hAnsi="Arial Narrow" w:cs="Arial"/>
              </w:rPr>
              <w:lastRenderedPageBreak/>
              <w:t>asing → pengaruh pada nilai lokal &amp; identitas bangsa.</w:t>
            </w:r>
          </w:p>
          <w:p w:rsidR="002D5603" w:rsidRPr="003F1959" w:rsidRDefault="002D5603"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Pengaruh media sosial global dalam penyebaran hoaks dan polarisasi politik.</w:t>
            </w:r>
          </w:p>
          <w:p w:rsidR="002D5603" w:rsidRPr="003F1959" w:rsidRDefault="002D5603"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Tekanan geopolitik (misalnya konflik internasional yang berdampak pada stabilitas regional).</w:t>
            </w:r>
          </w:p>
          <w:p w:rsidR="00F579C7" w:rsidRPr="003F1959" w:rsidRDefault="00F579C7" w:rsidP="008D3EE6">
            <w:pPr>
              <w:spacing w:after="0"/>
              <w:rPr>
                <w:rFonts w:ascii="Arial Narrow" w:hAnsi="Arial Narrow" w:cs="Arial"/>
                <w:sz w:val="16"/>
                <w:szCs w:val="16"/>
                <w:lang w:val="id-ID"/>
              </w:rPr>
            </w:pPr>
          </w:p>
        </w:tc>
        <w:tc>
          <w:tcPr>
            <w:tcW w:w="695" w:type="pct"/>
            <w:shd w:val="clear" w:color="auto" w:fill="FFFFFF" w:themeFill="background1"/>
          </w:tcPr>
          <w:p w:rsidR="00C90D5D" w:rsidRPr="003F1959" w:rsidRDefault="00C90D5D" w:rsidP="009372DB">
            <w:pPr>
              <w:pStyle w:val="BalloonText"/>
              <w:numPr>
                <w:ilvl w:val="0"/>
                <w:numId w:val="67"/>
              </w:numPr>
              <w:spacing w:line="259" w:lineRule="auto"/>
              <w:ind w:left="77" w:hanging="142"/>
              <w:rPr>
                <w:rFonts w:ascii="Arial Narrow" w:hAnsi="Arial Narrow" w:cs="Arial"/>
                <w:lang w:val="id-ID"/>
              </w:rPr>
            </w:pPr>
            <w:r w:rsidRPr="003F1959">
              <w:rPr>
                <w:rFonts w:ascii="Arial Narrow" w:hAnsi="Arial Narrow" w:cs="Arial"/>
                <w:lang w:val="id-ID"/>
              </w:rPr>
              <w:lastRenderedPageBreak/>
              <w:t>Tahun politik (Pemilu/Pilkad</w:t>
            </w:r>
            <w:r w:rsidRPr="003F1959">
              <w:rPr>
                <w:rFonts w:ascii="Arial Narrow" w:hAnsi="Arial Narrow" w:cs="Arial"/>
              </w:rPr>
              <w:t>a)</w:t>
            </w:r>
            <w:r w:rsidRPr="003F1959">
              <w:rPr>
                <w:rFonts w:ascii="Arial Narrow" w:hAnsi="Arial Narrow" w:cs="Arial"/>
                <w:lang w:val="id-ID"/>
              </w:rPr>
              <w:t>po</w:t>
            </w:r>
            <w:r w:rsidRPr="003F1959">
              <w:rPr>
                <w:rFonts w:ascii="Arial Narrow" w:hAnsi="Arial Narrow" w:cs="Arial"/>
                <w:lang w:val="id-ID"/>
              </w:rPr>
              <w:lastRenderedPageBreak/>
              <w:t>tensi konflik horizontal &amp; disinformasi.</w:t>
            </w:r>
          </w:p>
          <w:p w:rsidR="00C90D5D" w:rsidRPr="003F1959" w:rsidRDefault="00C90D5D" w:rsidP="009372DB">
            <w:pPr>
              <w:pStyle w:val="BalloonText"/>
              <w:numPr>
                <w:ilvl w:val="0"/>
                <w:numId w:val="67"/>
              </w:numPr>
              <w:spacing w:line="259" w:lineRule="auto"/>
              <w:ind w:left="77" w:hanging="142"/>
              <w:rPr>
                <w:rFonts w:ascii="Arial Narrow" w:hAnsi="Arial Narrow" w:cs="Arial"/>
                <w:lang w:val="id-ID"/>
              </w:rPr>
            </w:pPr>
            <w:r w:rsidRPr="003F1959">
              <w:rPr>
                <w:rFonts w:ascii="Arial Narrow" w:hAnsi="Arial Narrow" w:cs="Arial"/>
                <w:lang w:val="id-ID"/>
              </w:rPr>
              <w:t>Isu SARA &amp; polarisasi politik.</w:t>
            </w:r>
          </w:p>
          <w:p w:rsidR="00C90D5D" w:rsidRPr="003F1959" w:rsidRDefault="00C90D5D" w:rsidP="009372DB">
            <w:pPr>
              <w:pStyle w:val="BalloonText"/>
              <w:numPr>
                <w:ilvl w:val="0"/>
                <w:numId w:val="67"/>
              </w:numPr>
              <w:spacing w:line="259" w:lineRule="auto"/>
              <w:ind w:left="77" w:hanging="142"/>
              <w:rPr>
                <w:rFonts w:ascii="Arial Narrow" w:hAnsi="Arial Narrow" w:cs="Arial"/>
                <w:lang w:val="id-ID"/>
              </w:rPr>
            </w:pPr>
            <w:r w:rsidRPr="003F1959">
              <w:rPr>
                <w:rFonts w:ascii="Arial Narrow" w:hAnsi="Arial Narrow" w:cs="Arial"/>
                <w:lang w:val="id-ID"/>
              </w:rPr>
              <w:t>Program penguatan wawasan kebangsaan &amp; moderasi beragama.</w:t>
            </w:r>
          </w:p>
          <w:p w:rsidR="00F579C7" w:rsidRPr="003F1959" w:rsidRDefault="00C90D5D" w:rsidP="009372DB">
            <w:pPr>
              <w:pStyle w:val="BalloonText"/>
              <w:numPr>
                <w:ilvl w:val="0"/>
                <w:numId w:val="67"/>
              </w:numPr>
              <w:spacing w:line="259" w:lineRule="auto"/>
              <w:ind w:left="77" w:hanging="142"/>
              <w:rPr>
                <w:rFonts w:ascii="Arial Narrow" w:hAnsi="Arial Narrow" w:cs="Arial"/>
                <w:lang w:val="id-ID"/>
              </w:rPr>
            </w:pPr>
            <w:r w:rsidRPr="003F1959">
              <w:rPr>
                <w:rFonts w:ascii="Arial Narrow" w:hAnsi="Arial Narrow" w:cs="Arial"/>
                <w:lang w:val="id-ID"/>
              </w:rPr>
              <w:t>Ancaman intoleransi dan radikalisme di level nasional.</w:t>
            </w:r>
          </w:p>
        </w:tc>
        <w:tc>
          <w:tcPr>
            <w:tcW w:w="686" w:type="pct"/>
            <w:shd w:val="clear" w:color="auto" w:fill="FFFFFF" w:themeFill="background1"/>
          </w:tcPr>
          <w:p w:rsidR="00C90D5D" w:rsidRPr="003F1959" w:rsidRDefault="00C90D5D" w:rsidP="009372DB">
            <w:pPr>
              <w:pStyle w:val="BalloonText"/>
              <w:numPr>
                <w:ilvl w:val="0"/>
                <w:numId w:val="67"/>
              </w:numPr>
              <w:spacing w:line="259" w:lineRule="auto"/>
              <w:ind w:left="77" w:hanging="142"/>
              <w:rPr>
                <w:rFonts w:ascii="Arial Narrow" w:hAnsi="Arial Narrow" w:cs="Arial"/>
                <w:lang w:val="id-ID"/>
              </w:rPr>
            </w:pPr>
            <w:r w:rsidRPr="003F1959">
              <w:rPr>
                <w:rFonts w:ascii="Arial Narrow" w:hAnsi="Arial Narrow" w:cs="Arial"/>
                <w:lang w:val="id-ID"/>
              </w:rPr>
              <w:lastRenderedPageBreak/>
              <w:t xml:space="preserve">Kerawanan sosial lokal (konflik </w:t>
            </w:r>
            <w:r w:rsidRPr="003F1959">
              <w:rPr>
                <w:rFonts w:ascii="Arial Narrow" w:hAnsi="Arial Narrow" w:cs="Arial"/>
                <w:lang w:val="id-ID"/>
              </w:rPr>
              <w:lastRenderedPageBreak/>
              <w:t>lahan, konflik antar kelompok masyarakat, gesekan politik lokal).</w:t>
            </w:r>
          </w:p>
          <w:p w:rsidR="00C90D5D" w:rsidRPr="003F1959" w:rsidRDefault="00C90D5D" w:rsidP="009372DB">
            <w:pPr>
              <w:pStyle w:val="BalloonText"/>
              <w:numPr>
                <w:ilvl w:val="0"/>
                <w:numId w:val="67"/>
              </w:numPr>
              <w:spacing w:line="259" w:lineRule="auto"/>
              <w:ind w:left="77" w:hanging="142"/>
              <w:rPr>
                <w:rFonts w:ascii="Arial Narrow" w:hAnsi="Arial Narrow" w:cs="Arial"/>
                <w:lang w:val="id-ID"/>
              </w:rPr>
            </w:pPr>
            <w:r w:rsidRPr="003F1959">
              <w:rPr>
                <w:rFonts w:ascii="Arial Narrow" w:hAnsi="Arial Narrow" w:cs="Arial"/>
                <w:lang w:val="id-ID"/>
              </w:rPr>
              <w:t>Perbedaan etnis, budaya, agama yang butuh dikelola untuk menjaga kerukunan.</w:t>
            </w:r>
          </w:p>
          <w:p w:rsidR="00C90D5D" w:rsidRPr="003F1959" w:rsidRDefault="00C90D5D" w:rsidP="009372DB">
            <w:pPr>
              <w:pStyle w:val="BalloonText"/>
              <w:numPr>
                <w:ilvl w:val="0"/>
                <w:numId w:val="67"/>
              </w:numPr>
              <w:spacing w:line="259" w:lineRule="auto"/>
              <w:ind w:left="77" w:hanging="142"/>
              <w:rPr>
                <w:rFonts w:ascii="Arial Narrow" w:hAnsi="Arial Narrow" w:cs="Arial"/>
                <w:lang w:val="id-ID"/>
              </w:rPr>
            </w:pPr>
            <w:r w:rsidRPr="003F1959">
              <w:rPr>
                <w:rFonts w:ascii="Arial Narrow" w:hAnsi="Arial Narrow" w:cs="Arial"/>
                <w:lang w:val="id-ID"/>
              </w:rPr>
              <w:t>Isu keamanan daerah: demonstrasi, separatisme lokal, atau kriminalitas terorganisir</w:t>
            </w:r>
          </w:p>
          <w:p w:rsidR="00F579C7" w:rsidRPr="003F1959" w:rsidRDefault="00C90D5D" w:rsidP="009372DB">
            <w:pPr>
              <w:pStyle w:val="BalloonText"/>
              <w:numPr>
                <w:ilvl w:val="0"/>
                <w:numId w:val="67"/>
              </w:numPr>
              <w:spacing w:line="259" w:lineRule="auto"/>
              <w:ind w:left="77" w:hanging="142"/>
              <w:rPr>
                <w:rFonts w:ascii="Arial Narrow" w:hAnsi="Arial Narrow" w:cs="Arial"/>
                <w:lang w:val="id-ID"/>
              </w:rPr>
            </w:pPr>
            <w:r w:rsidRPr="003F1959">
              <w:rPr>
                <w:rFonts w:ascii="Arial Narrow" w:hAnsi="Arial Narrow" w:cs="Arial"/>
                <w:lang w:val="id-ID"/>
              </w:rPr>
              <w:t>Peran tokoh adat, agama, dan masyarakat dalam menjaga stabilitas politik &amp; sosial</w:t>
            </w:r>
          </w:p>
        </w:tc>
        <w:tc>
          <w:tcPr>
            <w:tcW w:w="627" w:type="pct"/>
            <w:shd w:val="clear" w:color="auto" w:fill="FFFFFF" w:themeFill="background1"/>
          </w:tcPr>
          <w:p w:rsidR="003F1959" w:rsidRPr="003F1959" w:rsidRDefault="003F1959"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lastRenderedPageBreak/>
              <w:t xml:space="preserve">Potensi konflik sosial dan </w:t>
            </w:r>
            <w:r w:rsidRPr="003F1959">
              <w:rPr>
                <w:rFonts w:ascii="Arial Narrow" w:hAnsi="Arial Narrow" w:cs="Arial"/>
              </w:rPr>
              <w:lastRenderedPageBreak/>
              <w:t>intoleransi berbasis SARA</w:t>
            </w:r>
          </w:p>
          <w:p w:rsidR="003F1959" w:rsidRPr="003F1959" w:rsidRDefault="003F1959" w:rsidP="009372DB">
            <w:pPr>
              <w:pStyle w:val="BalloonText"/>
              <w:numPr>
                <w:ilvl w:val="0"/>
                <w:numId w:val="67"/>
              </w:numPr>
              <w:spacing w:line="259" w:lineRule="auto"/>
              <w:ind w:left="77" w:hanging="142"/>
              <w:rPr>
                <w:rFonts w:ascii="Arial Narrow" w:hAnsi="Arial Narrow" w:cs="Arial"/>
              </w:rPr>
            </w:pPr>
            <w:r w:rsidRPr="003F1959">
              <w:rPr>
                <w:rFonts w:ascii="Arial Narrow" w:hAnsi="Arial Narrow" w:cs="Arial"/>
              </w:rPr>
              <w:t>kerentanan stabilitas politik dan keamanan menjelang Pemilu/Pilkada</w:t>
            </w:r>
          </w:p>
          <w:p w:rsidR="00F579C7" w:rsidRPr="003F1959" w:rsidRDefault="00F579C7" w:rsidP="008D3EE6">
            <w:pPr>
              <w:spacing w:after="0"/>
              <w:rPr>
                <w:rFonts w:ascii="Arial Narrow" w:hAnsi="Arial Narrow" w:cs="Arial"/>
                <w:sz w:val="16"/>
                <w:szCs w:val="16"/>
                <w:lang w:val="id-ID"/>
              </w:rPr>
            </w:pPr>
          </w:p>
        </w:tc>
      </w:tr>
    </w:tbl>
    <w:p w:rsidR="00873766" w:rsidRDefault="00580BDE" w:rsidP="001B0EF1">
      <w:pPr>
        <w:spacing w:after="120" w:line="360" w:lineRule="auto"/>
        <w:jc w:val="both"/>
        <w:rPr>
          <w:rFonts w:ascii="Arial" w:hAnsi="Arial" w:cs="Arial"/>
          <w:sz w:val="20"/>
          <w:szCs w:val="20"/>
          <w:lang w:val="id-ID"/>
        </w:rPr>
      </w:pPr>
      <w:r>
        <w:rPr>
          <w:rFonts w:ascii="Arial" w:eastAsia="Bookman Old Style" w:hAnsi="Arial" w:cs="Arial"/>
          <w:bCs/>
          <w:i/>
          <w:iCs/>
          <w:color w:val="000000"/>
        </w:rPr>
        <w:lastRenderedPageBreak/>
        <w:t>Sumber: BPBD Kesbangpol</w:t>
      </w:r>
      <w:r w:rsidR="00DF17A8">
        <w:rPr>
          <w:rFonts w:ascii="Arial" w:eastAsia="Bookman Old Style" w:hAnsi="Arial" w:cs="Arial"/>
          <w:bCs/>
          <w:i/>
          <w:iCs/>
          <w:color w:val="000000"/>
        </w:rPr>
        <w:t xml:space="preserve"> 2025</w:t>
      </w:r>
    </w:p>
    <w:p w:rsidR="0097651E" w:rsidRDefault="0097651E" w:rsidP="00884922">
      <w:pPr>
        <w:pStyle w:val="Heading4"/>
        <w:sectPr w:rsidR="0097651E" w:rsidSect="007D4DAB">
          <w:pgSz w:w="11907" w:h="16839"/>
          <w:pgMar w:top="1134" w:right="1134" w:bottom="1418" w:left="1701" w:header="709" w:footer="709" w:gutter="0"/>
          <w:cols w:space="708"/>
          <w:docGrid w:linePitch="360"/>
        </w:sectPr>
      </w:pPr>
    </w:p>
    <w:p w:rsidR="00884922" w:rsidRDefault="00867DD8" w:rsidP="00F56197">
      <w:pPr>
        <w:pStyle w:val="Heading1"/>
        <w:rPr>
          <w:rFonts w:ascii="Arial" w:hAnsi="Arial" w:cs="Arial"/>
          <w:b/>
          <w:sz w:val="28"/>
          <w:szCs w:val="28"/>
          <w:u w:val="none"/>
        </w:rPr>
      </w:pPr>
      <w:bookmarkStart w:id="74" w:name="_Toc210079173"/>
      <w:r w:rsidRPr="00F56197">
        <w:rPr>
          <w:rFonts w:ascii="Arial" w:hAnsi="Arial" w:cs="Arial"/>
          <w:b/>
          <w:sz w:val="28"/>
          <w:szCs w:val="28"/>
          <w:u w:val="none"/>
        </w:rPr>
        <w:lastRenderedPageBreak/>
        <w:t xml:space="preserve">BAB III </w:t>
      </w:r>
      <w:r w:rsidR="008268ED" w:rsidRPr="00F56197">
        <w:rPr>
          <w:rFonts w:ascii="Arial" w:hAnsi="Arial" w:cs="Arial"/>
          <w:b/>
          <w:sz w:val="28"/>
          <w:szCs w:val="28"/>
          <w:u w:val="none"/>
        </w:rPr>
        <w:br/>
      </w:r>
      <w:r w:rsidRPr="00F56197">
        <w:rPr>
          <w:rFonts w:ascii="Arial" w:hAnsi="Arial" w:cs="Arial"/>
          <w:b/>
          <w:sz w:val="28"/>
          <w:szCs w:val="28"/>
          <w:u w:val="none"/>
        </w:rPr>
        <w:t>TUJUAN, SASARAN, STRATEGI DAN ARAH KEBIJAKAN</w:t>
      </w:r>
      <w:bookmarkEnd w:id="74"/>
    </w:p>
    <w:p w:rsidR="00F56197" w:rsidRPr="00F56197" w:rsidRDefault="00F56197" w:rsidP="00F56197"/>
    <w:p w:rsidR="00AC10F3" w:rsidRPr="00AC10F3" w:rsidRDefault="00AC10F3" w:rsidP="009372DB">
      <w:pPr>
        <w:pStyle w:val="ListParagraph"/>
        <w:keepNext/>
        <w:numPr>
          <w:ilvl w:val="0"/>
          <w:numId w:val="64"/>
        </w:numPr>
        <w:spacing w:before="0" w:beforeAutospacing="0" w:after="160" w:afterAutospacing="0" w:line="360" w:lineRule="auto"/>
        <w:contextualSpacing w:val="0"/>
        <w:outlineLvl w:val="1"/>
        <w:rPr>
          <w:rFonts w:ascii="Arial" w:eastAsia="Bookman Old Style" w:hAnsi="Arial" w:cs="Arial"/>
          <w:b/>
          <w:vanish/>
          <w:color w:val="000000"/>
          <w:sz w:val="22"/>
          <w:szCs w:val="22"/>
          <w:lang w:val="id-ID" w:eastAsia="en-US"/>
        </w:rPr>
      </w:pPr>
      <w:bookmarkStart w:id="75" w:name="_Toc209914508"/>
      <w:bookmarkStart w:id="76" w:name="_Toc209965273"/>
      <w:bookmarkStart w:id="77" w:name="_Toc209965375"/>
      <w:bookmarkStart w:id="78" w:name="_Toc209965472"/>
      <w:bookmarkStart w:id="79" w:name="_Toc209965992"/>
      <w:bookmarkStart w:id="80" w:name="_Toc209966058"/>
      <w:bookmarkStart w:id="81" w:name="_Toc209966174"/>
      <w:bookmarkStart w:id="82" w:name="_Toc209967549"/>
      <w:bookmarkStart w:id="83" w:name="_Toc209977033"/>
      <w:bookmarkStart w:id="84" w:name="_Toc209978099"/>
      <w:bookmarkStart w:id="85" w:name="_Toc209978207"/>
      <w:bookmarkStart w:id="86" w:name="_Toc209978481"/>
      <w:bookmarkStart w:id="87" w:name="_Toc210075379"/>
      <w:bookmarkStart w:id="88" w:name="_Toc2100791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AC10F3" w:rsidRPr="00AC10F3" w:rsidRDefault="00AC10F3" w:rsidP="009372DB">
      <w:pPr>
        <w:pStyle w:val="ListParagraph"/>
        <w:keepNext/>
        <w:numPr>
          <w:ilvl w:val="0"/>
          <w:numId w:val="64"/>
        </w:numPr>
        <w:spacing w:before="0" w:beforeAutospacing="0" w:after="160" w:afterAutospacing="0" w:line="360" w:lineRule="auto"/>
        <w:contextualSpacing w:val="0"/>
        <w:outlineLvl w:val="1"/>
        <w:rPr>
          <w:rFonts w:ascii="Arial" w:eastAsia="Bookman Old Style" w:hAnsi="Arial" w:cs="Arial"/>
          <w:b/>
          <w:vanish/>
          <w:color w:val="000000"/>
          <w:sz w:val="22"/>
          <w:szCs w:val="22"/>
          <w:lang w:val="id-ID" w:eastAsia="en-US"/>
        </w:rPr>
      </w:pPr>
      <w:bookmarkStart w:id="89" w:name="_Toc209914509"/>
      <w:bookmarkStart w:id="90" w:name="_Toc209965274"/>
      <w:bookmarkStart w:id="91" w:name="_Toc209965376"/>
      <w:bookmarkStart w:id="92" w:name="_Toc209965473"/>
      <w:bookmarkStart w:id="93" w:name="_Toc209965993"/>
      <w:bookmarkStart w:id="94" w:name="_Toc209966059"/>
      <w:bookmarkStart w:id="95" w:name="_Toc209966175"/>
      <w:bookmarkStart w:id="96" w:name="_Toc209967550"/>
      <w:bookmarkStart w:id="97" w:name="_Toc209977034"/>
      <w:bookmarkStart w:id="98" w:name="_Toc209978100"/>
      <w:bookmarkStart w:id="99" w:name="_Toc209978208"/>
      <w:bookmarkStart w:id="100" w:name="_Toc209978482"/>
      <w:bookmarkStart w:id="101" w:name="_Toc210075380"/>
      <w:bookmarkStart w:id="102" w:name="_Toc210079175"/>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873766" w:rsidRPr="0097651E" w:rsidRDefault="00867DD8" w:rsidP="00BB1BF5">
      <w:pPr>
        <w:pStyle w:val="Heading2"/>
        <w:numPr>
          <w:ilvl w:val="1"/>
          <w:numId w:val="64"/>
        </w:numPr>
        <w:ind w:left="426"/>
        <w:rPr>
          <w:lang w:val="id-ID"/>
        </w:rPr>
      </w:pPr>
      <w:bookmarkStart w:id="103" w:name="_Toc210079176"/>
      <w:r w:rsidRPr="0097651E">
        <w:rPr>
          <w:lang w:val="id-ID"/>
        </w:rPr>
        <w:t xml:space="preserve">Tujuan dan </w:t>
      </w:r>
      <w:r w:rsidR="002C6A97">
        <w:rPr>
          <w:lang w:val="id-ID"/>
        </w:rPr>
        <w:t xml:space="preserve">Sasaran Renstra </w:t>
      </w:r>
      <w:r w:rsidR="002C6A97">
        <w:t>BPBD,KESBANGPOL</w:t>
      </w:r>
      <w:r w:rsidRPr="0097651E">
        <w:rPr>
          <w:lang w:val="id-ID"/>
        </w:rPr>
        <w:t xml:space="preserve"> Tahun 2025 – 2029</w:t>
      </w:r>
      <w:bookmarkEnd w:id="103"/>
    </w:p>
    <w:p w:rsidR="005E28A3" w:rsidRPr="004F3A1D" w:rsidRDefault="005E28A3" w:rsidP="00BB1BF5">
      <w:pPr>
        <w:spacing w:after="0" w:line="360" w:lineRule="auto"/>
        <w:ind w:firstLine="426"/>
        <w:jc w:val="both"/>
        <w:rPr>
          <w:rFonts w:ascii="Arial" w:eastAsia="Bookman Old Style" w:hAnsi="Arial" w:cs="Arial"/>
        </w:rPr>
      </w:pPr>
      <w:proofErr w:type="gramStart"/>
      <w:r w:rsidRPr="004F3A1D">
        <w:rPr>
          <w:rFonts w:ascii="Arial" w:eastAsia="Bookman Old Style" w:hAnsi="Arial" w:cs="Arial"/>
        </w:rPr>
        <w:t>Visi dan misi Kota Padang Panjang mencerminkan visi dan misi pasangan Walikota dan Wakil Walikota Terpilih.</w:t>
      </w:r>
      <w:proofErr w:type="gramEnd"/>
      <w:r w:rsidRPr="004F3A1D">
        <w:rPr>
          <w:rFonts w:ascii="Arial" w:eastAsia="Bookman Old Style" w:hAnsi="Arial" w:cs="Arial"/>
        </w:rPr>
        <w:t xml:space="preserve"> Cita-cita pembangunan Kota Padang Panjang yang termaktub dalam RPJMD Kota Padang Panjang Tahun 2025-2029 yaitu:</w:t>
      </w:r>
      <w:r w:rsidR="00B134BB">
        <w:rPr>
          <w:rFonts w:ascii="Arial" w:eastAsia="Bookman Old Style" w:hAnsi="Arial" w:cs="Arial"/>
        </w:rPr>
        <w:t xml:space="preserve"> </w:t>
      </w:r>
      <w:r w:rsidRPr="004F3A1D">
        <w:rPr>
          <w:rFonts w:ascii="Arial" w:hAnsi="Arial" w:cs="Arial"/>
          <w:b/>
          <w:bCs/>
        </w:rPr>
        <w:t>Padang Panjang Kota Serambi Mekah yang Maju, Sejahtera, dan Bermarwah”</w:t>
      </w:r>
      <w:r w:rsidR="00B134BB">
        <w:rPr>
          <w:rFonts w:ascii="Arial" w:hAnsi="Arial" w:cs="Arial"/>
          <w:b/>
          <w:bCs/>
        </w:rPr>
        <w:t xml:space="preserve">. </w:t>
      </w:r>
      <w:r w:rsidR="00B134BB">
        <w:rPr>
          <w:rFonts w:ascii="Arial" w:eastAsia="Bookman Old Style" w:hAnsi="Arial" w:cs="Arial"/>
        </w:rPr>
        <w:t>Visi tersebut</w:t>
      </w:r>
      <w:r w:rsidRPr="004F3A1D">
        <w:rPr>
          <w:rFonts w:ascii="Arial" w:eastAsia="Bookman Old Style" w:hAnsi="Arial" w:cs="Arial"/>
        </w:rPr>
        <w:t xml:space="preserve"> menjadi dasar perumusan Misi RPJMD Kota Padang Panjang tahun 2025-2029 yang terdiri dari:</w:t>
      </w:r>
    </w:p>
    <w:p w:rsidR="00CD2BA1" w:rsidRPr="00B134BB" w:rsidRDefault="005E28A3" w:rsidP="00BB1BF5">
      <w:pPr>
        <w:pStyle w:val="BodyTextIndent"/>
        <w:spacing w:before="120"/>
        <w:ind w:firstLine="426"/>
        <w:rPr>
          <w:rFonts w:eastAsia="Bookman Old Style"/>
        </w:rPr>
      </w:pPr>
      <w:r w:rsidRPr="00B134BB">
        <w:rPr>
          <w:rFonts w:eastAsia="Bookman Old Style"/>
        </w:rPr>
        <w:t>BPBD Kesbangpol Kota Padang Panjang memiliki keterkaitan dengan Misi ke 4</w:t>
      </w:r>
      <w:r w:rsidR="00903927" w:rsidRPr="00B134BB">
        <w:rPr>
          <w:rFonts w:eastAsia="Bookman Old Style"/>
        </w:rPr>
        <w:t>: Mewujudkan kerukunan, keamanan, perlindungan sosial, serta aktualisasi nilai-nilai agama dan budaya dalam kehidupan masyarakat</w:t>
      </w:r>
      <w:r w:rsidR="00681FE1" w:rsidRPr="00B134BB">
        <w:rPr>
          <w:rFonts w:eastAsia="Bookman Old Style"/>
        </w:rPr>
        <w:t xml:space="preserve">dan </w:t>
      </w:r>
      <w:r w:rsidR="00903927" w:rsidRPr="00B134BB">
        <w:rPr>
          <w:rFonts w:eastAsia="Bookman Old Style"/>
        </w:rPr>
        <w:t xml:space="preserve">Misi ke </w:t>
      </w:r>
      <w:r w:rsidR="00681FE1" w:rsidRPr="00B134BB">
        <w:rPr>
          <w:rFonts w:eastAsia="Bookman Old Style"/>
        </w:rPr>
        <w:t>5</w:t>
      </w:r>
      <w:r w:rsidR="00903927" w:rsidRPr="00B134BB">
        <w:rPr>
          <w:rFonts w:eastAsia="Bookman Old Style"/>
        </w:rPr>
        <w:t xml:space="preserve"> Mewujudkan Pemerataan Pembangunan Infrastruktur dan Peningkatan Kualitas Lingkungan Hidup Untuk Menjadikan Padang Panjang Kota Hijau Berkelanjutan,</w:t>
      </w:r>
      <w:r w:rsidR="00681FE1" w:rsidRPr="00B134BB">
        <w:rPr>
          <w:rFonts w:eastAsia="Bookman Old Style"/>
        </w:rPr>
        <w:t xml:space="preserve"> </w:t>
      </w:r>
      <w:r w:rsidRPr="00B134BB">
        <w:rPr>
          <w:rFonts w:eastAsia="Bookman Old Style"/>
        </w:rPr>
        <w:t xml:space="preserve">Tujuan ke </w:t>
      </w:r>
      <w:r w:rsidR="00681FE1" w:rsidRPr="00B134BB">
        <w:rPr>
          <w:rFonts w:eastAsia="Bookman Old Style"/>
        </w:rPr>
        <w:t xml:space="preserve">4 </w:t>
      </w:r>
      <w:r w:rsidR="00903927" w:rsidRPr="00B134BB">
        <w:rPr>
          <w:rFonts w:eastAsia="Bookman Old Style"/>
        </w:rPr>
        <w:t>Terwujudnya Keamanan dan Perlindungan Sosial Masyarakat Berlandaskan Nilai Agama serta Budaya dan Tujuan</w:t>
      </w:r>
      <w:r w:rsidR="00681FE1" w:rsidRPr="00B134BB">
        <w:rPr>
          <w:rFonts w:eastAsia="Bookman Old Style"/>
        </w:rPr>
        <w:t xml:space="preserve"> ke 5 </w:t>
      </w:r>
      <w:r w:rsidR="00903927" w:rsidRPr="00B134BB">
        <w:rPr>
          <w:rFonts w:eastAsia="Bookman Old Style"/>
        </w:rPr>
        <w:t xml:space="preserve">Meningkatkan pemerataan dan kualitas infrastruktur tangguh bencana serta peningkatan lingkungan hidup yang berkelanjutan </w:t>
      </w:r>
      <w:r w:rsidRPr="00B134BB">
        <w:rPr>
          <w:rFonts w:eastAsia="Bookman Old Style"/>
        </w:rPr>
        <w:t xml:space="preserve">dan Sasaran ke 1 </w:t>
      </w:r>
      <w:r w:rsidR="00903927" w:rsidRPr="00B134BB">
        <w:rPr>
          <w:rFonts w:eastAsia="Bookman Old Style"/>
        </w:rPr>
        <w:t>Meningkatnya ketentraman dan ketertiban umum,</w:t>
      </w:r>
      <w:r w:rsidR="00DA51A9">
        <w:rPr>
          <w:rFonts w:eastAsia="Bookman Old Style"/>
        </w:rPr>
        <w:t xml:space="preserve"> serta</w:t>
      </w:r>
      <w:r w:rsidR="00903927" w:rsidRPr="00B134BB">
        <w:rPr>
          <w:rFonts w:eastAsia="Bookman Old Style"/>
        </w:rPr>
        <w:t xml:space="preserve"> Sasaran ke 3 Resiliensi terhadap bencana dan perubahan iklim.</w:t>
      </w:r>
    </w:p>
    <w:p w:rsidR="005670E4" w:rsidRDefault="00B04DBB" w:rsidP="005670E4">
      <w:pPr>
        <w:pStyle w:val="Caption"/>
        <w:spacing w:after="0"/>
        <w:jc w:val="center"/>
        <w:rPr>
          <w:rFonts w:ascii="Arial" w:eastAsia="Bookman Old Style" w:hAnsi="Arial" w:cs="Arial"/>
          <w:color w:val="auto"/>
          <w:sz w:val="22"/>
          <w:szCs w:val="22"/>
        </w:rPr>
      </w:pPr>
      <w:bookmarkStart w:id="104" w:name="_Toc209981762"/>
      <w:proofErr w:type="gramStart"/>
      <w:r w:rsidRPr="00B04DBB">
        <w:rPr>
          <w:rFonts w:ascii="Arial" w:hAnsi="Arial" w:cs="Arial"/>
          <w:color w:val="auto"/>
          <w:sz w:val="22"/>
          <w:szCs w:val="22"/>
        </w:rPr>
        <w:t>Tabel 3.</w:t>
      </w:r>
      <w:proofErr w:type="gramEnd"/>
      <w:r w:rsidRPr="00B04DBB">
        <w:rPr>
          <w:rFonts w:ascii="Arial" w:hAnsi="Arial" w:cs="Arial"/>
          <w:color w:val="auto"/>
          <w:sz w:val="22"/>
          <w:szCs w:val="22"/>
        </w:rPr>
        <w:t xml:space="preserve"> </w:t>
      </w:r>
      <w:r w:rsidRPr="00B04DBB">
        <w:rPr>
          <w:rFonts w:ascii="Arial" w:hAnsi="Arial" w:cs="Arial"/>
          <w:color w:val="auto"/>
          <w:sz w:val="22"/>
          <w:szCs w:val="22"/>
        </w:rPr>
        <w:fldChar w:fldCharType="begin"/>
      </w:r>
      <w:r w:rsidRPr="00B04DBB">
        <w:rPr>
          <w:rFonts w:ascii="Arial" w:hAnsi="Arial" w:cs="Arial"/>
          <w:color w:val="auto"/>
          <w:sz w:val="22"/>
          <w:szCs w:val="22"/>
        </w:rPr>
        <w:instrText xml:space="preserve"> SEQ Tabel_3. \* ARABIC </w:instrText>
      </w:r>
      <w:r w:rsidRPr="00B04DBB">
        <w:rPr>
          <w:rFonts w:ascii="Arial" w:hAnsi="Arial" w:cs="Arial"/>
          <w:color w:val="auto"/>
          <w:sz w:val="22"/>
          <w:szCs w:val="22"/>
        </w:rPr>
        <w:fldChar w:fldCharType="separate"/>
      </w:r>
      <w:r w:rsidR="00A852D7">
        <w:rPr>
          <w:rFonts w:ascii="Arial" w:hAnsi="Arial" w:cs="Arial"/>
          <w:noProof/>
          <w:color w:val="auto"/>
          <w:sz w:val="22"/>
          <w:szCs w:val="22"/>
        </w:rPr>
        <w:t>1</w:t>
      </w:r>
      <w:r w:rsidRPr="00B04DBB">
        <w:rPr>
          <w:rFonts w:ascii="Arial" w:hAnsi="Arial" w:cs="Arial"/>
          <w:color w:val="auto"/>
          <w:sz w:val="22"/>
          <w:szCs w:val="22"/>
        </w:rPr>
        <w:fldChar w:fldCharType="end"/>
      </w:r>
      <w:r>
        <w:rPr>
          <w:rFonts w:ascii="Arial" w:hAnsi="Arial" w:cs="Arial"/>
          <w:color w:val="auto"/>
          <w:sz w:val="22"/>
          <w:szCs w:val="22"/>
        </w:rPr>
        <w:t xml:space="preserve"> </w:t>
      </w:r>
      <w:r w:rsidR="00CD2BA1" w:rsidRPr="00B04DBB">
        <w:rPr>
          <w:rFonts w:ascii="Arial" w:eastAsia="Bookman Old Style" w:hAnsi="Arial" w:cs="Arial"/>
          <w:color w:val="auto"/>
          <w:sz w:val="22"/>
          <w:szCs w:val="22"/>
        </w:rPr>
        <w:t>Tujuan dan Sasaran Jangka Menengah Pelayanan</w:t>
      </w:r>
      <w:r w:rsidR="00FB1939" w:rsidRPr="00B04DBB">
        <w:rPr>
          <w:rFonts w:ascii="Arial" w:eastAsia="Bookman Old Style" w:hAnsi="Arial" w:cs="Arial"/>
          <w:color w:val="auto"/>
          <w:sz w:val="22"/>
          <w:szCs w:val="22"/>
        </w:rPr>
        <w:t xml:space="preserve"> </w:t>
      </w:r>
      <w:bookmarkEnd w:id="104"/>
    </w:p>
    <w:p w:rsidR="00CD2BA1" w:rsidRDefault="00BB1BF5" w:rsidP="005670E4">
      <w:pPr>
        <w:pStyle w:val="Caption"/>
        <w:spacing w:after="0"/>
        <w:jc w:val="center"/>
        <w:rPr>
          <w:rFonts w:ascii="Arial" w:eastAsia="Bookman Old Style" w:hAnsi="Arial" w:cs="Arial"/>
          <w:color w:val="auto"/>
          <w:sz w:val="22"/>
          <w:szCs w:val="22"/>
        </w:rPr>
      </w:pPr>
      <w:r>
        <w:rPr>
          <w:rFonts w:ascii="Arial" w:eastAsia="Bookman Old Style" w:hAnsi="Arial" w:cs="Arial"/>
          <w:color w:val="auto"/>
          <w:sz w:val="22"/>
          <w:szCs w:val="22"/>
        </w:rPr>
        <w:t>BPBD</w:t>
      </w:r>
      <w:proofErr w:type="gramStart"/>
      <w:r>
        <w:rPr>
          <w:rFonts w:ascii="Arial" w:eastAsia="Bookman Old Style" w:hAnsi="Arial" w:cs="Arial"/>
          <w:color w:val="auto"/>
          <w:sz w:val="22"/>
          <w:szCs w:val="22"/>
        </w:rPr>
        <w:t>,KESBANGPOL</w:t>
      </w:r>
      <w:proofErr w:type="gramEnd"/>
      <w:r>
        <w:rPr>
          <w:rFonts w:ascii="Arial" w:eastAsia="Bookman Old Style" w:hAnsi="Arial" w:cs="Arial"/>
          <w:color w:val="auto"/>
          <w:sz w:val="22"/>
          <w:szCs w:val="22"/>
        </w:rPr>
        <w:t xml:space="preserve"> </w:t>
      </w:r>
      <w:r w:rsidR="00CD2BA1" w:rsidRPr="00B04DBB">
        <w:rPr>
          <w:rFonts w:ascii="Arial" w:eastAsia="Bookman Old Style" w:hAnsi="Arial" w:cs="Arial"/>
          <w:color w:val="auto"/>
          <w:sz w:val="22"/>
          <w:szCs w:val="22"/>
        </w:rPr>
        <w:t>Kota Padang Panjang</w:t>
      </w:r>
    </w:p>
    <w:tbl>
      <w:tblPr>
        <w:tblW w:w="9889" w:type="dxa"/>
        <w:tblLayout w:type="fixed"/>
        <w:tblLook w:val="04A0" w:firstRow="1" w:lastRow="0" w:firstColumn="1" w:lastColumn="0" w:noHBand="0" w:noVBand="1"/>
      </w:tblPr>
      <w:tblGrid>
        <w:gridCol w:w="1242"/>
        <w:gridCol w:w="1276"/>
        <w:gridCol w:w="1276"/>
        <w:gridCol w:w="1139"/>
        <w:gridCol w:w="709"/>
        <w:gridCol w:w="709"/>
        <w:gridCol w:w="709"/>
        <w:gridCol w:w="708"/>
        <w:gridCol w:w="709"/>
        <w:gridCol w:w="709"/>
        <w:gridCol w:w="703"/>
      </w:tblGrid>
      <w:tr w:rsidR="00FD56BD" w:rsidRPr="00470AE5" w:rsidTr="00FD56BD">
        <w:trPr>
          <w:trHeight w:val="276"/>
          <w:tblHeader/>
        </w:trPr>
        <w:tc>
          <w:tcPr>
            <w:tcW w:w="1242" w:type="dxa"/>
            <w:vMerge w:val="restart"/>
            <w:tcBorders>
              <w:top w:val="single" w:sz="4" w:space="0" w:color="auto"/>
              <w:left w:val="single" w:sz="4" w:space="0" w:color="auto"/>
              <w:bottom w:val="single" w:sz="4" w:space="0" w:color="000000"/>
              <w:right w:val="single" w:sz="4" w:space="0" w:color="auto"/>
            </w:tcBorders>
            <w:shd w:val="clear" w:color="auto" w:fill="C45911" w:themeFill="accent2" w:themeFillShade="BF"/>
            <w:vAlign w:val="center"/>
            <w:hideMark/>
          </w:tcPr>
          <w:p w:rsidR="00FD56BD" w:rsidRPr="00470AE5" w:rsidRDefault="00FD56BD" w:rsidP="00FD56BD">
            <w:pPr>
              <w:spacing w:after="0" w:line="240" w:lineRule="auto"/>
              <w:jc w:val="center"/>
              <w:rPr>
                <w:rFonts w:ascii="Arial Narrow" w:eastAsia="Times New Roman" w:hAnsi="Arial Narrow" w:cs="Arial"/>
                <w:b/>
                <w:bCs/>
                <w:color w:val="FFFFFF" w:themeColor="background1"/>
                <w:sz w:val="18"/>
                <w:szCs w:val="18"/>
              </w:rPr>
            </w:pPr>
            <w:r w:rsidRPr="00470AE5">
              <w:rPr>
                <w:rFonts w:ascii="Arial Narrow" w:eastAsia="Times New Roman" w:hAnsi="Arial Narrow" w:cs="Arial"/>
                <w:b/>
                <w:bCs/>
                <w:color w:val="FFFFFF" w:themeColor="background1"/>
                <w:sz w:val="18"/>
                <w:szCs w:val="18"/>
              </w:rPr>
              <w:t>NSPK DAN SASARAN RPJMD YANG RELEVAN</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C45911" w:themeFill="accent2" w:themeFillShade="BF"/>
            <w:noWrap/>
            <w:vAlign w:val="center"/>
            <w:hideMark/>
          </w:tcPr>
          <w:p w:rsidR="00FD56BD" w:rsidRPr="00470AE5" w:rsidRDefault="00FD56BD" w:rsidP="00FD56BD">
            <w:pPr>
              <w:spacing w:after="0" w:line="240" w:lineRule="auto"/>
              <w:jc w:val="center"/>
              <w:rPr>
                <w:rFonts w:ascii="Arial Narrow" w:eastAsia="Times New Roman" w:hAnsi="Arial Narrow" w:cs="Arial"/>
                <w:b/>
                <w:bCs/>
                <w:color w:val="FFFFFF" w:themeColor="background1"/>
                <w:sz w:val="18"/>
                <w:szCs w:val="18"/>
              </w:rPr>
            </w:pPr>
            <w:r w:rsidRPr="00470AE5">
              <w:rPr>
                <w:rFonts w:ascii="Arial Narrow" w:eastAsia="Times New Roman" w:hAnsi="Arial Narrow" w:cs="Arial"/>
                <w:b/>
                <w:bCs/>
                <w:color w:val="FFFFFF" w:themeColor="background1"/>
                <w:sz w:val="18"/>
                <w:szCs w:val="18"/>
              </w:rPr>
              <w:t>TUJUAN</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C45911" w:themeFill="accent2" w:themeFillShade="BF"/>
            <w:noWrap/>
            <w:vAlign w:val="center"/>
            <w:hideMark/>
          </w:tcPr>
          <w:p w:rsidR="00FD56BD" w:rsidRPr="00470AE5" w:rsidRDefault="00FD56BD" w:rsidP="00FD56BD">
            <w:pPr>
              <w:spacing w:after="0" w:line="240" w:lineRule="auto"/>
              <w:jc w:val="center"/>
              <w:rPr>
                <w:rFonts w:ascii="Arial Narrow" w:eastAsia="Times New Roman" w:hAnsi="Arial Narrow" w:cs="Arial"/>
                <w:b/>
                <w:bCs/>
                <w:color w:val="FFFFFF" w:themeColor="background1"/>
                <w:sz w:val="18"/>
                <w:szCs w:val="18"/>
              </w:rPr>
            </w:pPr>
            <w:r w:rsidRPr="00470AE5">
              <w:rPr>
                <w:rFonts w:ascii="Arial Narrow" w:eastAsia="Times New Roman" w:hAnsi="Arial Narrow" w:cs="Arial"/>
                <w:b/>
                <w:bCs/>
                <w:color w:val="FFFFFF" w:themeColor="background1"/>
                <w:sz w:val="18"/>
                <w:szCs w:val="18"/>
              </w:rPr>
              <w:t>SASARAN</w:t>
            </w:r>
          </w:p>
        </w:tc>
        <w:tc>
          <w:tcPr>
            <w:tcW w:w="1139" w:type="dxa"/>
            <w:vMerge w:val="restart"/>
            <w:tcBorders>
              <w:top w:val="single" w:sz="4" w:space="0" w:color="auto"/>
              <w:left w:val="single" w:sz="4" w:space="0" w:color="auto"/>
              <w:bottom w:val="single" w:sz="4" w:space="0" w:color="000000"/>
              <w:right w:val="single" w:sz="4" w:space="0" w:color="auto"/>
            </w:tcBorders>
            <w:shd w:val="clear" w:color="auto" w:fill="C45911" w:themeFill="accent2" w:themeFillShade="BF"/>
            <w:noWrap/>
            <w:vAlign w:val="center"/>
            <w:hideMark/>
          </w:tcPr>
          <w:p w:rsidR="00FD56BD" w:rsidRPr="00470AE5" w:rsidRDefault="00FD56BD" w:rsidP="00FD56BD">
            <w:pPr>
              <w:spacing w:after="0" w:line="240" w:lineRule="auto"/>
              <w:jc w:val="center"/>
              <w:rPr>
                <w:rFonts w:ascii="Arial Narrow" w:eastAsia="Times New Roman" w:hAnsi="Arial Narrow" w:cs="Arial"/>
                <w:b/>
                <w:bCs/>
                <w:color w:val="FFFFFF" w:themeColor="background1"/>
                <w:sz w:val="18"/>
                <w:szCs w:val="18"/>
              </w:rPr>
            </w:pPr>
            <w:r w:rsidRPr="00470AE5">
              <w:rPr>
                <w:rFonts w:ascii="Arial Narrow" w:eastAsia="Times New Roman" w:hAnsi="Arial Narrow" w:cs="Arial"/>
                <w:b/>
                <w:bCs/>
                <w:color w:val="FFFFFF" w:themeColor="background1"/>
                <w:sz w:val="18"/>
                <w:szCs w:val="18"/>
              </w:rPr>
              <w:t>INDIKATOR</w:t>
            </w:r>
          </w:p>
        </w:tc>
        <w:tc>
          <w:tcPr>
            <w:tcW w:w="4253" w:type="dxa"/>
            <w:gridSpan w:val="6"/>
            <w:tcBorders>
              <w:top w:val="single" w:sz="4" w:space="0" w:color="auto"/>
              <w:left w:val="nil"/>
              <w:bottom w:val="single" w:sz="4" w:space="0" w:color="auto"/>
              <w:right w:val="single" w:sz="4" w:space="0" w:color="auto"/>
            </w:tcBorders>
            <w:shd w:val="clear" w:color="auto" w:fill="C45911" w:themeFill="accent2" w:themeFillShade="BF"/>
            <w:noWrap/>
            <w:vAlign w:val="center"/>
            <w:hideMark/>
          </w:tcPr>
          <w:p w:rsidR="00FD56BD" w:rsidRPr="00470AE5" w:rsidRDefault="00FD56BD" w:rsidP="00FD56BD">
            <w:pPr>
              <w:spacing w:after="0" w:line="240" w:lineRule="auto"/>
              <w:jc w:val="center"/>
              <w:rPr>
                <w:rFonts w:ascii="Arial Narrow" w:eastAsia="Times New Roman" w:hAnsi="Arial Narrow" w:cs="Arial"/>
                <w:b/>
                <w:bCs/>
                <w:color w:val="FFFFFF" w:themeColor="background1"/>
                <w:sz w:val="18"/>
                <w:szCs w:val="18"/>
              </w:rPr>
            </w:pPr>
            <w:r w:rsidRPr="00470AE5">
              <w:rPr>
                <w:rFonts w:ascii="Arial Narrow" w:eastAsia="Times New Roman" w:hAnsi="Arial Narrow" w:cs="Arial"/>
                <w:b/>
                <w:bCs/>
                <w:color w:val="FFFFFF" w:themeColor="background1"/>
                <w:sz w:val="18"/>
                <w:szCs w:val="18"/>
              </w:rPr>
              <w:t>TARGET TAHUN</w:t>
            </w:r>
          </w:p>
        </w:tc>
        <w:tc>
          <w:tcPr>
            <w:tcW w:w="703" w:type="dxa"/>
            <w:vMerge w:val="restart"/>
            <w:tcBorders>
              <w:top w:val="single" w:sz="4" w:space="0" w:color="auto"/>
              <w:left w:val="single" w:sz="4" w:space="0" w:color="auto"/>
              <w:bottom w:val="single" w:sz="4" w:space="0" w:color="000000"/>
              <w:right w:val="single" w:sz="4" w:space="0" w:color="auto"/>
            </w:tcBorders>
            <w:shd w:val="clear" w:color="auto" w:fill="C45911" w:themeFill="accent2" w:themeFillShade="BF"/>
            <w:noWrap/>
            <w:vAlign w:val="center"/>
            <w:hideMark/>
          </w:tcPr>
          <w:p w:rsidR="00FD56BD" w:rsidRPr="00470AE5" w:rsidRDefault="00FD56BD" w:rsidP="00FD56BD">
            <w:pPr>
              <w:spacing w:after="0" w:line="240" w:lineRule="auto"/>
              <w:jc w:val="center"/>
              <w:rPr>
                <w:rFonts w:ascii="Arial Narrow" w:eastAsia="Times New Roman" w:hAnsi="Arial Narrow" w:cs="Arial"/>
                <w:b/>
                <w:bCs/>
                <w:color w:val="FFFFFF" w:themeColor="background1"/>
                <w:sz w:val="18"/>
                <w:szCs w:val="18"/>
              </w:rPr>
            </w:pPr>
            <w:r w:rsidRPr="00470AE5">
              <w:rPr>
                <w:rFonts w:ascii="Arial Narrow" w:eastAsia="Times New Roman" w:hAnsi="Arial Narrow" w:cs="Arial"/>
                <w:b/>
                <w:bCs/>
                <w:color w:val="FFFFFF" w:themeColor="background1"/>
                <w:sz w:val="18"/>
                <w:szCs w:val="18"/>
              </w:rPr>
              <w:t>KET</w:t>
            </w:r>
          </w:p>
        </w:tc>
      </w:tr>
      <w:tr w:rsidR="00FD56BD" w:rsidRPr="00470AE5" w:rsidTr="00FD56BD">
        <w:trPr>
          <w:trHeight w:val="276"/>
          <w:tblHeader/>
        </w:trPr>
        <w:tc>
          <w:tcPr>
            <w:tcW w:w="1242" w:type="dxa"/>
            <w:vMerge/>
            <w:tcBorders>
              <w:top w:val="single" w:sz="4" w:space="0" w:color="auto"/>
              <w:left w:val="single" w:sz="4" w:space="0" w:color="auto"/>
              <w:bottom w:val="single" w:sz="4" w:space="0" w:color="000000"/>
              <w:right w:val="single" w:sz="4" w:space="0" w:color="auto"/>
            </w:tcBorders>
            <w:shd w:val="clear" w:color="auto" w:fill="C45911" w:themeFill="accent2" w:themeFillShade="BF"/>
            <w:vAlign w:val="center"/>
            <w:hideMark/>
          </w:tcPr>
          <w:p w:rsidR="00FD56BD" w:rsidRPr="00470AE5" w:rsidRDefault="00FD56BD" w:rsidP="00FD56BD">
            <w:pPr>
              <w:spacing w:after="0" w:line="240" w:lineRule="auto"/>
              <w:rPr>
                <w:rFonts w:ascii="Arial Narrow" w:eastAsia="Times New Roman" w:hAnsi="Arial Narrow" w:cs="Arial"/>
                <w:b/>
                <w:bCs/>
                <w:color w:val="FFFFFF" w:themeColor="background1"/>
                <w:sz w:val="18"/>
                <w:szCs w:val="18"/>
              </w:rPr>
            </w:pPr>
          </w:p>
        </w:tc>
        <w:tc>
          <w:tcPr>
            <w:tcW w:w="1276" w:type="dxa"/>
            <w:vMerge/>
            <w:tcBorders>
              <w:top w:val="single" w:sz="4" w:space="0" w:color="auto"/>
              <w:left w:val="single" w:sz="4" w:space="0" w:color="auto"/>
              <w:bottom w:val="single" w:sz="4" w:space="0" w:color="000000"/>
              <w:right w:val="single" w:sz="4" w:space="0" w:color="auto"/>
            </w:tcBorders>
            <w:shd w:val="clear" w:color="auto" w:fill="C45911" w:themeFill="accent2" w:themeFillShade="BF"/>
            <w:vAlign w:val="center"/>
            <w:hideMark/>
          </w:tcPr>
          <w:p w:rsidR="00FD56BD" w:rsidRPr="00470AE5" w:rsidRDefault="00FD56BD" w:rsidP="00FD56BD">
            <w:pPr>
              <w:spacing w:after="0" w:line="240" w:lineRule="auto"/>
              <w:rPr>
                <w:rFonts w:ascii="Arial Narrow" w:eastAsia="Times New Roman" w:hAnsi="Arial Narrow" w:cs="Arial"/>
                <w:b/>
                <w:bCs/>
                <w:color w:val="FFFFFF" w:themeColor="background1"/>
                <w:sz w:val="18"/>
                <w:szCs w:val="18"/>
              </w:rPr>
            </w:pPr>
          </w:p>
        </w:tc>
        <w:tc>
          <w:tcPr>
            <w:tcW w:w="1276" w:type="dxa"/>
            <w:vMerge/>
            <w:tcBorders>
              <w:top w:val="single" w:sz="4" w:space="0" w:color="auto"/>
              <w:left w:val="single" w:sz="4" w:space="0" w:color="auto"/>
              <w:bottom w:val="single" w:sz="4" w:space="0" w:color="000000"/>
              <w:right w:val="single" w:sz="4" w:space="0" w:color="auto"/>
            </w:tcBorders>
            <w:shd w:val="clear" w:color="auto" w:fill="C45911" w:themeFill="accent2" w:themeFillShade="BF"/>
            <w:vAlign w:val="center"/>
            <w:hideMark/>
          </w:tcPr>
          <w:p w:rsidR="00FD56BD" w:rsidRPr="00470AE5" w:rsidRDefault="00FD56BD" w:rsidP="00FD56BD">
            <w:pPr>
              <w:spacing w:after="0" w:line="240" w:lineRule="auto"/>
              <w:rPr>
                <w:rFonts w:ascii="Arial Narrow" w:eastAsia="Times New Roman" w:hAnsi="Arial Narrow" w:cs="Arial"/>
                <w:b/>
                <w:bCs/>
                <w:color w:val="FFFFFF" w:themeColor="background1"/>
                <w:sz w:val="18"/>
                <w:szCs w:val="18"/>
              </w:rPr>
            </w:pPr>
          </w:p>
        </w:tc>
        <w:tc>
          <w:tcPr>
            <w:tcW w:w="1139" w:type="dxa"/>
            <w:vMerge/>
            <w:tcBorders>
              <w:top w:val="single" w:sz="4" w:space="0" w:color="auto"/>
              <w:left w:val="single" w:sz="4" w:space="0" w:color="auto"/>
              <w:bottom w:val="single" w:sz="4" w:space="0" w:color="000000"/>
              <w:right w:val="single" w:sz="4" w:space="0" w:color="auto"/>
            </w:tcBorders>
            <w:shd w:val="clear" w:color="auto" w:fill="C45911" w:themeFill="accent2" w:themeFillShade="BF"/>
            <w:vAlign w:val="center"/>
            <w:hideMark/>
          </w:tcPr>
          <w:p w:rsidR="00FD56BD" w:rsidRPr="00470AE5" w:rsidRDefault="00FD56BD" w:rsidP="00FD56BD">
            <w:pPr>
              <w:spacing w:after="0" w:line="240" w:lineRule="auto"/>
              <w:rPr>
                <w:rFonts w:ascii="Arial Narrow" w:eastAsia="Times New Roman" w:hAnsi="Arial Narrow" w:cs="Arial"/>
                <w:b/>
                <w:bCs/>
                <w:color w:val="FFFFFF" w:themeColor="background1"/>
                <w:sz w:val="18"/>
                <w:szCs w:val="18"/>
              </w:rPr>
            </w:pPr>
          </w:p>
        </w:tc>
        <w:tc>
          <w:tcPr>
            <w:tcW w:w="709" w:type="dxa"/>
            <w:tcBorders>
              <w:top w:val="nil"/>
              <w:left w:val="nil"/>
              <w:bottom w:val="single" w:sz="4" w:space="0" w:color="auto"/>
              <w:right w:val="single" w:sz="4" w:space="0" w:color="auto"/>
            </w:tcBorders>
            <w:shd w:val="clear" w:color="auto" w:fill="C45911" w:themeFill="accent2" w:themeFillShade="BF"/>
            <w:noWrap/>
            <w:vAlign w:val="center"/>
            <w:hideMark/>
          </w:tcPr>
          <w:p w:rsidR="00FD56BD" w:rsidRPr="00470AE5" w:rsidRDefault="00FD56BD" w:rsidP="00FD56BD">
            <w:pPr>
              <w:spacing w:after="0" w:line="240" w:lineRule="auto"/>
              <w:jc w:val="center"/>
              <w:rPr>
                <w:rFonts w:ascii="Arial Narrow" w:eastAsia="Times New Roman" w:hAnsi="Arial Narrow" w:cs="Arial"/>
                <w:b/>
                <w:bCs/>
                <w:color w:val="FFFFFF" w:themeColor="background1"/>
                <w:sz w:val="18"/>
                <w:szCs w:val="18"/>
              </w:rPr>
            </w:pPr>
            <w:r w:rsidRPr="00470AE5">
              <w:rPr>
                <w:rFonts w:ascii="Arial Narrow" w:eastAsia="Times New Roman" w:hAnsi="Arial Narrow" w:cs="Arial"/>
                <w:b/>
                <w:bCs/>
                <w:color w:val="FFFFFF" w:themeColor="background1"/>
                <w:sz w:val="18"/>
                <w:szCs w:val="18"/>
              </w:rPr>
              <w:t>2025</w:t>
            </w:r>
          </w:p>
        </w:tc>
        <w:tc>
          <w:tcPr>
            <w:tcW w:w="709" w:type="dxa"/>
            <w:tcBorders>
              <w:top w:val="nil"/>
              <w:left w:val="nil"/>
              <w:bottom w:val="single" w:sz="4" w:space="0" w:color="auto"/>
              <w:right w:val="single" w:sz="4" w:space="0" w:color="auto"/>
            </w:tcBorders>
            <w:shd w:val="clear" w:color="auto" w:fill="C45911" w:themeFill="accent2" w:themeFillShade="BF"/>
            <w:noWrap/>
            <w:vAlign w:val="center"/>
            <w:hideMark/>
          </w:tcPr>
          <w:p w:rsidR="00FD56BD" w:rsidRPr="00470AE5" w:rsidRDefault="00FD56BD" w:rsidP="00FD56BD">
            <w:pPr>
              <w:spacing w:after="0" w:line="240" w:lineRule="auto"/>
              <w:jc w:val="center"/>
              <w:rPr>
                <w:rFonts w:ascii="Arial Narrow" w:eastAsia="Times New Roman" w:hAnsi="Arial Narrow" w:cs="Arial"/>
                <w:b/>
                <w:bCs/>
                <w:color w:val="FFFFFF" w:themeColor="background1"/>
                <w:sz w:val="18"/>
                <w:szCs w:val="18"/>
              </w:rPr>
            </w:pPr>
            <w:r w:rsidRPr="00470AE5">
              <w:rPr>
                <w:rFonts w:ascii="Arial Narrow" w:eastAsia="Times New Roman" w:hAnsi="Arial Narrow" w:cs="Arial"/>
                <w:b/>
                <w:bCs/>
                <w:color w:val="FFFFFF" w:themeColor="background1"/>
                <w:sz w:val="18"/>
                <w:szCs w:val="18"/>
              </w:rPr>
              <w:t>2026</w:t>
            </w:r>
          </w:p>
        </w:tc>
        <w:tc>
          <w:tcPr>
            <w:tcW w:w="709" w:type="dxa"/>
            <w:tcBorders>
              <w:top w:val="nil"/>
              <w:left w:val="nil"/>
              <w:bottom w:val="single" w:sz="4" w:space="0" w:color="auto"/>
              <w:right w:val="single" w:sz="4" w:space="0" w:color="auto"/>
            </w:tcBorders>
            <w:shd w:val="clear" w:color="auto" w:fill="C45911" w:themeFill="accent2" w:themeFillShade="BF"/>
            <w:noWrap/>
            <w:vAlign w:val="center"/>
            <w:hideMark/>
          </w:tcPr>
          <w:p w:rsidR="00FD56BD" w:rsidRPr="00470AE5" w:rsidRDefault="00FD56BD" w:rsidP="00FD56BD">
            <w:pPr>
              <w:spacing w:after="0" w:line="240" w:lineRule="auto"/>
              <w:jc w:val="center"/>
              <w:rPr>
                <w:rFonts w:ascii="Arial Narrow" w:eastAsia="Times New Roman" w:hAnsi="Arial Narrow" w:cs="Arial"/>
                <w:b/>
                <w:bCs/>
                <w:color w:val="FFFFFF" w:themeColor="background1"/>
                <w:sz w:val="18"/>
                <w:szCs w:val="18"/>
              </w:rPr>
            </w:pPr>
            <w:r w:rsidRPr="00470AE5">
              <w:rPr>
                <w:rFonts w:ascii="Arial Narrow" w:eastAsia="Times New Roman" w:hAnsi="Arial Narrow" w:cs="Arial"/>
                <w:b/>
                <w:bCs/>
                <w:color w:val="FFFFFF" w:themeColor="background1"/>
                <w:sz w:val="18"/>
                <w:szCs w:val="18"/>
              </w:rPr>
              <w:t>2027</w:t>
            </w:r>
          </w:p>
        </w:tc>
        <w:tc>
          <w:tcPr>
            <w:tcW w:w="708" w:type="dxa"/>
            <w:tcBorders>
              <w:top w:val="nil"/>
              <w:left w:val="nil"/>
              <w:bottom w:val="single" w:sz="4" w:space="0" w:color="auto"/>
              <w:right w:val="single" w:sz="4" w:space="0" w:color="auto"/>
            </w:tcBorders>
            <w:shd w:val="clear" w:color="auto" w:fill="C45911" w:themeFill="accent2" w:themeFillShade="BF"/>
            <w:noWrap/>
            <w:vAlign w:val="center"/>
            <w:hideMark/>
          </w:tcPr>
          <w:p w:rsidR="00FD56BD" w:rsidRPr="00470AE5" w:rsidRDefault="00FD56BD" w:rsidP="00FD56BD">
            <w:pPr>
              <w:spacing w:after="0" w:line="240" w:lineRule="auto"/>
              <w:jc w:val="center"/>
              <w:rPr>
                <w:rFonts w:ascii="Arial Narrow" w:eastAsia="Times New Roman" w:hAnsi="Arial Narrow" w:cs="Arial"/>
                <w:b/>
                <w:bCs/>
                <w:color w:val="FFFFFF" w:themeColor="background1"/>
                <w:sz w:val="18"/>
                <w:szCs w:val="18"/>
              </w:rPr>
            </w:pPr>
            <w:r w:rsidRPr="00470AE5">
              <w:rPr>
                <w:rFonts w:ascii="Arial Narrow" w:eastAsia="Times New Roman" w:hAnsi="Arial Narrow" w:cs="Arial"/>
                <w:b/>
                <w:bCs/>
                <w:color w:val="FFFFFF" w:themeColor="background1"/>
                <w:sz w:val="18"/>
                <w:szCs w:val="18"/>
              </w:rPr>
              <w:t>2028</w:t>
            </w:r>
          </w:p>
        </w:tc>
        <w:tc>
          <w:tcPr>
            <w:tcW w:w="709" w:type="dxa"/>
            <w:tcBorders>
              <w:top w:val="nil"/>
              <w:left w:val="nil"/>
              <w:bottom w:val="single" w:sz="4" w:space="0" w:color="auto"/>
              <w:right w:val="single" w:sz="4" w:space="0" w:color="auto"/>
            </w:tcBorders>
            <w:shd w:val="clear" w:color="auto" w:fill="C45911" w:themeFill="accent2" w:themeFillShade="BF"/>
            <w:noWrap/>
            <w:vAlign w:val="center"/>
            <w:hideMark/>
          </w:tcPr>
          <w:p w:rsidR="00FD56BD" w:rsidRPr="00470AE5" w:rsidRDefault="00FD56BD" w:rsidP="00FD56BD">
            <w:pPr>
              <w:spacing w:after="0" w:line="240" w:lineRule="auto"/>
              <w:jc w:val="center"/>
              <w:rPr>
                <w:rFonts w:ascii="Arial Narrow" w:eastAsia="Times New Roman" w:hAnsi="Arial Narrow" w:cs="Arial"/>
                <w:b/>
                <w:bCs/>
                <w:color w:val="FFFFFF" w:themeColor="background1"/>
                <w:sz w:val="18"/>
                <w:szCs w:val="18"/>
              </w:rPr>
            </w:pPr>
            <w:r w:rsidRPr="00470AE5">
              <w:rPr>
                <w:rFonts w:ascii="Arial Narrow" w:eastAsia="Times New Roman" w:hAnsi="Arial Narrow" w:cs="Arial"/>
                <w:b/>
                <w:bCs/>
                <w:color w:val="FFFFFF" w:themeColor="background1"/>
                <w:sz w:val="18"/>
                <w:szCs w:val="18"/>
              </w:rPr>
              <w:t>2029</w:t>
            </w:r>
          </w:p>
        </w:tc>
        <w:tc>
          <w:tcPr>
            <w:tcW w:w="709" w:type="dxa"/>
            <w:tcBorders>
              <w:top w:val="nil"/>
              <w:left w:val="nil"/>
              <w:bottom w:val="single" w:sz="4" w:space="0" w:color="auto"/>
              <w:right w:val="single" w:sz="4" w:space="0" w:color="auto"/>
            </w:tcBorders>
            <w:shd w:val="clear" w:color="auto" w:fill="C45911" w:themeFill="accent2" w:themeFillShade="BF"/>
            <w:noWrap/>
            <w:vAlign w:val="center"/>
            <w:hideMark/>
          </w:tcPr>
          <w:p w:rsidR="00FD56BD" w:rsidRPr="00470AE5" w:rsidRDefault="00FD56BD" w:rsidP="00FD56BD">
            <w:pPr>
              <w:spacing w:after="0" w:line="240" w:lineRule="auto"/>
              <w:jc w:val="center"/>
              <w:rPr>
                <w:rFonts w:ascii="Arial Narrow" w:eastAsia="Times New Roman" w:hAnsi="Arial Narrow" w:cs="Arial"/>
                <w:b/>
                <w:bCs/>
                <w:color w:val="FFFFFF" w:themeColor="background1"/>
                <w:sz w:val="18"/>
                <w:szCs w:val="18"/>
              </w:rPr>
            </w:pPr>
            <w:r w:rsidRPr="00470AE5">
              <w:rPr>
                <w:rFonts w:ascii="Arial Narrow" w:eastAsia="Times New Roman" w:hAnsi="Arial Narrow" w:cs="Arial"/>
                <w:b/>
                <w:bCs/>
                <w:color w:val="FFFFFF" w:themeColor="background1"/>
                <w:sz w:val="18"/>
                <w:szCs w:val="18"/>
              </w:rPr>
              <w:t>2030</w:t>
            </w:r>
          </w:p>
        </w:tc>
        <w:tc>
          <w:tcPr>
            <w:tcW w:w="703" w:type="dxa"/>
            <w:vMerge/>
            <w:tcBorders>
              <w:top w:val="single" w:sz="4" w:space="0" w:color="auto"/>
              <w:left w:val="single" w:sz="4" w:space="0" w:color="auto"/>
              <w:bottom w:val="single" w:sz="4" w:space="0" w:color="000000"/>
              <w:right w:val="single" w:sz="4" w:space="0" w:color="auto"/>
            </w:tcBorders>
            <w:shd w:val="clear" w:color="auto" w:fill="C45911" w:themeFill="accent2" w:themeFillShade="BF"/>
            <w:vAlign w:val="center"/>
            <w:hideMark/>
          </w:tcPr>
          <w:p w:rsidR="00FD56BD" w:rsidRPr="00470AE5" w:rsidRDefault="00FD56BD" w:rsidP="00FD56BD">
            <w:pPr>
              <w:spacing w:after="0" w:line="240" w:lineRule="auto"/>
              <w:rPr>
                <w:rFonts w:ascii="Arial Narrow" w:eastAsia="Times New Roman" w:hAnsi="Arial Narrow" w:cs="Arial"/>
                <w:b/>
                <w:bCs/>
                <w:color w:val="FFFFFF" w:themeColor="background1"/>
                <w:sz w:val="18"/>
                <w:szCs w:val="18"/>
              </w:rPr>
            </w:pPr>
          </w:p>
        </w:tc>
      </w:tr>
      <w:tr w:rsidR="00FD56BD" w:rsidRPr="00470AE5" w:rsidTr="00FD56BD">
        <w:trPr>
          <w:trHeight w:val="1417"/>
        </w:trPr>
        <w:tc>
          <w:tcPr>
            <w:tcW w:w="1242" w:type="dxa"/>
            <w:tcBorders>
              <w:top w:val="nil"/>
              <w:left w:val="single" w:sz="4" w:space="0" w:color="auto"/>
              <w:bottom w:val="single" w:sz="4" w:space="0" w:color="auto"/>
              <w:right w:val="single" w:sz="4" w:space="0" w:color="auto"/>
            </w:tcBorders>
            <w:shd w:val="clear" w:color="auto" w:fill="FFF2CC" w:themeFill="accent4" w:themeFillTint="33"/>
          </w:tcPr>
          <w:p w:rsidR="00FD56BD" w:rsidRPr="00470AE5" w:rsidRDefault="00FD56BD" w:rsidP="00FD56BD">
            <w:pPr>
              <w:spacing w:after="0" w:line="240" w:lineRule="auto"/>
              <w:rPr>
                <w:rFonts w:ascii="Arial Narrow" w:eastAsia="Times New Roman" w:hAnsi="Arial Narrow" w:cs="Arial"/>
                <w:bCs/>
                <w:color w:val="000000"/>
                <w:sz w:val="18"/>
                <w:szCs w:val="18"/>
              </w:rPr>
            </w:pPr>
          </w:p>
        </w:tc>
        <w:tc>
          <w:tcPr>
            <w:tcW w:w="1276" w:type="dxa"/>
            <w:tcBorders>
              <w:top w:val="nil"/>
              <w:left w:val="nil"/>
              <w:bottom w:val="single" w:sz="4" w:space="0" w:color="auto"/>
              <w:right w:val="single" w:sz="4" w:space="0" w:color="auto"/>
            </w:tcBorders>
            <w:shd w:val="clear" w:color="auto" w:fill="FFF2CC" w:themeFill="accent4" w:themeFillTint="33"/>
            <w:hideMark/>
          </w:tcPr>
          <w:p w:rsidR="00FD56BD" w:rsidRPr="001959AD" w:rsidRDefault="00FD56BD" w:rsidP="00FD56BD">
            <w:pPr>
              <w:spacing w:after="0" w:line="240" w:lineRule="auto"/>
              <w:rPr>
                <w:rFonts w:ascii="Arial Narrow" w:eastAsia="Times New Roman" w:hAnsi="Arial Narrow" w:cs="Arial"/>
                <w:bCs/>
                <w:sz w:val="18"/>
                <w:szCs w:val="18"/>
              </w:rPr>
            </w:pPr>
            <w:r>
              <w:rPr>
                <w:rFonts w:ascii="Arial Narrow" w:eastAsia="Times New Roman" w:hAnsi="Arial Narrow" w:cs="Arial"/>
                <w:bCs/>
                <w:sz w:val="18"/>
                <w:szCs w:val="18"/>
              </w:rPr>
              <w:t>Terwujudnya ketentraman dan ketertiban umum melalui layanan kebencanaan daerah, impelementasi nilai-nilai ideologi pancasila, karakter kebangsaan dan pendidikan politik</w:t>
            </w:r>
          </w:p>
        </w:tc>
        <w:tc>
          <w:tcPr>
            <w:tcW w:w="1276" w:type="dxa"/>
            <w:tcBorders>
              <w:top w:val="nil"/>
              <w:left w:val="nil"/>
              <w:bottom w:val="single" w:sz="4" w:space="0" w:color="auto"/>
              <w:right w:val="single" w:sz="4" w:space="0" w:color="auto"/>
            </w:tcBorders>
            <w:shd w:val="clear" w:color="auto" w:fill="FFF2CC" w:themeFill="accent4" w:themeFillTint="33"/>
            <w:hideMark/>
          </w:tcPr>
          <w:p w:rsidR="00FD56BD" w:rsidRPr="00470AE5" w:rsidRDefault="00FD56BD" w:rsidP="00FD56BD">
            <w:pPr>
              <w:spacing w:after="0" w:line="240" w:lineRule="auto"/>
              <w:rPr>
                <w:rFonts w:ascii="Arial Narrow" w:eastAsia="Times New Roman" w:hAnsi="Arial Narrow" w:cs="Arial"/>
                <w:bCs/>
                <w:color w:val="000000"/>
                <w:sz w:val="18"/>
                <w:szCs w:val="18"/>
              </w:rPr>
            </w:pPr>
            <w:r w:rsidRPr="00470AE5">
              <w:rPr>
                <w:rFonts w:ascii="Arial Narrow" w:eastAsia="Times New Roman" w:hAnsi="Arial Narrow" w:cs="Arial"/>
                <w:bCs/>
                <w:color w:val="000000"/>
                <w:sz w:val="18"/>
                <w:szCs w:val="18"/>
              </w:rPr>
              <w:t> </w:t>
            </w:r>
          </w:p>
        </w:tc>
        <w:tc>
          <w:tcPr>
            <w:tcW w:w="1139"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spacing w:after="0" w:line="240" w:lineRule="auto"/>
              <w:rPr>
                <w:rFonts w:ascii="Arial Narrow" w:eastAsia="Times New Roman" w:hAnsi="Arial Narrow" w:cs="Arial"/>
                <w:bCs/>
                <w:color w:val="000000"/>
                <w:sz w:val="18"/>
                <w:szCs w:val="18"/>
              </w:rPr>
            </w:pPr>
          </w:p>
        </w:tc>
        <w:tc>
          <w:tcPr>
            <w:tcW w:w="709"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jc w:val="center"/>
              <w:rPr>
                <w:rFonts w:ascii="Arial Narrow" w:hAnsi="Arial Narrow" w:cs="Calibri"/>
                <w:sz w:val="18"/>
                <w:szCs w:val="18"/>
              </w:rPr>
            </w:pPr>
          </w:p>
        </w:tc>
        <w:tc>
          <w:tcPr>
            <w:tcW w:w="709"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jc w:val="center"/>
              <w:rPr>
                <w:rFonts w:ascii="Arial Narrow" w:hAnsi="Arial Narrow" w:cs="Calibri"/>
                <w:sz w:val="18"/>
                <w:szCs w:val="18"/>
              </w:rPr>
            </w:pPr>
          </w:p>
        </w:tc>
        <w:tc>
          <w:tcPr>
            <w:tcW w:w="709"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jc w:val="center"/>
              <w:rPr>
                <w:rFonts w:ascii="Arial Narrow" w:hAnsi="Arial Narrow" w:cs="Calibri"/>
                <w:sz w:val="18"/>
                <w:szCs w:val="18"/>
              </w:rPr>
            </w:pPr>
          </w:p>
        </w:tc>
        <w:tc>
          <w:tcPr>
            <w:tcW w:w="708"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jc w:val="center"/>
              <w:rPr>
                <w:rFonts w:ascii="Arial Narrow" w:hAnsi="Arial Narrow" w:cs="Calibri"/>
                <w:sz w:val="18"/>
                <w:szCs w:val="18"/>
              </w:rPr>
            </w:pPr>
          </w:p>
        </w:tc>
        <w:tc>
          <w:tcPr>
            <w:tcW w:w="709"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jc w:val="center"/>
              <w:rPr>
                <w:rFonts w:ascii="Arial Narrow" w:hAnsi="Arial Narrow" w:cs="Calibri"/>
                <w:sz w:val="18"/>
                <w:szCs w:val="18"/>
              </w:rPr>
            </w:pPr>
          </w:p>
        </w:tc>
        <w:tc>
          <w:tcPr>
            <w:tcW w:w="709"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jc w:val="center"/>
              <w:rPr>
                <w:rFonts w:ascii="Arial Narrow" w:hAnsi="Arial Narrow" w:cs="Calibri"/>
                <w:sz w:val="18"/>
                <w:szCs w:val="18"/>
              </w:rPr>
            </w:pPr>
          </w:p>
        </w:tc>
        <w:tc>
          <w:tcPr>
            <w:tcW w:w="703"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spacing w:after="0" w:line="240" w:lineRule="auto"/>
              <w:rPr>
                <w:rFonts w:ascii="Arial Narrow" w:eastAsia="Times New Roman" w:hAnsi="Arial Narrow" w:cs="Arial"/>
                <w:sz w:val="18"/>
                <w:szCs w:val="18"/>
              </w:rPr>
            </w:pPr>
          </w:p>
        </w:tc>
      </w:tr>
      <w:tr w:rsidR="00FD56BD" w:rsidRPr="00470AE5" w:rsidTr="00FD56BD">
        <w:trPr>
          <w:trHeight w:val="1417"/>
        </w:trPr>
        <w:tc>
          <w:tcPr>
            <w:tcW w:w="1242" w:type="dxa"/>
            <w:tcBorders>
              <w:top w:val="nil"/>
              <w:left w:val="single" w:sz="4" w:space="0" w:color="auto"/>
              <w:bottom w:val="single" w:sz="4" w:space="0" w:color="auto"/>
              <w:right w:val="single" w:sz="4" w:space="0" w:color="auto"/>
            </w:tcBorders>
            <w:shd w:val="clear" w:color="auto" w:fill="FBE4D5" w:themeFill="accent2" w:themeFillTint="33"/>
            <w:hideMark/>
          </w:tcPr>
          <w:p w:rsidR="00FD56BD" w:rsidRPr="00470AE5" w:rsidRDefault="00FD56BD" w:rsidP="00FD56BD">
            <w:pPr>
              <w:spacing w:after="0" w:line="240" w:lineRule="auto"/>
              <w:rPr>
                <w:rFonts w:ascii="Arial Narrow" w:eastAsia="Times New Roman" w:hAnsi="Arial Narrow" w:cs="Arial"/>
                <w:bCs/>
                <w:color w:val="000000"/>
                <w:sz w:val="18"/>
                <w:szCs w:val="18"/>
              </w:rPr>
            </w:pPr>
            <w:r w:rsidRPr="00470AE5">
              <w:rPr>
                <w:rFonts w:ascii="Arial Narrow" w:eastAsia="Times New Roman" w:hAnsi="Arial Narrow" w:cs="Arial"/>
                <w:bCs/>
                <w:color w:val="000000"/>
                <w:sz w:val="18"/>
                <w:szCs w:val="18"/>
              </w:rPr>
              <w:t>NSPK : -</w:t>
            </w:r>
            <w:r w:rsidRPr="00470AE5">
              <w:rPr>
                <w:rFonts w:ascii="Arial Narrow" w:eastAsia="Times New Roman" w:hAnsi="Arial Narrow" w:cs="Arial"/>
                <w:bCs/>
                <w:color w:val="000000"/>
                <w:sz w:val="18"/>
                <w:szCs w:val="18"/>
              </w:rPr>
              <w:br/>
              <w:t>RPJMD: Meningkatnya ketentraman dan ketertiban umum</w:t>
            </w:r>
          </w:p>
        </w:tc>
        <w:tc>
          <w:tcPr>
            <w:tcW w:w="1276" w:type="dxa"/>
            <w:tcBorders>
              <w:top w:val="nil"/>
              <w:left w:val="nil"/>
              <w:bottom w:val="single" w:sz="4" w:space="0" w:color="auto"/>
              <w:right w:val="single" w:sz="4" w:space="0" w:color="auto"/>
            </w:tcBorders>
            <w:shd w:val="clear" w:color="auto" w:fill="FBE4D5" w:themeFill="accent2" w:themeFillTint="33"/>
          </w:tcPr>
          <w:p w:rsidR="00FD56BD" w:rsidRPr="001959AD" w:rsidRDefault="00FD56BD" w:rsidP="00FD56BD">
            <w:pPr>
              <w:spacing w:after="0" w:line="240" w:lineRule="auto"/>
              <w:rPr>
                <w:rFonts w:ascii="Arial Narrow" w:eastAsia="Times New Roman" w:hAnsi="Arial Narrow" w:cs="Arial"/>
                <w:bCs/>
                <w:sz w:val="18"/>
                <w:szCs w:val="18"/>
              </w:rPr>
            </w:pPr>
          </w:p>
        </w:tc>
        <w:tc>
          <w:tcPr>
            <w:tcW w:w="1276" w:type="dxa"/>
            <w:tcBorders>
              <w:top w:val="nil"/>
              <w:left w:val="nil"/>
              <w:bottom w:val="single" w:sz="4" w:space="0" w:color="auto"/>
              <w:right w:val="single" w:sz="4" w:space="0" w:color="auto"/>
            </w:tcBorders>
            <w:shd w:val="clear" w:color="auto" w:fill="FBE4D5" w:themeFill="accent2" w:themeFillTint="33"/>
            <w:hideMark/>
          </w:tcPr>
          <w:p w:rsidR="00FD56BD" w:rsidRPr="00470AE5" w:rsidRDefault="00FD56BD" w:rsidP="00FD56BD">
            <w:pPr>
              <w:spacing w:after="0" w:line="240" w:lineRule="auto"/>
              <w:rPr>
                <w:rFonts w:ascii="Arial Narrow" w:eastAsia="Times New Roman" w:hAnsi="Arial Narrow" w:cs="Arial"/>
                <w:bCs/>
                <w:color w:val="000000"/>
                <w:sz w:val="18"/>
                <w:szCs w:val="18"/>
              </w:rPr>
            </w:pPr>
            <w:r w:rsidRPr="00470AE5">
              <w:rPr>
                <w:rFonts w:ascii="Arial Narrow" w:eastAsia="Times New Roman" w:hAnsi="Arial Narrow" w:cs="Arial"/>
                <w:bCs/>
                <w:color w:val="000000"/>
                <w:sz w:val="18"/>
                <w:szCs w:val="18"/>
              </w:rPr>
              <w:t> </w:t>
            </w:r>
          </w:p>
        </w:tc>
        <w:tc>
          <w:tcPr>
            <w:tcW w:w="1139" w:type="dxa"/>
            <w:tcBorders>
              <w:top w:val="nil"/>
              <w:left w:val="nil"/>
              <w:bottom w:val="single" w:sz="4" w:space="0" w:color="auto"/>
              <w:right w:val="single" w:sz="4" w:space="0" w:color="auto"/>
            </w:tcBorders>
            <w:shd w:val="clear" w:color="auto" w:fill="FBE4D5" w:themeFill="accent2" w:themeFillTint="33"/>
            <w:hideMark/>
          </w:tcPr>
          <w:p w:rsidR="00FD56BD" w:rsidRPr="00470AE5" w:rsidRDefault="00FD56BD" w:rsidP="00FD56BD">
            <w:pPr>
              <w:spacing w:after="0" w:line="240" w:lineRule="auto"/>
              <w:rPr>
                <w:rFonts w:ascii="Arial Narrow" w:eastAsia="Times New Roman" w:hAnsi="Arial Narrow" w:cs="Arial"/>
                <w:bCs/>
                <w:color w:val="000000"/>
                <w:sz w:val="18"/>
                <w:szCs w:val="18"/>
              </w:rPr>
            </w:pPr>
            <w:r w:rsidRPr="00470AE5">
              <w:rPr>
                <w:rFonts w:ascii="Arial Narrow" w:eastAsia="Times New Roman" w:hAnsi="Arial Narrow" w:cs="Arial"/>
                <w:bCs/>
                <w:color w:val="000000"/>
                <w:sz w:val="18"/>
                <w:szCs w:val="18"/>
              </w:rPr>
              <w:t>Indeks Harmoni</w:t>
            </w:r>
          </w:p>
        </w:tc>
        <w:tc>
          <w:tcPr>
            <w:tcW w:w="709" w:type="dxa"/>
            <w:tcBorders>
              <w:top w:val="nil"/>
              <w:left w:val="nil"/>
              <w:bottom w:val="single" w:sz="4" w:space="0" w:color="auto"/>
              <w:right w:val="single" w:sz="4" w:space="0" w:color="auto"/>
            </w:tcBorders>
            <w:shd w:val="clear" w:color="auto" w:fill="FBE4D5" w:themeFill="accent2" w:themeFillTint="33"/>
            <w:hideMark/>
          </w:tcPr>
          <w:p w:rsidR="00FD56BD" w:rsidRPr="00470AE5" w:rsidRDefault="00FD56BD" w:rsidP="00FD56BD">
            <w:pPr>
              <w:jc w:val="center"/>
              <w:rPr>
                <w:rFonts w:ascii="Arial Narrow" w:hAnsi="Arial Narrow" w:cs="Calibri"/>
                <w:sz w:val="18"/>
                <w:szCs w:val="18"/>
              </w:rPr>
            </w:pPr>
            <w:r w:rsidRPr="00470AE5">
              <w:rPr>
                <w:rFonts w:ascii="Arial Narrow" w:hAnsi="Arial Narrow" w:cs="Calibri"/>
                <w:sz w:val="18"/>
                <w:szCs w:val="18"/>
              </w:rPr>
              <w:t>70</w:t>
            </w:r>
          </w:p>
        </w:tc>
        <w:tc>
          <w:tcPr>
            <w:tcW w:w="709" w:type="dxa"/>
            <w:tcBorders>
              <w:top w:val="nil"/>
              <w:left w:val="nil"/>
              <w:bottom w:val="single" w:sz="4" w:space="0" w:color="auto"/>
              <w:right w:val="single" w:sz="4" w:space="0" w:color="auto"/>
            </w:tcBorders>
            <w:shd w:val="clear" w:color="auto" w:fill="FBE4D5" w:themeFill="accent2" w:themeFillTint="33"/>
            <w:hideMark/>
          </w:tcPr>
          <w:p w:rsidR="00FD56BD" w:rsidRPr="00470AE5" w:rsidRDefault="00FD56BD" w:rsidP="00FD56BD">
            <w:pPr>
              <w:jc w:val="center"/>
              <w:rPr>
                <w:rFonts w:ascii="Arial Narrow" w:hAnsi="Arial Narrow" w:cs="Calibri"/>
                <w:sz w:val="18"/>
                <w:szCs w:val="18"/>
              </w:rPr>
            </w:pPr>
            <w:r w:rsidRPr="00470AE5">
              <w:rPr>
                <w:rFonts w:ascii="Arial Narrow" w:hAnsi="Arial Narrow" w:cs="Calibri"/>
                <w:sz w:val="18"/>
                <w:szCs w:val="18"/>
              </w:rPr>
              <w:t>72</w:t>
            </w:r>
          </w:p>
        </w:tc>
        <w:tc>
          <w:tcPr>
            <w:tcW w:w="709" w:type="dxa"/>
            <w:tcBorders>
              <w:top w:val="nil"/>
              <w:left w:val="nil"/>
              <w:bottom w:val="single" w:sz="4" w:space="0" w:color="auto"/>
              <w:right w:val="single" w:sz="4" w:space="0" w:color="auto"/>
            </w:tcBorders>
            <w:shd w:val="clear" w:color="auto" w:fill="FBE4D5" w:themeFill="accent2" w:themeFillTint="33"/>
            <w:hideMark/>
          </w:tcPr>
          <w:p w:rsidR="00FD56BD" w:rsidRPr="00470AE5" w:rsidRDefault="00FD56BD" w:rsidP="00FD56BD">
            <w:pPr>
              <w:jc w:val="center"/>
              <w:rPr>
                <w:rFonts w:ascii="Arial Narrow" w:hAnsi="Arial Narrow" w:cs="Calibri"/>
                <w:sz w:val="18"/>
                <w:szCs w:val="18"/>
              </w:rPr>
            </w:pPr>
            <w:r w:rsidRPr="00470AE5">
              <w:rPr>
                <w:rFonts w:ascii="Arial Narrow" w:hAnsi="Arial Narrow" w:cs="Calibri"/>
                <w:sz w:val="18"/>
                <w:szCs w:val="18"/>
              </w:rPr>
              <w:t>74</w:t>
            </w:r>
          </w:p>
        </w:tc>
        <w:tc>
          <w:tcPr>
            <w:tcW w:w="708" w:type="dxa"/>
            <w:tcBorders>
              <w:top w:val="nil"/>
              <w:left w:val="nil"/>
              <w:bottom w:val="single" w:sz="4" w:space="0" w:color="auto"/>
              <w:right w:val="single" w:sz="4" w:space="0" w:color="auto"/>
            </w:tcBorders>
            <w:shd w:val="clear" w:color="auto" w:fill="FBE4D5" w:themeFill="accent2" w:themeFillTint="33"/>
            <w:hideMark/>
          </w:tcPr>
          <w:p w:rsidR="00FD56BD" w:rsidRPr="00470AE5" w:rsidRDefault="00FD56BD" w:rsidP="00FD56BD">
            <w:pPr>
              <w:jc w:val="center"/>
              <w:rPr>
                <w:rFonts w:ascii="Arial Narrow" w:hAnsi="Arial Narrow" w:cs="Calibri"/>
                <w:sz w:val="18"/>
                <w:szCs w:val="18"/>
              </w:rPr>
            </w:pPr>
            <w:r w:rsidRPr="00470AE5">
              <w:rPr>
                <w:rFonts w:ascii="Arial Narrow" w:hAnsi="Arial Narrow" w:cs="Calibri"/>
                <w:sz w:val="18"/>
                <w:szCs w:val="18"/>
              </w:rPr>
              <w:t>76</w:t>
            </w:r>
          </w:p>
        </w:tc>
        <w:tc>
          <w:tcPr>
            <w:tcW w:w="709" w:type="dxa"/>
            <w:tcBorders>
              <w:top w:val="nil"/>
              <w:left w:val="nil"/>
              <w:bottom w:val="single" w:sz="4" w:space="0" w:color="auto"/>
              <w:right w:val="single" w:sz="4" w:space="0" w:color="auto"/>
            </w:tcBorders>
            <w:shd w:val="clear" w:color="auto" w:fill="FBE4D5" w:themeFill="accent2" w:themeFillTint="33"/>
            <w:hideMark/>
          </w:tcPr>
          <w:p w:rsidR="00FD56BD" w:rsidRPr="00470AE5" w:rsidRDefault="00FD56BD" w:rsidP="00FD56BD">
            <w:pPr>
              <w:jc w:val="center"/>
              <w:rPr>
                <w:rFonts w:ascii="Arial Narrow" w:hAnsi="Arial Narrow" w:cs="Calibri"/>
                <w:sz w:val="18"/>
                <w:szCs w:val="18"/>
              </w:rPr>
            </w:pPr>
            <w:r w:rsidRPr="00470AE5">
              <w:rPr>
                <w:rFonts w:ascii="Arial Narrow" w:hAnsi="Arial Narrow" w:cs="Calibri"/>
                <w:sz w:val="18"/>
                <w:szCs w:val="18"/>
              </w:rPr>
              <w:t>78</w:t>
            </w:r>
          </w:p>
        </w:tc>
        <w:tc>
          <w:tcPr>
            <w:tcW w:w="709" w:type="dxa"/>
            <w:tcBorders>
              <w:top w:val="nil"/>
              <w:left w:val="nil"/>
              <w:bottom w:val="single" w:sz="4" w:space="0" w:color="auto"/>
              <w:right w:val="single" w:sz="4" w:space="0" w:color="auto"/>
            </w:tcBorders>
            <w:shd w:val="clear" w:color="auto" w:fill="FBE4D5" w:themeFill="accent2" w:themeFillTint="33"/>
            <w:hideMark/>
          </w:tcPr>
          <w:p w:rsidR="00FD56BD" w:rsidRPr="00470AE5" w:rsidRDefault="00FD56BD" w:rsidP="00FD56BD">
            <w:pPr>
              <w:jc w:val="center"/>
              <w:rPr>
                <w:rFonts w:ascii="Arial Narrow" w:hAnsi="Arial Narrow" w:cs="Calibri"/>
                <w:sz w:val="18"/>
                <w:szCs w:val="18"/>
              </w:rPr>
            </w:pPr>
            <w:r w:rsidRPr="00470AE5">
              <w:rPr>
                <w:rFonts w:ascii="Arial Narrow" w:hAnsi="Arial Narrow" w:cs="Calibri"/>
                <w:sz w:val="18"/>
                <w:szCs w:val="18"/>
              </w:rPr>
              <w:t>80</w:t>
            </w:r>
          </w:p>
        </w:tc>
        <w:tc>
          <w:tcPr>
            <w:tcW w:w="703" w:type="dxa"/>
            <w:tcBorders>
              <w:top w:val="nil"/>
              <w:left w:val="nil"/>
              <w:bottom w:val="single" w:sz="4" w:space="0" w:color="auto"/>
              <w:right w:val="single" w:sz="4" w:space="0" w:color="auto"/>
            </w:tcBorders>
            <w:shd w:val="clear" w:color="auto" w:fill="FBE4D5" w:themeFill="accent2" w:themeFillTint="33"/>
            <w:hideMark/>
          </w:tcPr>
          <w:p w:rsidR="00FD56BD" w:rsidRPr="00470AE5" w:rsidRDefault="00FD56BD" w:rsidP="00FD56BD">
            <w:pPr>
              <w:spacing w:after="0" w:line="240" w:lineRule="auto"/>
              <w:rPr>
                <w:rFonts w:ascii="Arial Narrow" w:eastAsia="Times New Roman" w:hAnsi="Arial Narrow" w:cs="Arial"/>
                <w:sz w:val="18"/>
                <w:szCs w:val="18"/>
              </w:rPr>
            </w:pPr>
          </w:p>
        </w:tc>
      </w:tr>
      <w:tr w:rsidR="00FD56BD" w:rsidRPr="00470AE5" w:rsidTr="00FD56BD">
        <w:trPr>
          <w:trHeight w:val="1417"/>
        </w:trPr>
        <w:tc>
          <w:tcPr>
            <w:tcW w:w="1242" w:type="dxa"/>
            <w:tcBorders>
              <w:top w:val="nil"/>
              <w:left w:val="single" w:sz="4" w:space="0" w:color="auto"/>
              <w:bottom w:val="single" w:sz="4" w:space="0" w:color="auto"/>
              <w:right w:val="single" w:sz="4" w:space="0" w:color="auto"/>
            </w:tcBorders>
            <w:shd w:val="clear" w:color="auto" w:fill="FBE4D5" w:themeFill="accent2" w:themeFillTint="33"/>
          </w:tcPr>
          <w:p w:rsidR="00FD56BD" w:rsidRPr="00470AE5" w:rsidRDefault="00FD56BD" w:rsidP="00FD56BD">
            <w:pPr>
              <w:spacing w:after="0" w:line="240" w:lineRule="auto"/>
              <w:rPr>
                <w:rFonts w:ascii="Arial Narrow" w:eastAsia="Times New Roman" w:hAnsi="Arial Narrow" w:cs="Arial"/>
                <w:bCs/>
                <w:color w:val="000000"/>
                <w:sz w:val="18"/>
                <w:szCs w:val="18"/>
              </w:rPr>
            </w:pPr>
          </w:p>
        </w:tc>
        <w:tc>
          <w:tcPr>
            <w:tcW w:w="1276" w:type="dxa"/>
            <w:tcBorders>
              <w:top w:val="nil"/>
              <w:left w:val="nil"/>
              <w:bottom w:val="single" w:sz="4" w:space="0" w:color="auto"/>
              <w:right w:val="single" w:sz="4" w:space="0" w:color="auto"/>
            </w:tcBorders>
            <w:shd w:val="clear" w:color="auto" w:fill="FBE4D5" w:themeFill="accent2" w:themeFillTint="33"/>
          </w:tcPr>
          <w:p w:rsidR="00FD56BD" w:rsidRDefault="00FD56BD" w:rsidP="00FD56BD">
            <w:pPr>
              <w:spacing w:after="0" w:line="240" w:lineRule="auto"/>
              <w:rPr>
                <w:rFonts w:ascii="Arial Narrow" w:eastAsia="Times New Roman" w:hAnsi="Arial Narrow" w:cs="Arial"/>
                <w:bCs/>
                <w:sz w:val="18"/>
                <w:szCs w:val="18"/>
              </w:rPr>
            </w:pPr>
          </w:p>
        </w:tc>
        <w:tc>
          <w:tcPr>
            <w:tcW w:w="1276"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spacing w:after="0" w:line="240" w:lineRule="auto"/>
              <w:rPr>
                <w:rFonts w:ascii="Arial Narrow" w:eastAsia="Times New Roman" w:hAnsi="Arial Narrow" w:cs="Arial"/>
                <w:bCs/>
                <w:color w:val="000000"/>
                <w:sz w:val="18"/>
                <w:szCs w:val="18"/>
              </w:rPr>
            </w:pPr>
            <w:r w:rsidRPr="00470AE5">
              <w:rPr>
                <w:rFonts w:ascii="Arial Narrow" w:eastAsia="Times New Roman" w:hAnsi="Arial Narrow" w:cs="Arial"/>
                <w:bCs/>
                <w:color w:val="000000"/>
                <w:sz w:val="18"/>
                <w:szCs w:val="18"/>
              </w:rPr>
              <w:t xml:space="preserve">Meningkatkan </w:t>
            </w:r>
            <w:r>
              <w:rPr>
                <w:rFonts w:ascii="Arial Narrow" w:eastAsia="Times New Roman" w:hAnsi="Arial Narrow" w:cs="Arial"/>
                <w:bCs/>
                <w:color w:val="000000"/>
                <w:sz w:val="18"/>
                <w:szCs w:val="18"/>
              </w:rPr>
              <w:t>Kapasitas adaptasi Masyarakat terhadap</w:t>
            </w:r>
            <w:r w:rsidRPr="00470AE5">
              <w:rPr>
                <w:rFonts w:ascii="Arial Narrow" w:eastAsia="Times New Roman" w:hAnsi="Arial Narrow" w:cs="Arial"/>
                <w:bCs/>
                <w:color w:val="000000"/>
                <w:sz w:val="18"/>
                <w:szCs w:val="18"/>
              </w:rPr>
              <w:t xml:space="preserve"> ideologi pancasila, karakter kebangsaan, dan pendidikan</w:t>
            </w:r>
            <w:r>
              <w:rPr>
                <w:rFonts w:ascii="Arial Narrow" w:eastAsia="Times New Roman" w:hAnsi="Arial Narrow" w:cs="Arial"/>
                <w:bCs/>
                <w:color w:val="000000"/>
                <w:sz w:val="18"/>
                <w:szCs w:val="18"/>
              </w:rPr>
              <w:t xml:space="preserve"> Politik</w:t>
            </w:r>
          </w:p>
        </w:tc>
        <w:tc>
          <w:tcPr>
            <w:tcW w:w="1139"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spacing w:after="0" w:line="240" w:lineRule="auto"/>
              <w:rPr>
                <w:rFonts w:ascii="Arial Narrow" w:eastAsia="Times New Roman" w:hAnsi="Arial Narrow" w:cs="Arial"/>
                <w:bCs/>
                <w:color w:val="000000"/>
                <w:sz w:val="18"/>
                <w:szCs w:val="18"/>
              </w:rPr>
            </w:pPr>
            <w:r>
              <w:rPr>
                <w:rFonts w:ascii="Arial Narrow" w:eastAsia="Times New Roman" w:hAnsi="Arial Narrow" w:cs="Arial"/>
                <w:bCs/>
                <w:color w:val="000000"/>
                <w:sz w:val="18"/>
                <w:szCs w:val="18"/>
              </w:rPr>
              <w:t xml:space="preserve">Persentase Konflik Tertangani </w:t>
            </w:r>
          </w:p>
        </w:tc>
        <w:tc>
          <w:tcPr>
            <w:tcW w:w="709"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jc w:val="center"/>
              <w:rPr>
                <w:rFonts w:ascii="Arial Narrow" w:hAnsi="Arial Narrow" w:cs="Calibri"/>
                <w:sz w:val="18"/>
                <w:szCs w:val="18"/>
              </w:rPr>
            </w:pPr>
            <w:r>
              <w:rPr>
                <w:rFonts w:ascii="Arial Narrow" w:hAnsi="Arial Narrow" w:cs="Calibri"/>
                <w:sz w:val="18"/>
                <w:szCs w:val="18"/>
              </w:rPr>
              <w:t>100</w:t>
            </w:r>
          </w:p>
        </w:tc>
        <w:tc>
          <w:tcPr>
            <w:tcW w:w="709"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jc w:val="center"/>
              <w:rPr>
                <w:rFonts w:ascii="Arial Narrow" w:hAnsi="Arial Narrow" w:cs="Calibri"/>
                <w:sz w:val="18"/>
                <w:szCs w:val="18"/>
              </w:rPr>
            </w:pPr>
            <w:r>
              <w:rPr>
                <w:rFonts w:ascii="Arial Narrow" w:hAnsi="Arial Narrow" w:cs="Calibri"/>
                <w:sz w:val="18"/>
                <w:szCs w:val="18"/>
              </w:rPr>
              <w:t>100</w:t>
            </w:r>
          </w:p>
        </w:tc>
        <w:tc>
          <w:tcPr>
            <w:tcW w:w="709"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jc w:val="center"/>
              <w:rPr>
                <w:rFonts w:ascii="Arial Narrow" w:hAnsi="Arial Narrow" w:cs="Calibri"/>
                <w:sz w:val="18"/>
                <w:szCs w:val="18"/>
              </w:rPr>
            </w:pPr>
            <w:r>
              <w:rPr>
                <w:rFonts w:ascii="Arial Narrow" w:hAnsi="Arial Narrow" w:cs="Calibri"/>
                <w:sz w:val="18"/>
                <w:szCs w:val="18"/>
              </w:rPr>
              <w:t>100</w:t>
            </w:r>
          </w:p>
        </w:tc>
        <w:tc>
          <w:tcPr>
            <w:tcW w:w="708"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jc w:val="center"/>
              <w:rPr>
                <w:rFonts w:ascii="Arial Narrow" w:hAnsi="Arial Narrow" w:cs="Calibri"/>
                <w:sz w:val="18"/>
                <w:szCs w:val="18"/>
              </w:rPr>
            </w:pPr>
            <w:r>
              <w:rPr>
                <w:rFonts w:ascii="Arial Narrow" w:hAnsi="Arial Narrow" w:cs="Calibri"/>
                <w:sz w:val="18"/>
                <w:szCs w:val="18"/>
              </w:rPr>
              <w:t>100</w:t>
            </w:r>
          </w:p>
        </w:tc>
        <w:tc>
          <w:tcPr>
            <w:tcW w:w="709"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jc w:val="center"/>
              <w:rPr>
                <w:rFonts w:ascii="Arial Narrow" w:hAnsi="Arial Narrow" w:cs="Calibri"/>
                <w:sz w:val="18"/>
                <w:szCs w:val="18"/>
              </w:rPr>
            </w:pPr>
            <w:r>
              <w:rPr>
                <w:rFonts w:ascii="Arial Narrow" w:hAnsi="Arial Narrow" w:cs="Calibri"/>
                <w:sz w:val="18"/>
                <w:szCs w:val="18"/>
              </w:rPr>
              <w:t>100</w:t>
            </w:r>
          </w:p>
        </w:tc>
        <w:tc>
          <w:tcPr>
            <w:tcW w:w="709"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jc w:val="center"/>
              <w:rPr>
                <w:rFonts w:ascii="Arial Narrow" w:hAnsi="Arial Narrow" w:cs="Calibri"/>
                <w:sz w:val="18"/>
                <w:szCs w:val="18"/>
              </w:rPr>
            </w:pPr>
            <w:r>
              <w:rPr>
                <w:rFonts w:ascii="Arial Narrow" w:hAnsi="Arial Narrow" w:cs="Calibri"/>
                <w:sz w:val="18"/>
                <w:szCs w:val="18"/>
              </w:rPr>
              <w:t>100</w:t>
            </w:r>
          </w:p>
        </w:tc>
        <w:tc>
          <w:tcPr>
            <w:tcW w:w="703"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spacing w:after="0" w:line="240" w:lineRule="auto"/>
              <w:rPr>
                <w:rFonts w:ascii="Arial Narrow" w:eastAsia="Times New Roman" w:hAnsi="Arial Narrow" w:cs="Arial"/>
                <w:sz w:val="18"/>
                <w:szCs w:val="18"/>
              </w:rPr>
            </w:pPr>
          </w:p>
        </w:tc>
      </w:tr>
      <w:tr w:rsidR="00FD56BD" w:rsidRPr="00470AE5" w:rsidTr="00FD56BD">
        <w:trPr>
          <w:trHeight w:val="1417"/>
        </w:trPr>
        <w:tc>
          <w:tcPr>
            <w:tcW w:w="1242" w:type="dxa"/>
            <w:tcBorders>
              <w:top w:val="nil"/>
              <w:left w:val="single" w:sz="4" w:space="0" w:color="auto"/>
              <w:bottom w:val="single" w:sz="4" w:space="0" w:color="auto"/>
              <w:right w:val="single" w:sz="4" w:space="0" w:color="auto"/>
            </w:tcBorders>
            <w:shd w:val="clear" w:color="auto" w:fill="FFF2CC" w:themeFill="accent4" w:themeFillTint="33"/>
          </w:tcPr>
          <w:p w:rsidR="00FD56BD" w:rsidRPr="00470AE5" w:rsidRDefault="00FD56BD" w:rsidP="00FD56BD">
            <w:pPr>
              <w:spacing w:after="0" w:line="240" w:lineRule="auto"/>
              <w:rPr>
                <w:rFonts w:ascii="Arial Narrow" w:eastAsia="Times New Roman" w:hAnsi="Arial Narrow" w:cs="Arial"/>
                <w:bCs/>
                <w:color w:val="000000"/>
                <w:sz w:val="18"/>
                <w:szCs w:val="18"/>
              </w:rPr>
            </w:pPr>
            <w:r w:rsidRPr="00470AE5">
              <w:rPr>
                <w:rFonts w:ascii="Arial Narrow" w:eastAsia="Times New Roman" w:hAnsi="Arial Narrow" w:cs="Arial"/>
                <w:bCs/>
                <w:color w:val="000000"/>
                <w:sz w:val="18"/>
                <w:szCs w:val="18"/>
              </w:rPr>
              <w:t>NSPK : -</w:t>
            </w:r>
            <w:r w:rsidRPr="00470AE5">
              <w:rPr>
                <w:rFonts w:ascii="Arial Narrow" w:eastAsia="Times New Roman" w:hAnsi="Arial Narrow" w:cs="Arial"/>
                <w:bCs/>
                <w:color w:val="000000"/>
                <w:sz w:val="18"/>
                <w:szCs w:val="18"/>
              </w:rPr>
              <w:br/>
              <w:t>RPJMD: Resiliensi terhadap bencana dan perubahan iklim</w:t>
            </w:r>
          </w:p>
        </w:tc>
        <w:tc>
          <w:tcPr>
            <w:tcW w:w="1276"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spacing w:after="0" w:line="240" w:lineRule="auto"/>
              <w:rPr>
                <w:rFonts w:ascii="Arial Narrow" w:eastAsia="Times New Roman" w:hAnsi="Arial Narrow" w:cs="Arial"/>
                <w:bCs/>
                <w:color w:val="000000"/>
                <w:sz w:val="18"/>
                <w:szCs w:val="18"/>
              </w:rPr>
            </w:pPr>
          </w:p>
        </w:tc>
        <w:tc>
          <w:tcPr>
            <w:tcW w:w="1276"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spacing w:after="0" w:line="240" w:lineRule="auto"/>
              <w:rPr>
                <w:rFonts w:ascii="Arial Narrow" w:eastAsia="Times New Roman" w:hAnsi="Arial Narrow" w:cs="Arial"/>
                <w:bCs/>
                <w:color w:val="000000"/>
                <w:sz w:val="18"/>
                <w:szCs w:val="18"/>
              </w:rPr>
            </w:pPr>
          </w:p>
        </w:tc>
        <w:tc>
          <w:tcPr>
            <w:tcW w:w="1139"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spacing w:after="0" w:line="240" w:lineRule="auto"/>
              <w:rPr>
                <w:rFonts w:ascii="Arial Narrow" w:eastAsia="Times New Roman" w:hAnsi="Arial Narrow" w:cs="Arial"/>
                <w:bCs/>
                <w:color w:val="000000"/>
                <w:sz w:val="18"/>
                <w:szCs w:val="18"/>
              </w:rPr>
            </w:pPr>
            <w:r w:rsidRPr="00470AE5">
              <w:rPr>
                <w:rFonts w:ascii="Arial Narrow" w:eastAsia="Times New Roman" w:hAnsi="Arial Narrow" w:cs="Arial"/>
                <w:bCs/>
                <w:color w:val="000000"/>
                <w:sz w:val="18"/>
                <w:szCs w:val="18"/>
              </w:rPr>
              <w:t>Indeks Ketahanan Daerah (IKD)</w:t>
            </w:r>
          </w:p>
        </w:tc>
        <w:tc>
          <w:tcPr>
            <w:tcW w:w="709"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jc w:val="center"/>
              <w:rPr>
                <w:rFonts w:ascii="Arial Narrow" w:hAnsi="Arial Narrow" w:cs="Calibri"/>
                <w:sz w:val="18"/>
                <w:szCs w:val="18"/>
              </w:rPr>
            </w:pPr>
            <w:r w:rsidRPr="00470AE5">
              <w:rPr>
                <w:rFonts w:ascii="Arial Narrow" w:hAnsi="Arial Narrow" w:cs="Calibri"/>
                <w:sz w:val="18"/>
                <w:szCs w:val="18"/>
              </w:rPr>
              <w:t>0.32</w:t>
            </w:r>
          </w:p>
        </w:tc>
        <w:tc>
          <w:tcPr>
            <w:tcW w:w="709"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jc w:val="center"/>
              <w:rPr>
                <w:rFonts w:ascii="Arial Narrow" w:hAnsi="Arial Narrow" w:cs="Calibri"/>
                <w:sz w:val="18"/>
                <w:szCs w:val="18"/>
              </w:rPr>
            </w:pPr>
            <w:r w:rsidRPr="00470AE5">
              <w:rPr>
                <w:rFonts w:ascii="Arial Narrow" w:hAnsi="Arial Narrow" w:cs="Calibri"/>
                <w:sz w:val="18"/>
                <w:szCs w:val="18"/>
              </w:rPr>
              <w:t>0.34</w:t>
            </w:r>
          </w:p>
        </w:tc>
        <w:tc>
          <w:tcPr>
            <w:tcW w:w="709"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jc w:val="center"/>
              <w:rPr>
                <w:rFonts w:ascii="Arial Narrow" w:hAnsi="Arial Narrow" w:cs="Calibri"/>
                <w:sz w:val="18"/>
                <w:szCs w:val="18"/>
              </w:rPr>
            </w:pPr>
            <w:r w:rsidRPr="00470AE5">
              <w:rPr>
                <w:rFonts w:ascii="Arial Narrow" w:hAnsi="Arial Narrow" w:cs="Calibri"/>
                <w:sz w:val="18"/>
                <w:szCs w:val="18"/>
              </w:rPr>
              <w:t>0.35</w:t>
            </w:r>
          </w:p>
        </w:tc>
        <w:tc>
          <w:tcPr>
            <w:tcW w:w="708"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jc w:val="center"/>
              <w:rPr>
                <w:rFonts w:ascii="Arial Narrow" w:hAnsi="Arial Narrow" w:cs="Calibri"/>
                <w:sz w:val="18"/>
                <w:szCs w:val="18"/>
              </w:rPr>
            </w:pPr>
            <w:r w:rsidRPr="00470AE5">
              <w:rPr>
                <w:rFonts w:ascii="Arial Narrow" w:hAnsi="Arial Narrow" w:cs="Calibri"/>
                <w:sz w:val="18"/>
                <w:szCs w:val="18"/>
              </w:rPr>
              <w:t>0.36</w:t>
            </w:r>
          </w:p>
        </w:tc>
        <w:tc>
          <w:tcPr>
            <w:tcW w:w="709"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jc w:val="center"/>
              <w:rPr>
                <w:rFonts w:ascii="Arial Narrow" w:hAnsi="Arial Narrow" w:cs="Calibri"/>
                <w:sz w:val="18"/>
                <w:szCs w:val="18"/>
              </w:rPr>
            </w:pPr>
            <w:r w:rsidRPr="00470AE5">
              <w:rPr>
                <w:rFonts w:ascii="Arial Narrow" w:hAnsi="Arial Narrow" w:cs="Calibri"/>
                <w:sz w:val="18"/>
                <w:szCs w:val="18"/>
              </w:rPr>
              <w:t>0.37</w:t>
            </w:r>
          </w:p>
        </w:tc>
        <w:tc>
          <w:tcPr>
            <w:tcW w:w="709"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jc w:val="center"/>
              <w:rPr>
                <w:rFonts w:ascii="Arial Narrow" w:hAnsi="Arial Narrow" w:cs="Calibri"/>
                <w:sz w:val="18"/>
                <w:szCs w:val="18"/>
              </w:rPr>
            </w:pPr>
            <w:r w:rsidRPr="00470AE5">
              <w:rPr>
                <w:rFonts w:ascii="Arial Narrow" w:hAnsi="Arial Narrow" w:cs="Calibri"/>
                <w:sz w:val="18"/>
                <w:szCs w:val="18"/>
              </w:rPr>
              <w:t>0.38</w:t>
            </w:r>
          </w:p>
        </w:tc>
        <w:tc>
          <w:tcPr>
            <w:tcW w:w="703"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spacing w:after="0" w:line="240" w:lineRule="auto"/>
              <w:rPr>
                <w:rFonts w:ascii="Arial Narrow" w:eastAsia="Times New Roman" w:hAnsi="Arial Narrow" w:cs="Arial"/>
                <w:color w:val="000000"/>
                <w:sz w:val="18"/>
                <w:szCs w:val="18"/>
              </w:rPr>
            </w:pPr>
          </w:p>
        </w:tc>
      </w:tr>
      <w:tr w:rsidR="00FD56BD" w:rsidRPr="00470AE5" w:rsidTr="00FD56BD">
        <w:trPr>
          <w:trHeight w:val="1417"/>
        </w:trPr>
        <w:tc>
          <w:tcPr>
            <w:tcW w:w="1242" w:type="dxa"/>
            <w:tcBorders>
              <w:top w:val="nil"/>
              <w:left w:val="single" w:sz="4" w:space="0" w:color="auto"/>
              <w:bottom w:val="single" w:sz="4" w:space="0" w:color="auto"/>
              <w:right w:val="single" w:sz="4" w:space="0" w:color="auto"/>
            </w:tcBorders>
            <w:shd w:val="clear" w:color="auto" w:fill="FFF2CC" w:themeFill="accent4" w:themeFillTint="33"/>
          </w:tcPr>
          <w:p w:rsidR="00FD56BD" w:rsidRPr="00470AE5" w:rsidRDefault="00FD56BD" w:rsidP="00FD56BD">
            <w:pPr>
              <w:spacing w:after="0" w:line="240" w:lineRule="auto"/>
              <w:rPr>
                <w:rFonts w:ascii="Arial Narrow" w:eastAsia="Times New Roman" w:hAnsi="Arial Narrow" w:cs="Arial"/>
                <w:bCs/>
                <w:color w:val="000000"/>
                <w:sz w:val="18"/>
                <w:szCs w:val="18"/>
              </w:rPr>
            </w:pPr>
          </w:p>
        </w:tc>
        <w:tc>
          <w:tcPr>
            <w:tcW w:w="1276"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spacing w:after="0" w:line="240" w:lineRule="auto"/>
              <w:rPr>
                <w:rFonts w:ascii="Arial Narrow" w:eastAsia="Times New Roman" w:hAnsi="Arial Narrow" w:cs="Arial"/>
                <w:bCs/>
                <w:color w:val="000000"/>
                <w:sz w:val="18"/>
                <w:szCs w:val="18"/>
              </w:rPr>
            </w:pPr>
          </w:p>
        </w:tc>
        <w:tc>
          <w:tcPr>
            <w:tcW w:w="1276"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spacing w:after="0" w:line="240" w:lineRule="auto"/>
              <w:rPr>
                <w:rFonts w:ascii="Arial Narrow" w:eastAsia="Times New Roman" w:hAnsi="Arial Narrow" w:cs="Arial"/>
                <w:bCs/>
                <w:color w:val="000000"/>
                <w:sz w:val="18"/>
                <w:szCs w:val="18"/>
              </w:rPr>
            </w:pPr>
            <w:r w:rsidRPr="00470AE5">
              <w:rPr>
                <w:rFonts w:ascii="Arial Narrow" w:eastAsia="Times New Roman" w:hAnsi="Arial Narrow" w:cs="Arial"/>
                <w:bCs/>
                <w:color w:val="000000"/>
                <w:sz w:val="18"/>
                <w:szCs w:val="18"/>
              </w:rPr>
              <w:t>Meningkatkan Kapasitas Adaptasi Masyarakat dan Pemerintah Daerah dalam penanggulangan bencana</w:t>
            </w:r>
          </w:p>
        </w:tc>
        <w:tc>
          <w:tcPr>
            <w:tcW w:w="1139"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spacing w:after="0" w:line="240" w:lineRule="auto"/>
              <w:rPr>
                <w:rFonts w:ascii="Arial Narrow" w:eastAsia="Times New Roman" w:hAnsi="Arial Narrow" w:cs="Arial"/>
                <w:bCs/>
                <w:color w:val="000000"/>
                <w:sz w:val="18"/>
                <w:szCs w:val="18"/>
              </w:rPr>
            </w:pPr>
            <w:r w:rsidRPr="00470AE5">
              <w:rPr>
                <w:rFonts w:ascii="Arial Narrow" w:eastAsia="Times New Roman" w:hAnsi="Arial Narrow" w:cs="Arial"/>
                <w:bCs/>
                <w:color w:val="000000"/>
                <w:sz w:val="18"/>
                <w:szCs w:val="18"/>
              </w:rPr>
              <w:t>Cakupan Wilayah Dengan Sistem Penagulangan Bencana Terpadu</w:t>
            </w:r>
          </w:p>
        </w:tc>
        <w:tc>
          <w:tcPr>
            <w:tcW w:w="709"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jc w:val="center"/>
              <w:rPr>
                <w:rFonts w:ascii="Arial Narrow" w:hAnsi="Arial Narrow" w:cs="Calibri"/>
                <w:color w:val="000000"/>
                <w:sz w:val="18"/>
                <w:szCs w:val="18"/>
              </w:rPr>
            </w:pPr>
            <w:r w:rsidRPr="00470AE5">
              <w:rPr>
                <w:rFonts w:ascii="Arial Narrow" w:hAnsi="Arial Narrow" w:cs="Calibri"/>
                <w:color w:val="000000"/>
                <w:sz w:val="18"/>
                <w:szCs w:val="18"/>
              </w:rPr>
              <w:t>88</w:t>
            </w:r>
          </w:p>
        </w:tc>
        <w:tc>
          <w:tcPr>
            <w:tcW w:w="709"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jc w:val="center"/>
              <w:rPr>
                <w:rFonts w:ascii="Arial Narrow" w:hAnsi="Arial Narrow" w:cs="Calibri"/>
                <w:color w:val="000000"/>
                <w:sz w:val="18"/>
                <w:szCs w:val="18"/>
              </w:rPr>
            </w:pPr>
            <w:r w:rsidRPr="00470AE5">
              <w:rPr>
                <w:rFonts w:ascii="Arial Narrow" w:hAnsi="Arial Narrow" w:cs="Calibri"/>
                <w:color w:val="000000"/>
                <w:sz w:val="18"/>
                <w:szCs w:val="18"/>
              </w:rPr>
              <w:t>90</w:t>
            </w:r>
          </w:p>
        </w:tc>
        <w:tc>
          <w:tcPr>
            <w:tcW w:w="709"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jc w:val="center"/>
              <w:rPr>
                <w:rFonts w:ascii="Arial Narrow" w:hAnsi="Arial Narrow" w:cs="Calibri"/>
                <w:color w:val="000000"/>
                <w:sz w:val="18"/>
                <w:szCs w:val="18"/>
              </w:rPr>
            </w:pPr>
            <w:r w:rsidRPr="00470AE5">
              <w:rPr>
                <w:rFonts w:ascii="Arial Narrow" w:hAnsi="Arial Narrow" w:cs="Calibri"/>
                <w:color w:val="000000"/>
                <w:sz w:val="18"/>
                <w:szCs w:val="18"/>
              </w:rPr>
              <w:t>93</w:t>
            </w:r>
          </w:p>
        </w:tc>
        <w:tc>
          <w:tcPr>
            <w:tcW w:w="708"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jc w:val="center"/>
              <w:rPr>
                <w:rFonts w:ascii="Arial Narrow" w:hAnsi="Arial Narrow" w:cs="Calibri"/>
                <w:color w:val="000000"/>
                <w:sz w:val="18"/>
                <w:szCs w:val="18"/>
              </w:rPr>
            </w:pPr>
            <w:r w:rsidRPr="00470AE5">
              <w:rPr>
                <w:rFonts w:ascii="Arial Narrow" w:hAnsi="Arial Narrow" w:cs="Calibri"/>
                <w:color w:val="000000"/>
                <w:sz w:val="18"/>
                <w:szCs w:val="18"/>
              </w:rPr>
              <w:t>95</w:t>
            </w:r>
          </w:p>
        </w:tc>
        <w:tc>
          <w:tcPr>
            <w:tcW w:w="709"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jc w:val="center"/>
              <w:rPr>
                <w:rFonts w:ascii="Arial Narrow" w:hAnsi="Arial Narrow" w:cs="Calibri"/>
                <w:color w:val="000000"/>
                <w:sz w:val="18"/>
                <w:szCs w:val="18"/>
              </w:rPr>
            </w:pPr>
            <w:r w:rsidRPr="00470AE5">
              <w:rPr>
                <w:rFonts w:ascii="Arial Narrow" w:hAnsi="Arial Narrow" w:cs="Calibri"/>
                <w:color w:val="000000"/>
                <w:sz w:val="18"/>
                <w:szCs w:val="18"/>
              </w:rPr>
              <w:t>98</w:t>
            </w:r>
          </w:p>
        </w:tc>
        <w:tc>
          <w:tcPr>
            <w:tcW w:w="709"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jc w:val="center"/>
              <w:rPr>
                <w:rFonts w:ascii="Arial Narrow" w:hAnsi="Arial Narrow" w:cs="Calibri"/>
                <w:color w:val="000000"/>
                <w:sz w:val="18"/>
                <w:szCs w:val="18"/>
              </w:rPr>
            </w:pPr>
            <w:r w:rsidRPr="00470AE5">
              <w:rPr>
                <w:rFonts w:ascii="Arial Narrow" w:hAnsi="Arial Narrow" w:cs="Calibri"/>
                <w:color w:val="000000"/>
                <w:sz w:val="18"/>
                <w:szCs w:val="18"/>
              </w:rPr>
              <w:t>100</w:t>
            </w:r>
          </w:p>
        </w:tc>
        <w:tc>
          <w:tcPr>
            <w:tcW w:w="703" w:type="dxa"/>
            <w:tcBorders>
              <w:top w:val="nil"/>
              <w:left w:val="nil"/>
              <w:bottom w:val="single" w:sz="4" w:space="0" w:color="auto"/>
              <w:right w:val="single" w:sz="4" w:space="0" w:color="auto"/>
            </w:tcBorders>
            <w:shd w:val="clear" w:color="auto" w:fill="FFF2CC" w:themeFill="accent4" w:themeFillTint="33"/>
          </w:tcPr>
          <w:p w:rsidR="00FD56BD" w:rsidRPr="00470AE5" w:rsidRDefault="00FD56BD" w:rsidP="00FD56BD">
            <w:pPr>
              <w:spacing w:after="0" w:line="240" w:lineRule="auto"/>
              <w:rPr>
                <w:rFonts w:ascii="Arial Narrow" w:eastAsia="Times New Roman" w:hAnsi="Arial Narrow" w:cs="Arial"/>
                <w:color w:val="000000"/>
                <w:sz w:val="18"/>
                <w:szCs w:val="18"/>
              </w:rPr>
            </w:pPr>
          </w:p>
        </w:tc>
      </w:tr>
      <w:tr w:rsidR="00FD56BD" w:rsidRPr="00470AE5" w:rsidTr="00FD56BD">
        <w:trPr>
          <w:trHeight w:val="1417"/>
        </w:trPr>
        <w:tc>
          <w:tcPr>
            <w:tcW w:w="1242" w:type="dxa"/>
            <w:tcBorders>
              <w:top w:val="nil"/>
              <w:left w:val="single" w:sz="4" w:space="0" w:color="auto"/>
              <w:bottom w:val="single" w:sz="4" w:space="0" w:color="auto"/>
              <w:right w:val="single" w:sz="4" w:space="0" w:color="auto"/>
            </w:tcBorders>
            <w:shd w:val="clear" w:color="auto" w:fill="FBE4D5" w:themeFill="accent2" w:themeFillTint="33"/>
          </w:tcPr>
          <w:p w:rsidR="00FD56BD" w:rsidRPr="00470AE5" w:rsidRDefault="00FD56BD" w:rsidP="00FD56BD">
            <w:pPr>
              <w:spacing w:after="0" w:line="240" w:lineRule="auto"/>
              <w:jc w:val="center"/>
              <w:rPr>
                <w:rFonts w:ascii="Arial Narrow" w:eastAsia="Times New Roman" w:hAnsi="Arial Narrow" w:cs="Arial"/>
                <w:bCs/>
                <w:color w:val="000000"/>
                <w:sz w:val="18"/>
                <w:szCs w:val="18"/>
              </w:rPr>
            </w:pPr>
          </w:p>
        </w:tc>
        <w:tc>
          <w:tcPr>
            <w:tcW w:w="1276"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spacing w:after="0" w:line="240" w:lineRule="auto"/>
              <w:jc w:val="center"/>
              <w:rPr>
                <w:rFonts w:ascii="Arial Narrow" w:eastAsia="Times New Roman" w:hAnsi="Arial Narrow" w:cs="Arial"/>
                <w:bCs/>
                <w:color w:val="000000"/>
                <w:sz w:val="18"/>
                <w:szCs w:val="18"/>
              </w:rPr>
            </w:pPr>
          </w:p>
        </w:tc>
        <w:tc>
          <w:tcPr>
            <w:tcW w:w="1276"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spacing w:after="0" w:line="240" w:lineRule="auto"/>
              <w:rPr>
                <w:rFonts w:ascii="Arial Narrow" w:eastAsia="Times New Roman" w:hAnsi="Arial Narrow" w:cs="Arial"/>
                <w:bCs/>
                <w:color w:val="000000"/>
                <w:sz w:val="18"/>
                <w:szCs w:val="18"/>
              </w:rPr>
            </w:pPr>
            <w:r w:rsidRPr="00470AE5">
              <w:rPr>
                <w:rFonts w:ascii="Arial Narrow" w:eastAsia="Times New Roman" w:hAnsi="Arial Narrow" w:cs="Arial"/>
                <w:bCs/>
                <w:color w:val="000000"/>
                <w:sz w:val="18"/>
                <w:szCs w:val="18"/>
              </w:rPr>
              <w:t>Meningkatkan kinerja perangkat daerah</w:t>
            </w:r>
          </w:p>
        </w:tc>
        <w:tc>
          <w:tcPr>
            <w:tcW w:w="1139"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spacing w:after="0" w:line="240" w:lineRule="auto"/>
              <w:rPr>
                <w:rFonts w:ascii="Arial Narrow" w:eastAsia="Times New Roman" w:hAnsi="Arial Narrow" w:cs="Arial"/>
                <w:bCs/>
                <w:color w:val="000000"/>
                <w:sz w:val="18"/>
                <w:szCs w:val="18"/>
              </w:rPr>
            </w:pPr>
            <w:r>
              <w:rPr>
                <w:rFonts w:ascii="Arial Narrow" w:eastAsia="Times New Roman" w:hAnsi="Arial Narrow" w:cs="Arial"/>
                <w:bCs/>
                <w:color w:val="000000"/>
                <w:sz w:val="18"/>
                <w:szCs w:val="18"/>
              </w:rPr>
              <w:t xml:space="preserve">Nilai </w:t>
            </w:r>
            <w:r w:rsidRPr="00470AE5">
              <w:rPr>
                <w:rFonts w:ascii="Arial Narrow" w:eastAsia="Times New Roman" w:hAnsi="Arial Narrow" w:cs="Arial"/>
                <w:bCs/>
                <w:color w:val="000000"/>
                <w:sz w:val="18"/>
                <w:szCs w:val="18"/>
              </w:rPr>
              <w:t>AKIP OPD</w:t>
            </w:r>
          </w:p>
        </w:tc>
        <w:tc>
          <w:tcPr>
            <w:tcW w:w="709"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jc w:val="center"/>
              <w:rPr>
                <w:rFonts w:ascii="Arial Narrow" w:hAnsi="Arial Narrow" w:cs="Calibri"/>
                <w:color w:val="000000"/>
                <w:sz w:val="18"/>
                <w:szCs w:val="18"/>
              </w:rPr>
            </w:pPr>
            <w:r w:rsidRPr="00470AE5">
              <w:rPr>
                <w:rFonts w:ascii="Arial Narrow" w:hAnsi="Arial Narrow" w:cs="Calibri"/>
                <w:color w:val="000000"/>
                <w:sz w:val="18"/>
                <w:szCs w:val="18"/>
              </w:rPr>
              <w:t>64,05</w:t>
            </w:r>
          </w:p>
        </w:tc>
        <w:tc>
          <w:tcPr>
            <w:tcW w:w="709"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jc w:val="center"/>
              <w:rPr>
                <w:rFonts w:ascii="Arial Narrow" w:hAnsi="Arial Narrow" w:cs="Calibri"/>
                <w:color w:val="000000"/>
                <w:sz w:val="18"/>
                <w:szCs w:val="18"/>
              </w:rPr>
            </w:pPr>
            <w:r w:rsidRPr="00470AE5">
              <w:rPr>
                <w:rFonts w:ascii="Arial Narrow" w:hAnsi="Arial Narrow" w:cs="Calibri"/>
                <w:color w:val="000000"/>
                <w:sz w:val="18"/>
                <w:szCs w:val="18"/>
              </w:rPr>
              <w:t>64,25</w:t>
            </w:r>
          </w:p>
        </w:tc>
        <w:tc>
          <w:tcPr>
            <w:tcW w:w="709"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jc w:val="center"/>
              <w:rPr>
                <w:rFonts w:ascii="Arial Narrow" w:hAnsi="Arial Narrow" w:cs="Calibri"/>
                <w:color w:val="000000"/>
                <w:sz w:val="18"/>
                <w:szCs w:val="18"/>
              </w:rPr>
            </w:pPr>
            <w:r w:rsidRPr="00470AE5">
              <w:rPr>
                <w:rFonts w:ascii="Arial Narrow" w:hAnsi="Arial Narrow" w:cs="Calibri"/>
                <w:color w:val="000000"/>
                <w:sz w:val="18"/>
                <w:szCs w:val="18"/>
              </w:rPr>
              <w:t>64,45</w:t>
            </w:r>
          </w:p>
        </w:tc>
        <w:tc>
          <w:tcPr>
            <w:tcW w:w="708"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jc w:val="center"/>
              <w:rPr>
                <w:rFonts w:ascii="Arial Narrow" w:hAnsi="Arial Narrow" w:cs="Calibri"/>
                <w:color w:val="000000"/>
                <w:sz w:val="18"/>
                <w:szCs w:val="18"/>
              </w:rPr>
            </w:pPr>
            <w:r w:rsidRPr="00470AE5">
              <w:rPr>
                <w:rFonts w:ascii="Arial Narrow" w:hAnsi="Arial Narrow" w:cs="Calibri"/>
                <w:color w:val="000000"/>
                <w:sz w:val="18"/>
                <w:szCs w:val="18"/>
              </w:rPr>
              <w:t>64,75</w:t>
            </w:r>
          </w:p>
        </w:tc>
        <w:tc>
          <w:tcPr>
            <w:tcW w:w="709"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jc w:val="center"/>
              <w:rPr>
                <w:rFonts w:ascii="Arial Narrow" w:hAnsi="Arial Narrow" w:cs="Calibri"/>
                <w:color w:val="000000"/>
                <w:sz w:val="18"/>
                <w:szCs w:val="18"/>
              </w:rPr>
            </w:pPr>
            <w:r w:rsidRPr="00470AE5">
              <w:rPr>
                <w:rFonts w:ascii="Arial Narrow" w:hAnsi="Arial Narrow" w:cs="Calibri"/>
                <w:color w:val="000000"/>
                <w:sz w:val="18"/>
                <w:szCs w:val="18"/>
              </w:rPr>
              <w:t>64,95</w:t>
            </w:r>
          </w:p>
        </w:tc>
        <w:tc>
          <w:tcPr>
            <w:tcW w:w="709"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jc w:val="center"/>
              <w:rPr>
                <w:rFonts w:ascii="Arial Narrow" w:hAnsi="Arial Narrow" w:cs="Calibri"/>
                <w:color w:val="000000"/>
                <w:sz w:val="18"/>
                <w:szCs w:val="18"/>
              </w:rPr>
            </w:pPr>
            <w:r w:rsidRPr="00470AE5">
              <w:rPr>
                <w:rFonts w:ascii="Arial Narrow" w:hAnsi="Arial Narrow" w:cs="Calibri"/>
                <w:color w:val="000000"/>
                <w:sz w:val="18"/>
                <w:szCs w:val="18"/>
              </w:rPr>
              <w:t>65</w:t>
            </w:r>
          </w:p>
        </w:tc>
        <w:tc>
          <w:tcPr>
            <w:tcW w:w="703" w:type="dxa"/>
            <w:tcBorders>
              <w:top w:val="nil"/>
              <w:left w:val="nil"/>
              <w:bottom w:val="single" w:sz="4" w:space="0" w:color="auto"/>
              <w:right w:val="single" w:sz="4" w:space="0" w:color="auto"/>
            </w:tcBorders>
            <w:shd w:val="clear" w:color="auto" w:fill="FBE4D5" w:themeFill="accent2" w:themeFillTint="33"/>
          </w:tcPr>
          <w:p w:rsidR="00FD56BD" w:rsidRPr="00470AE5" w:rsidRDefault="00FD56BD" w:rsidP="00FD56BD">
            <w:pPr>
              <w:spacing w:after="0" w:line="240" w:lineRule="auto"/>
              <w:jc w:val="center"/>
              <w:rPr>
                <w:rFonts w:ascii="Arial Narrow" w:eastAsia="Times New Roman" w:hAnsi="Arial Narrow" w:cs="Arial"/>
                <w:color w:val="000000"/>
                <w:sz w:val="18"/>
                <w:szCs w:val="18"/>
              </w:rPr>
            </w:pPr>
          </w:p>
        </w:tc>
      </w:tr>
    </w:tbl>
    <w:p w:rsidR="00873766" w:rsidRPr="00FD56BD" w:rsidRDefault="00873766">
      <w:pPr>
        <w:pStyle w:val="ListParagraph"/>
        <w:spacing w:before="0" w:beforeAutospacing="0" w:after="0" w:afterAutospacing="0" w:line="240" w:lineRule="auto"/>
        <w:contextualSpacing w:val="0"/>
        <w:jc w:val="both"/>
        <w:rPr>
          <w:rFonts w:ascii="Arial" w:hAnsi="Arial" w:cs="Arial"/>
          <w:i/>
          <w:iCs/>
          <w:sz w:val="16"/>
          <w:szCs w:val="16"/>
          <w:lang w:val="en-US"/>
        </w:rPr>
      </w:pPr>
    </w:p>
    <w:p w:rsidR="00873766" w:rsidRPr="00913A7E" w:rsidRDefault="00867DD8" w:rsidP="00BB1BF5">
      <w:pPr>
        <w:pStyle w:val="Heading2"/>
        <w:numPr>
          <w:ilvl w:val="1"/>
          <w:numId w:val="64"/>
        </w:numPr>
        <w:spacing w:line="276" w:lineRule="auto"/>
        <w:ind w:left="426"/>
        <w:rPr>
          <w:lang w:val="id-ID"/>
        </w:rPr>
      </w:pPr>
      <w:bookmarkStart w:id="105" w:name="_Toc210079177"/>
      <w:r w:rsidRPr="00913A7E">
        <w:rPr>
          <w:lang w:val="id-ID"/>
        </w:rPr>
        <w:t xml:space="preserve">Strategi dan Arah Kebijakan </w:t>
      </w:r>
      <w:bookmarkStart w:id="106" w:name="_Hlk208398166"/>
      <w:r w:rsidR="00BB1BF5">
        <w:t>BPBD,KESBANGPOL</w:t>
      </w:r>
      <w:r w:rsidRPr="00913A7E">
        <w:rPr>
          <w:lang w:val="id-ID"/>
        </w:rPr>
        <w:t xml:space="preserve"> dalam Mencapai Tujuan dan Sasaran</w:t>
      </w:r>
      <w:bookmarkEnd w:id="105"/>
      <w:bookmarkEnd w:id="106"/>
    </w:p>
    <w:p w:rsidR="009560DF" w:rsidRDefault="003463E0" w:rsidP="00BB1BF5">
      <w:pPr>
        <w:pStyle w:val="ListParagraph"/>
        <w:spacing w:before="360" w:after="0" w:afterAutospacing="0" w:line="276" w:lineRule="auto"/>
        <w:ind w:firstLine="426"/>
        <w:jc w:val="both"/>
        <w:rPr>
          <w:rFonts w:ascii="Arial" w:eastAsia="Bookman Old Style" w:hAnsi="Arial" w:cs="Arial"/>
          <w:sz w:val="22"/>
          <w:szCs w:val="22"/>
          <w:lang w:val="en-US"/>
        </w:rPr>
      </w:pPr>
      <w:r w:rsidRPr="00913A7E">
        <w:rPr>
          <w:rFonts w:ascii="Arial" w:eastAsia="Bookman Old Style" w:hAnsi="Arial" w:cs="Arial"/>
          <w:sz w:val="22"/>
          <w:szCs w:val="22"/>
          <w:lang w:val="en-US"/>
        </w:rPr>
        <w:t xml:space="preserve">Sub </w:t>
      </w:r>
      <w:r w:rsidRPr="00913A7E">
        <w:rPr>
          <w:rFonts w:ascii="Arial" w:eastAsia="Bookman Old Style" w:hAnsi="Arial" w:cs="Arial"/>
          <w:sz w:val="22"/>
          <w:szCs w:val="22"/>
        </w:rPr>
        <w:t xml:space="preserve">Bab ini menghadirkan formulasi Strategi dan Arah Kebijakan </w:t>
      </w:r>
      <w:r w:rsidRPr="00913A7E">
        <w:rPr>
          <w:rFonts w:ascii="Arial" w:eastAsia="Bookman Old Style" w:hAnsi="Arial" w:cs="Arial"/>
          <w:sz w:val="22"/>
          <w:szCs w:val="22"/>
          <w:lang w:val="en-US"/>
        </w:rPr>
        <w:t>BPBD Kesbangpol Kota Padang Panjang</w:t>
      </w:r>
      <w:r w:rsidRPr="00913A7E">
        <w:rPr>
          <w:rFonts w:ascii="Arial" w:eastAsia="Bookman Old Style" w:hAnsi="Arial" w:cs="Arial"/>
          <w:sz w:val="22"/>
          <w:szCs w:val="22"/>
        </w:rPr>
        <w:t xml:space="preserve"> selama 5 tahun ke depan dalam upaya mewujudkan tujuan dan sasaran jangka menengah </w:t>
      </w:r>
      <w:r w:rsidRPr="00913A7E">
        <w:rPr>
          <w:rFonts w:ascii="Arial" w:eastAsia="Bookman Old Style" w:hAnsi="Arial" w:cs="Arial"/>
          <w:sz w:val="22"/>
          <w:szCs w:val="22"/>
          <w:lang w:val="en-US"/>
        </w:rPr>
        <w:t>BPBD Kesbangpol Kota Padang Panjang</w:t>
      </w:r>
      <w:r w:rsidRPr="00913A7E">
        <w:rPr>
          <w:rFonts w:ascii="Arial" w:eastAsia="Bookman Old Style" w:hAnsi="Arial" w:cs="Arial"/>
          <w:sz w:val="22"/>
          <w:szCs w:val="22"/>
        </w:rPr>
        <w:t xml:space="preserve"> Kota Padang Panjang Tahun 2025-2029.</w:t>
      </w:r>
    </w:p>
    <w:p w:rsidR="003463E0" w:rsidRPr="009560DF" w:rsidRDefault="003463E0" w:rsidP="00BB1BF5">
      <w:pPr>
        <w:pStyle w:val="ListParagraph"/>
        <w:spacing w:before="360" w:after="0" w:afterAutospacing="0" w:line="360" w:lineRule="auto"/>
        <w:ind w:firstLine="426"/>
        <w:jc w:val="both"/>
        <w:rPr>
          <w:rFonts w:ascii="Arial" w:eastAsia="Bookman Old Style" w:hAnsi="Arial" w:cs="Arial"/>
          <w:sz w:val="22"/>
          <w:szCs w:val="22"/>
        </w:rPr>
      </w:pPr>
      <w:r w:rsidRPr="009560DF">
        <w:rPr>
          <w:rFonts w:ascii="Arial" w:eastAsia="Bookman Old Style" w:hAnsi="Arial" w:cs="Arial"/>
          <w:sz w:val="22"/>
          <w:szCs w:val="22"/>
        </w:rPr>
        <w:t xml:space="preserve">Strategi adalah pemilihan </w:t>
      </w:r>
      <w:r w:rsidRPr="009560DF">
        <w:rPr>
          <w:rFonts w:ascii="Arial" w:eastAsia="Bookman Old Style" w:hAnsi="Arial" w:cs="Arial"/>
          <w:sz w:val="22"/>
          <w:szCs w:val="22"/>
          <w:lang w:val="en-US"/>
        </w:rPr>
        <w:t>l</w:t>
      </w:r>
      <w:r w:rsidRPr="009560DF">
        <w:rPr>
          <w:rFonts w:ascii="Arial" w:eastAsia="Bookman Old Style" w:hAnsi="Arial" w:cs="Arial"/>
          <w:sz w:val="22"/>
          <w:szCs w:val="22"/>
        </w:rPr>
        <w:t>angkah</w:t>
      </w:r>
      <w:r w:rsidRPr="009560DF">
        <w:rPr>
          <w:rFonts w:ascii="Arial" w:eastAsia="Bookman Old Style" w:hAnsi="Arial" w:cs="Arial"/>
          <w:sz w:val="22"/>
          <w:szCs w:val="22"/>
          <w:lang w:val="en-US"/>
        </w:rPr>
        <w:t xml:space="preserve"> </w:t>
      </w:r>
      <w:r w:rsidRPr="009560DF">
        <w:rPr>
          <w:rFonts w:ascii="Arial" w:eastAsia="Bookman Old Style" w:hAnsi="Arial" w:cs="Arial"/>
          <w:sz w:val="22"/>
          <w:szCs w:val="22"/>
        </w:rPr>
        <w:t xml:space="preserve">spesifik oleh pemerintah dalam suatu wilayah tertentu untuk menetapkan tujuan jangka </w:t>
      </w:r>
      <w:r w:rsidRPr="009560DF">
        <w:rPr>
          <w:rFonts w:ascii="Arial" w:eastAsia="Bookman Old Style" w:hAnsi="Arial" w:cs="Arial"/>
          <w:sz w:val="22"/>
          <w:szCs w:val="22"/>
          <w:lang w:val="en-US"/>
        </w:rPr>
        <w:t>l</w:t>
      </w:r>
      <w:r w:rsidRPr="009560DF">
        <w:rPr>
          <w:rFonts w:ascii="Arial" w:eastAsia="Bookman Old Style" w:hAnsi="Arial" w:cs="Arial"/>
          <w:sz w:val="22"/>
          <w:szCs w:val="22"/>
        </w:rPr>
        <w:t>angkah dan memetakan kendala yang dihadapi secara menyeluruh beserta pemecahannya. Strategi dapat pula diartikan sebagai pengaturan aksi untuk merealisasikan sebuah sasaran. Oleh karena strategi merepresentasikan pencapaian tujuan, maka strategi termuat di dalam penjabaran kebijakan dan program.</w:t>
      </w:r>
    </w:p>
    <w:p w:rsidR="003463E0" w:rsidRPr="009560DF" w:rsidRDefault="003463E0" w:rsidP="00BB1BF5">
      <w:pPr>
        <w:spacing w:after="0" w:line="360" w:lineRule="auto"/>
        <w:ind w:firstLine="426"/>
        <w:jc w:val="both"/>
        <w:rPr>
          <w:rFonts w:ascii="Arial" w:eastAsia="Bookman Old Style" w:hAnsi="Arial" w:cs="Arial"/>
        </w:rPr>
      </w:pPr>
      <w:proofErr w:type="gramStart"/>
      <w:r w:rsidRPr="009560DF">
        <w:rPr>
          <w:rFonts w:ascii="Arial" w:eastAsia="Bookman Old Style" w:hAnsi="Arial" w:cs="Arial"/>
        </w:rPr>
        <w:t>Arah kebijakan adalah serangkaian prioritas kerja pemerintah di suatu wilayah tertentu sebagai peta jalan menuju tujuan yang ingin dipenuhi.</w:t>
      </w:r>
      <w:proofErr w:type="gramEnd"/>
      <w:r w:rsidRPr="009560DF">
        <w:rPr>
          <w:rFonts w:ascii="Arial" w:eastAsia="Bookman Old Style" w:hAnsi="Arial" w:cs="Arial"/>
        </w:rPr>
        <w:t xml:space="preserve"> Perumusan arah kebijakan menyinergikan strategi dan pelaksanaan pembangunan agar saling berkesinambungan dalam jangka waktu 5 (</w:t>
      </w:r>
      <w:proofErr w:type="gramStart"/>
      <w:r w:rsidRPr="009560DF">
        <w:rPr>
          <w:rFonts w:ascii="Arial" w:eastAsia="Bookman Old Style" w:hAnsi="Arial" w:cs="Arial"/>
        </w:rPr>
        <w:t>lima</w:t>
      </w:r>
      <w:proofErr w:type="gramEnd"/>
      <w:r w:rsidRPr="009560DF">
        <w:rPr>
          <w:rFonts w:ascii="Arial" w:eastAsia="Bookman Old Style" w:hAnsi="Arial" w:cs="Arial"/>
        </w:rPr>
        <w:t xml:space="preserve">) tahun. </w:t>
      </w:r>
      <w:proofErr w:type="gramStart"/>
      <w:r w:rsidRPr="009560DF">
        <w:rPr>
          <w:rFonts w:ascii="Arial" w:eastAsia="Bookman Old Style" w:hAnsi="Arial" w:cs="Arial"/>
        </w:rPr>
        <w:t xml:space="preserve">Kebijakan menjadi pedoman pelaksanaan program </w:t>
      </w:r>
      <w:r w:rsidRPr="009560DF">
        <w:rPr>
          <w:rFonts w:ascii="Arial" w:eastAsia="Bookman Old Style" w:hAnsi="Arial" w:cs="Arial"/>
        </w:rPr>
        <w:lastRenderedPageBreak/>
        <w:t>maupun kegiatan guna menjamin keberlangsungdan dan keterpaduan pengejawantahan tujuan dan sasaran BPBD Kesbangpo</w:t>
      </w:r>
      <w:r w:rsidR="009560DF">
        <w:rPr>
          <w:rFonts w:ascii="Arial" w:eastAsia="Bookman Old Style" w:hAnsi="Arial" w:cs="Arial"/>
        </w:rPr>
        <w:t xml:space="preserve">l </w:t>
      </w:r>
      <w:r w:rsidRPr="009560DF">
        <w:rPr>
          <w:rFonts w:ascii="Arial" w:eastAsia="Bookman Old Style" w:hAnsi="Arial" w:cs="Arial"/>
        </w:rPr>
        <w:t>Kota Padang Panjang.</w:t>
      </w:r>
      <w:proofErr w:type="gramEnd"/>
    </w:p>
    <w:p w:rsidR="00913A7E" w:rsidRPr="00913A7E" w:rsidRDefault="00D80DF3" w:rsidP="00BB1BF5">
      <w:pPr>
        <w:spacing w:line="360" w:lineRule="auto"/>
        <w:ind w:firstLine="426"/>
        <w:jc w:val="both"/>
        <w:rPr>
          <w:rFonts w:ascii="Arial" w:eastAsia="Bookman Old Style" w:hAnsi="Arial" w:cs="Arial"/>
        </w:rPr>
      </w:pPr>
      <w:proofErr w:type="gramStart"/>
      <w:r>
        <w:rPr>
          <w:rFonts w:ascii="Arial" w:eastAsia="Bookman Old Style" w:hAnsi="Arial" w:cs="Arial"/>
        </w:rPr>
        <w:t>Perumusan strategi berdasarkan isu strategis yang telah dibuat sebelumnya dapat dijabarkan sebagai berikut.</w:t>
      </w:r>
      <w:proofErr w:type="gramEnd"/>
    </w:p>
    <w:p w:rsidR="00873766" w:rsidRPr="00B04DBB" w:rsidRDefault="00B04DBB" w:rsidP="00B04DBB">
      <w:pPr>
        <w:pStyle w:val="Caption"/>
        <w:jc w:val="center"/>
        <w:rPr>
          <w:rFonts w:ascii="Arial" w:hAnsi="Arial" w:cs="Arial"/>
          <w:bCs w:val="0"/>
          <w:color w:val="auto"/>
          <w:sz w:val="22"/>
          <w:szCs w:val="22"/>
        </w:rPr>
      </w:pPr>
      <w:bookmarkStart w:id="107" w:name="_Toc209981763"/>
      <w:proofErr w:type="gramStart"/>
      <w:r w:rsidRPr="001959AD">
        <w:rPr>
          <w:rFonts w:ascii="Arial" w:hAnsi="Arial" w:cs="Arial"/>
          <w:color w:val="auto"/>
          <w:sz w:val="22"/>
          <w:szCs w:val="22"/>
        </w:rPr>
        <w:t>Tabel 3.</w:t>
      </w:r>
      <w:proofErr w:type="gramEnd"/>
      <w:r w:rsidRPr="001959AD">
        <w:rPr>
          <w:rFonts w:ascii="Arial" w:hAnsi="Arial" w:cs="Arial"/>
          <w:color w:val="auto"/>
          <w:sz w:val="22"/>
          <w:szCs w:val="22"/>
        </w:rPr>
        <w:t xml:space="preserve"> </w:t>
      </w:r>
      <w:r w:rsidRPr="001959AD">
        <w:rPr>
          <w:rFonts w:ascii="Arial" w:hAnsi="Arial" w:cs="Arial"/>
          <w:color w:val="auto"/>
          <w:sz w:val="22"/>
          <w:szCs w:val="22"/>
        </w:rPr>
        <w:fldChar w:fldCharType="begin"/>
      </w:r>
      <w:r w:rsidRPr="001959AD">
        <w:rPr>
          <w:rFonts w:ascii="Arial" w:hAnsi="Arial" w:cs="Arial"/>
          <w:color w:val="auto"/>
          <w:sz w:val="22"/>
          <w:szCs w:val="22"/>
        </w:rPr>
        <w:instrText xml:space="preserve"> SEQ Tabel_3. \* ARABIC </w:instrText>
      </w:r>
      <w:r w:rsidRPr="001959AD">
        <w:rPr>
          <w:rFonts w:ascii="Arial" w:hAnsi="Arial" w:cs="Arial"/>
          <w:color w:val="auto"/>
          <w:sz w:val="22"/>
          <w:szCs w:val="22"/>
        </w:rPr>
        <w:fldChar w:fldCharType="separate"/>
      </w:r>
      <w:r w:rsidR="00A852D7">
        <w:rPr>
          <w:rFonts w:ascii="Arial" w:hAnsi="Arial" w:cs="Arial"/>
          <w:noProof/>
          <w:color w:val="auto"/>
          <w:sz w:val="22"/>
          <w:szCs w:val="22"/>
        </w:rPr>
        <w:t>2</w:t>
      </w:r>
      <w:r w:rsidRPr="001959AD">
        <w:rPr>
          <w:rFonts w:ascii="Arial" w:hAnsi="Arial" w:cs="Arial"/>
          <w:color w:val="auto"/>
          <w:sz w:val="22"/>
          <w:szCs w:val="22"/>
        </w:rPr>
        <w:fldChar w:fldCharType="end"/>
      </w:r>
      <w:r w:rsidRPr="001959AD">
        <w:rPr>
          <w:rFonts w:ascii="Arial" w:hAnsi="Arial" w:cs="Arial"/>
          <w:color w:val="auto"/>
          <w:sz w:val="22"/>
          <w:szCs w:val="22"/>
        </w:rPr>
        <w:t xml:space="preserve"> </w:t>
      </w:r>
      <w:r w:rsidR="00B91E20" w:rsidRPr="001959AD">
        <w:rPr>
          <w:rFonts w:ascii="Arial" w:hAnsi="Arial" w:cs="Arial"/>
          <w:bCs w:val="0"/>
          <w:color w:val="auto"/>
          <w:sz w:val="22"/>
          <w:szCs w:val="22"/>
        </w:rPr>
        <w:t>Perumusan Strategi Berdasarkan Isu Strategis</w:t>
      </w:r>
      <w:bookmarkEnd w:id="1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3097"/>
        <w:gridCol w:w="3095"/>
      </w:tblGrid>
      <w:tr w:rsidR="00873766" w:rsidTr="004F3A1D">
        <w:tc>
          <w:tcPr>
            <w:tcW w:w="1667" w:type="pct"/>
            <w:shd w:val="clear" w:color="auto" w:fill="D9E2F3" w:themeFill="accent5" w:themeFillTint="33"/>
          </w:tcPr>
          <w:p w:rsidR="00873766" w:rsidRDefault="00867DD8">
            <w:pPr>
              <w:spacing w:after="0" w:line="240" w:lineRule="auto"/>
              <w:jc w:val="center"/>
              <w:rPr>
                <w:rFonts w:ascii="Arial" w:hAnsi="Arial" w:cs="Arial"/>
                <w:b/>
                <w:bCs/>
                <w:sz w:val="16"/>
                <w:szCs w:val="16"/>
                <w:lang w:val="id-ID"/>
              </w:rPr>
            </w:pPr>
            <w:r>
              <w:rPr>
                <w:rFonts w:ascii="Arial" w:hAnsi="Arial" w:cs="Arial"/>
                <w:b/>
                <w:bCs/>
                <w:sz w:val="16"/>
                <w:szCs w:val="16"/>
                <w:lang w:val="id-ID"/>
              </w:rPr>
              <w:t>Isu Strategis</w:t>
            </w:r>
          </w:p>
        </w:tc>
        <w:tc>
          <w:tcPr>
            <w:tcW w:w="1667" w:type="pct"/>
            <w:shd w:val="clear" w:color="auto" w:fill="D9E2F3" w:themeFill="accent5" w:themeFillTint="33"/>
          </w:tcPr>
          <w:p w:rsidR="00873766" w:rsidRDefault="00867DD8">
            <w:pPr>
              <w:spacing w:after="0" w:line="240" w:lineRule="auto"/>
              <w:jc w:val="center"/>
              <w:rPr>
                <w:rFonts w:ascii="Arial" w:hAnsi="Arial" w:cs="Arial"/>
                <w:b/>
                <w:bCs/>
                <w:sz w:val="16"/>
                <w:szCs w:val="16"/>
                <w:lang w:val="id-ID"/>
              </w:rPr>
            </w:pPr>
            <w:r>
              <w:rPr>
                <w:rFonts w:ascii="Arial" w:hAnsi="Arial" w:cs="Arial"/>
                <w:b/>
                <w:bCs/>
                <w:sz w:val="16"/>
                <w:szCs w:val="16"/>
                <w:lang w:val="id-ID"/>
              </w:rPr>
              <w:t>Strategi</w:t>
            </w:r>
          </w:p>
        </w:tc>
        <w:tc>
          <w:tcPr>
            <w:tcW w:w="1666" w:type="pct"/>
            <w:shd w:val="clear" w:color="auto" w:fill="D9E2F3" w:themeFill="accent5" w:themeFillTint="33"/>
          </w:tcPr>
          <w:p w:rsidR="00873766" w:rsidRDefault="00867DD8">
            <w:pPr>
              <w:spacing w:after="0" w:line="240" w:lineRule="auto"/>
              <w:jc w:val="center"/>
              <w:rPr>
                <w:rFonts w:ascii="Arial" w:hAnsi="Arial" w:cs="Arial"/>
                <w:b/>
                <w:bCs/>
                <w:sz w:val="16"/>
                <w:szCs w:val="16"/>
                <w:lang w:val="id-ID"/>
              </w:rPr>
            </w:pPr>
            <w:r>
              <w:rPr>
                <w:rFonts w:ascii="Arial" w:hAnsi="Arial" w:cs="Arial"/>
                <w:b/>
                <w:bCs/>
                <w:sz w:val="16"/>
                <w:szCs w:val="16"/>
                <w:lang w:val="id-ID"/>
              </w:rPr>
              <w:t>Lokasi (sesuai RTRW)</w:t>
            </w:r>
          </w:p>
        </w:tc>
      </w:tr>
      <w:tr w:rsidR="00873766" w:rsidTr="004F3A1D">
        <w:tc>
          <w:tcPr>
            <w:tcW w:w="1667" w:type="pct"/>
            <w:shd w:val="clear" w:color="auto" w:fill="FFF2CC" w:themeFill="accent4" w:themeFillTint="33"/>
          </w:tcPr>
          <w:p w:rsidR="00873766" w:rsidRDefault="00867DD8">
            <w:pPr>
              <w:spacing w:after="0" w:line="240" w:lineRule="auto"/>
              <w:jc w:val="center"/>
              <w:rPr>
                <w:rFonts w:ascii="Arial" w:hAnsi="Arial" w:cs="Arial"/>
                <w:sz w:val="16"/>
                <w:szCs w:val="16"/>
                <w:lang w:val="id-ID"/>
              </w:rPr>
            </w:pPr>
            <w:r>
              <w:rPr>
                <w:rFonts w:ascii="Arial" w:hAnsi="Arial" w:cs="Arial"/>
                <w:sz w:val="16"/>
                <w:szCs w:val="16"/>
                <w:lang w:val="id-ID"/>
              </w:rPr>
              <w:t>(1)</w:t>
            </w:r>
          </w:p>
        </w:tc>
        <w:tc>
          <w:tcPr>
            <w:tcW w:w="1667" w:type="pct"/>
            <w:shd w:val="clear" w:color="auto" w:fill="FFF2CC" w:themeFill="accent4" w:themeFillTint="33"/>
          </w:tcPr>
          <w:p w:rsidR="00873766" w:rsidRDefault="00867DD8">
            <w:pPr>
              <w:spacing w:after="0" w:line="240" w:lineRule="auto"/>
              <w:jc w:val="center"/>
              <w:rPr>
                <w:rFonts w:ascii="Arial" w:hAnsi="Arial" w:cs="Arial"/>
                <w:sz w:val="16"/>
                <w:szCs w:val="16"/>
                <w:lang w:val="id-ID"/>
              </w:rPr>
            </w:pPr>
            <w:r>
              <w:rPr>
                <w:rFonts w:ascii="Arial" w:hAnsi="Arial" w:cs="Arial"/>
                <w:sz w:val="16"/>
                <w:szCs w:val="16"/>
                <w:lang w:val="id-ID"/>
              </w:rPr>
              <w:t>(2)</w:t>
            </w:r>
          </w:p>
        </w:tc>
        <w:tc>
          <w:tcPr>
            <w:tcW w:w="1666" w:type="pct"/>
            <w:shd w:val="clear" w:color="auto" w:fill="FFF2CC" w:themeFill="accent4" w:themeFillTint="33"/>
          </w:tcPr>
          <w:p w:rsidR="00873766" w:rsidRDefault="00867DD8">
            <w:pPr>
              <w:spacing w:after="0" w:line="240" w:lineRule="auto"/>
              <w:jc w:val="center"/>
              <w:rPr>
                <w:rFonts w:ascii="Arial" w:hAnsi="Arial" w:cs="Arial"/>
                <w:sz w:val="16"/>
                <w:szCs w:val="16"/>
                <w:lang w:val="id-ID"/>
              </w:rPr>
            </w:pPr>
            <w:r>
              <w:rPr>
                <w:rFonts w:ascii="Arial" w:hAnsi="Arial" w:cs="Arial"/>
                <w:sz w:val="16"/>
                <w:szCs w:val="16"/>
                <w:lang w:val="id-ID"/>
              </w:rPr>
              <w:t>(3)</w:t>
            </w:r>
          </w:p>
        </w:tc>
      </w:tr>
      <w:tr w:rsidR="000F239B" w:rsidTr="004F3A1D">
        <w:tc>
          <w:tcPr>
            <w:tcW w:w="1667" w:type="pct"/>
            <w:shd w:val="clear" w:color="auto" w:fill="FFF2CC" w:themeFill="accent4" w:themeFillTint="33"/>
          </w:tcPr>
          <w:p w:rsidR="000F239B" w:rsidRPr="00B57224" w:rsidRDefault="00A61F0E" w:rsidP="00B57224">
            <w:pPr>
              <w:pStyle w:val="BalloonText"/>
              <w:rPr>
                <w:rFonts w:ascii="Arial" w:hAnsi="Arial" w:cs="Arial"/>
              </w:rPr>
            </w:pPr>
            <w:r w:rsidRPr="00B57224">
              <w:rPr>
                <w:rFonts w:ascii="Arial" w:hAnsi="Arial" w:cs="Arial"/>
              </w:rPr>
              <w:t xml:space="preserve">Belum optimalnya pemetaan dan sistem informasi bencana sebagai dasar dalam pengambilan kebijakan </w:t>
            </w:r>
          </w:p>
        </w:tc>
        <w:tc>
          <w:tcPr>
            <w:tcW w:w="1667" w:type="pct"/>
            <w:shd w:val="clear" w:color="auto" w:fill="FFF2CC" w:themeFill="accent4" w:themeFillTint="33"/>
          </w:tcPr>
          <w:p w:rsidR="000F239B" w:rsidRPr="00A61F0E" w:rsidRDefault="00B57224" w:rsidP="00B57224">
            <w:pPr>
              <w:spacing w:after="0" w:line="240" w:lineRule="auto"/>
              <w:rPr>
                <w:rFonts w:ascii="Arial" w:hAnsi="Arial" w:cs="Arial"/>
                <w:sz w:val="16"/>
                <w:szCs w:val="16"/>
              </w:rPr>
            </w:pPr>
            <w:r>
              <w:rPr>
                <w:rFonts w:ascii="Arial" w:hAnsi="Arial" w:cs="Arial"/>
                <w:sz w:val="16"/>
                <w:szCs w:val="16"/>
              </w:rPr>
              <w:t>Peningkatan kapasitas SDM, diversivikasi sumber pendanaan, pembuatan dokumen kajian kebencanaan</w:t>
            </w:r>
          </w:p>
        </w:tc>
        <w:tc>
          <w:tcPr>
            <w:tcW w:w="1666" w:type="pct"/>
            <w:shd w:val="clear" w:color="auto" w:fill="FFF2CC" w:themeFill="accent4" w:themeFillTint="33"/>
          </w:tcPr>
          <w:p w:rsidR="000F239B" w:rsidRPr="0073181C" w:rsidRDefault="0073181C" w:rsidP="00B57224">
            <w:pPr>
              <w:spacing w:after="0" w:line="240" w:lineRule="auto"/>
              <w:rPr>
                <w:rFonts w:ascii="Arial" w:hAnsi="Arial" w:cs="Arial"/>
                <w:sz w:val="16"/>
                <w:szCs w:val="16"/>
              </w:rPr>
            </w:pPr>
            <w:r>
              <w:rPr>
                <w:rFonts w:ascii="Arial" w:hAnsi="Arial" w:cs="Arial"/>
                <w:sz w:val="16"/>
                <w:szCs w:val="16"/>
              </w:rPr>
              <w:t>Kawasan rawan bencana sesuai arahan RTRW</w:t>
            </w:r>
          </w:p>
        </w:tc>
      </w:tr>
      <w:tr w:rsidR="00A61F0E" w:rsidTr="004F3A1D">
        <w:tc>
          <w:tcPr>
            <w:tcW w:w="1667" w:type="pct"/>
            <w:shd w:val="clear" w:color="auto" w:fill="FFF2CC" w:themeFill="accent4" w:themeFillTint="33"/>
          </w:tcPr>
          <w:p w:rsidR="00A61F0E" w:rsidRDefault="00B57224" w:rsidP="00B57224">
            <w:pPr>
              <w:spacing w:after="0" w:line="240" w:lineRule="auto"/>
              <w:rPr>
                <w:rFonts w:ascii="Arial" w:hAnsi="Arial" w:cs="Arial"/>
                <w:sz w:val="16"/>
                <w:szCs w:val="16"/>
              </w:rPr>
            </w:pPr>
            <w:r>
              <w:rPr>
                <w:rFonts w:ascii="Arial" w:hAnsi="Arial" w:cs="Arial"/>
                <w:sz w:val="16"/>
                <w:szCs w:val="16"/>
              </w:rPr>
              <w:t>Peningkatan risiko bencana akibat perubahan iklim dan degradasi lingkungan</w:t>
            </w:r>
          </w:p>
        </w:tc>
        <w:tc>
          <w:tcPr>
            <w:tcW w:w="1667" w:type="pct"/>
            <w:shd w:val="clear" w:color="auto" w:fill="FFF2CC" w:themeFill="accent4" w:themeFillTint="33"/>
          </w:tcPr>
          <w:p w:rsidR="00A61F0E" w:rsidRPr="00B57224" w:rsidRDefault="00B57224" w:rsidP="00B57224">
            <w:pPr>
              <w:spacing w:after="0" w:line="240" w:lineRule="auto"/>
              <w:rPr>
                <w:rFonts w:ascii="Arial" w:hAnsi="Arial" w:cs="Arial"/>
                <w:sz w:val="16"/>
                <w:szCs w:val="16"/>
              </w:rPr>
            </w:pPr>
            <w:r>
              <w:rPr>
                <w:rFonts w:ascii="Arial" w:hAnsi="Arial" w:cs="Arial"/>
                <w:sz w:val="16"/>
                <w:szCs w:val="16"/>
              </w:rPr>
              <w:t>Penguatan mitigasi bencana, konservasi lingkungan, integrasi adaptasi perubahan iklim</w:t>
            </w:r>
          </w:p>
        </w:tc>
        <w:tc>
          <w:tcPr>
            <w:tcW w:w="1666" w:type="pct"/>
            <w:shd w:val="clear" w:color="auto" w:fill="FFF2CC" w:themeFill="accent4" w:themeFillTint="33"/>
          </w:tcPr>
          <w:p w:rsidR="00A61F0E" w:rsidRDefault="00A61F0E" w:rsidP="00B57224">
            <w:pPr>
              <w:spacing w:after="0" w:line="240" w:lineRule="auto"/>
              <w:rPr>
                <w:rFonts w:ascii="Arial" w:hAnsi="Arial" w:cs="Arial"/>
                <w:sz w:val="16"/>
                <w:szCs w:val="16"/>
                <w:lang w:val="id-ID"/>
              </w:rPr>
            </w:pPr>
          </w:p>
        </w:tc>
      </w:tr>
      <w:tr w:rsidR="00B57224" w:rsidTr="004F3A1D">
        <w:tc>
          <w:tcPr>
            <w:tcW w:w="1667" w:type="pct"/>
            <w:shd w:val="clear" w:color="auto" w:fill="FFF2CC" w:themeFill="accent4" w:themeFillTint="33"/>
          </w:tcPr>
          <w:p w:rsidR="00B57224" w:rsidRDefault="00B57224" w:rsidP="00B57224">
            <w:pPr>
              <w:spacing w:after="0" w:line="240" w:lineRule="auto"/>
              <w:rPr>
                <w:rFonts w:ascii="Arial" w:hAnsi="Arial" w:cs="Arial"/>
                <w:sz w:val="16"/>
                <w:szCs w:val="16"/>
              </w:rPr>
            </w:pPr>
            <w:r>
              <w:rPr>
                <w:rFonts w:ascii="Arial" w:hAnsi="Arial" w:cs="Arial"/>
                <w:sz w:val="16"/>
                <w:szCs w:val="16"/>
              </w:rPr>
              <w:t>Keterbatasan SDM, sarpras dan anggaran penanggulangan bencana</w:t>
            </w:r>
          </w:p>
        </w:tc>
        <w:tc>
          <w:tcPr>
            <w:tcW w:w="1667" w:type="pct"/>
            <w:shd w:val="clear" w:color="auto" w:fill="FFF2CC" w:themeFill="accent4" w:themeFillTint="33"/>
          </w:tcPr>
          <w:p w:rsidR="00B57224" w:rsidRPr="00B57224" w:rsidRDefault="00B57224" w:rsidP="00B57224">
            <w:pPr>
              <w:spacing w:after="0" w:line="240" w:lineRule="auto"/>
              <w:rPr>
                <w:rFonts w:ascii="Arial" w:hAnsi="Arial" w:cs="Arial"/>
                <w:sz w:val="16"/>
                <w:szCs w:val="16"/>
              </w:rPr>
            </w:pPr>
            <w:r>
              <w:rPr>
                <w:rFonts w:ascii="Arial" w:hAnsi="Arial" w:cs="Arial"/>
                <w:sz w:val="16"/>
                <w:szCs w:val="16"/>
              </w:rPr>
              <w:t>Peningkatan kapasitas SDM, penyedian sarpras darurat, diversifikasi sumber pendanaan (CSR, dana masyarakat)</w:t>
            </w:r>
          </w:p>
        </w:tc>
        <w:tc>
          <w:tcPr>
            <w:tcW w:w="1666" w:type="pct"/>
            <w:shd w:val="clear" w:color="auto" w:fill="FFF2CC" w:themeFill="accent4" w:themeFillTint="33"/>
          </w:tcPr>
          <w:p w:rsidR="00B57224" w:rsidRDefault="00B57224" w:rsidP="00B57224">
            <w:pPr>
              <w:spacing w:after="0" w:line="240" w:lineRule="auto"/>
              <w:rPr>
                <w:rFonts w:ascii="Arial" w:hAnsi="Arial" w:cs="Arial"/>
                <w:sz w:val="16"/>
                <w:szCs w:val="16"/>
                <w:lang w:val="id-ID"/>
              </w:rPr>
            </w:pPr>
          </w:p>
        </w:tc>
      </w:tr>
      <w:tr w:rsidR="00B57224" w:rsidTr="004F3A1D">
        <w:tc>
          <w:tcPr>
            <w:tcW w:w="1667" w:type="pct"/>
            <w:shd w:val="clear" w:color="auto" w:fill="FFF2CC" w:themeFill="accent4" w:themeFillTint="33"/>
          </w:tcPr>
          <w:p w:rsidR="00B57224" w:rsidRDefault="00B57224" w:rsidP="00B57224">
            <w:pPr>
              <w:spacing w:after="0" w:line="240" w:lineRule="auto"/>
              <w:rPr>
                <w:rFonts w:ascii="Arial" w:hAnsi="Arial" w:cs="Arial"/>
                <w:sz w:val="16"/>
                <w:szCs w:val="16"/>
              </w:rPr>
            </w:pPr>
            <w:r>
              <w:rPr>
                <w:rFonts w:ascii="Arial" w:hAnsi="Arial" w:cs="Arial"/>
                <w:sz w:val="16"/>
                <w:szCs w:val="16"/>
              </w:rPr>
              <w:t>Rendahnya kesadaran dan partisipasi masyarakat dalam pengurangan resiko bencana</w:t>
            </w:r>
          </w:p>
        </w:tc>
        <w:tc>
          <w:tcPr>
            <w:tcW w:w="1667" w:type="pct"/>
            <w:shd w:val="clear" w:color="auto" w:fill="FFF2CC" w:themeFill="accent4" w:themeFillTint="33"/>
          </w:tcPr>
          <w:p w:rsidR="00B57224" w:rsidRPr="00B57224" w:rsidRDefault="00B57224" w:rsidP="00B57224">
            <w:pPr>
              <w:spacing w:after="0" w:line="240" w:lineRule="auto"/>
              <w:rPr>
                <w:rFonts w:ascii="Arial" w:hAnsi="Arial" w:cs="Arial"/>
                <w:sz w:val="16"/>
                <w:szCs w:val="16"/>
              </w:rPr>
            </w:pPr>
            <w:r>
              <w:rPr>
                <w:rFonts w:ascii="Arial" w:hAnsi="Arial" w:cs="Arial"/>
                <w:sz w:val="16"/>
                <w:szCs w:val="16"/>
              </w:rPr>
              <w:t>Pendidikan kebencanaan, pelatihan komunitas siaga bencana, simulasi rutin</w:t>
            </w:r>
          </w:p>
        </w:tc>
        <w:tc>
          <w:tcPr>
            <w:tcW w:w="1666" w:type="pct"/>
            <w:shd w:val="clear" w:color="auto" w:fill="FFF2CC" w:themeFill="accent4" w:themeFillTint="33"/>
          </w:tcPr>
          <w:p w:rsidR="00B57224" w:rsidRDefault="00B57224" w:rsidP="00B57224">
            <w:pPr>
              <w:spacing w:after="0" w:line="240" w:lineRule="auto"/>
              <w:rPr>
                <w:rFonts w:ascii="Arial" w:hAnsi="Arial" w:cs="Arial"/>
                <w:sz w:val="16"/>
                <w:szCs w:val="16"/>
                <w:lang w:val="id-ID"/>
              </w:rPr>
            </w:pPr>
          </w:p>
        </w:tc>
      </w:tr>
      <w:tr w:rsidR="00B57224" w:rsidTr="004F3A1D">
        <w:tc>
          <w:tcPr>
            <w:tcW w:w="1667" w:type="pct"/>
            <w:shd w:val="clear" w:color="auto" w:fill="FFF2CC" w:themeFill="accent4" w:themeFillTint="33"/>
          </w:tcPr>
          <w:p w:rsidR="00B57224" w:rsidRDefault="00B57224" w:rsidP="00B57224">
            <w:pPr>
              <w:spacing w:after="0" w:line="240" w:lineRule="auto"/>
              <w:rPr>
                <w:rFonts w:ascii="Arial" w:hAnsi="Arial" w:cs="Arial"/>
                <w:sz w:val="16"/>
                <w:szCs w:val="16"/>
              </w:rPr>
            </w:pPr>
            <w:r>
              <w:rPr>
                <w:rFonts w:ascii="Arial" w:hAnsi="Arial" w:cs="Arial"/>
                <w:sz w:val="16"/>
                <w:szCs w:val="16"/>
              </w:rPr>
              <w:t xml:space="preserve">Potensi konflik sosial dan intoleransi berbasis SARA </w:t>
            </w:r>
          </w:p>
        </w:tc>
        <w:tc>
          <w:tcPr>
            <w:tcW w:w="1667" w:type="pct"/>
            <w:shd w:val="clear" w:color="auto" w:fill="FFF2CC" w:themeFill="accent4" w:themeFillTint="33"/>
          </w:tcPr>
          <w:p w:rsidR="00B57224" w:rsidRPr="00B57224" w:rsidRDefault="00B57224" w:rsidP="00B57224">
            <w:pPr>
              <w:spacing w:after="0" w:line="240" w:lineRule="auto"/>
              <w:rPr>
                <w:rFonts w:ascii="Arial" w:hAnsi="Arial" w:cs="Arial"/>
                <w:sz w:val="16"/>
                <w:szCs w:val="16"/>
              </w:rPr>
            </w:pPr>
            <w:r>
              <w:rPr>
                <w:rFonts w:ascii="Arial" w:hAnsi="Arial" w:cs="Arial"/>
                <w:sz w:val="16"/>
                <w:szCs w:val="16"/>
              </w:rPr>
              <w:t>Penguatan dialog antar umat, fasiltasi FKUB, pemantauan dini potensi konflik</w:t>
            </w:r>
          </w:p>
        </w:tc>
        <w:tc>
          <w:tcPr>
            <w:tcW w:w="1666" w:type="pct"/>
            <w:shd w:val="clear" w:color="auto" w:fill="FFF2CC" w:themeFill="accent4" w:themeFillTint="33"/>
          </w:tcPr>
          <w:p w:rsidR="00B57224" w:rsidRDefault="00B57224" w:rsidP="00B57224">
            <w:pPr>
              <w:spacing w:after="0" w:line="240" w:lineRule="auto"/>
              <w:rPr>
                <w:rFonts w:ascii="Arial" w:hAnsi="Arial" w:cs="Arial"/>
                <w:sz w:val="16"/>
                <w:szCs w:val="16"/>
                <w:lang w:val="id-ID"/>
              </w:rPr>
            </w:pPr>
          </w:p>
        </w:tc>
      </w:tr>
      <w:tr w:rsidR="00A61F0E" w:rsidTr="004F3A1D">
        <w:tc>
          <w:tcPr>
            <w:tcW w:w="1667" w:type="pct"/>
            <w:shd w:val="clear" w:color="auto" w:fill="FFF2CC" w:themeFill="accent4" w:themeFillTint="33"/>
          </w:tcPr>
          <w:p w:rsidR="00A61F0E" w:rsidRDefault="00B57224" w:rsidP="00B57224">
            <w:pPr>
              <w:spacing w:after="0" w:line="240" w:lineRule="auto"/>
              <w:rPr>
                <w:rFonts w:ascii="Arial" w:hAnsi="Arial" w:cs="Arial"/>
                <w:sz w:val="16"/>
                <w:szCs w:val="16"/>
              </w:rPr>
            </w:pPr>
            <w:r>
              <w:rPr>
                <w:rFonts w:ascii="Arial" w:hAnsi="Arial" w:cs="Arial"/>
                <w:sz w:val="16"/>
                <w:szCs w:val="16"/>
              </w:rPr>
              <w:t>kerentanan stabilitas politik dan keamanan menjelang Pemilu/Pilkada</w:t>
            </w:r>
          </w:p>
        </w:tc>
        <w:tc>
          <w:tcPr>
            <w:tcW w:w="1667" w:type="pct"/>
            <w:shd w:val="clear" w:color="auto" w:fill="FFF2CC" w:themeFill="accent4" w:themeFillTint="33"/>
          </w:tcPr>
          <w:p w:rsidR="00A61F0E" w:rsidRPr="00B57224" w:rsidRDefault="00B57224" w:rsidP="00B57224">
            <w:pPr>
              <w:spacing w:after="0" w:line="240" w:lineRule="auto"/>
              <w:rPr>
                <w:rFonts w:ascii="Arial" w:hAnsi="Arial" w:cs="Arial"/>
                <w:sz w:val="16"/>
                <w:szCs w:val="16"/>
              </w:rPr>
            </w:pPr>
            <w:r>
              <w:rPr>
                <w:rFonts w:ascii="Arial" w:hAnsi="Arial" w:cs="Arial"/>
                <w:sz w:val="16"/>
                <w:szCs w:val="16"/>
              </w:rPr>
              <w:t>Pendidikan politik masyarakat, pengawasan bersama, peningkatan koordinasi dengan aparat keamanan</w:t>
            </w:r>
          </w:p>
        </w:tc>
        <w:tc>
          <w:tcPr>
            <w:tcW w:w="1666" w:type="pct"/>
            <w:shd w:val="clear" w:color="auto" w:fill="FFF2CC" w:themeFill="accent4" w:themeFillTint="33"/>
          </w:tcPr>
          <w:p w:rsidR="00A61F0E" w:rsidRDefault="00A61F0E" w:rsidP="00B57224">
            <w:pPr>
              <w:spacing w:after="0" w:line="240" w:lineRule="auto"/>
              <w:rPr>
                <w:rFonts w:ascii="Arial" w:hAnsi="Arial" w:cs="Arial"/>
                <w:sz w:val="16"/>
                <w:szCs w:val="16"/>
                <w:lang w:val="id-ID"/>
              </w:rPr>
            </w:pPr>
          </w:p>
        </w:tc>
      </w:tr>
    </w:tbl>
    <w:p w:rsidR="00D239C9" w:rsidRPr="00D239C9" w:rsidRDefault="00D239C9">
      <w:pPr>
        <w:spacing w:after="0" w:line="240" w:lineRule="auto"/>
        <w:jc w:val="both"/>
        <w:rPr>
          <w:rFonts w:ascii="Arial" w:hAnsi="Arial" w:cs="Arial"/>
          <w:i/>
          <w:iCs/>
          <w:sz w:val="16"/>
          <w:szCs w:val="16"/>
        </w:rPr>
      </w:pPr>
    </w:p>
    <w:p w:rsidR="00873766" w:rsidRDefault="00D239C9" w:rsidP="00BB1BF5">
      <w:pPr>
        <w:spacing w:line="276" w:lineRule="auto"/>
        <w:ind w:firstLine="426"/>
        <w:jc w:val="both"/>
        <w:rPr>
          <w:rFonts w:ascii="Arial" w:hAnsi="Arial" w:cs="Arial"/>
          <w:sz w:val="20"/>
          <w:szCs w:val="20"/>
        </w:rPr>
      </w:pPr>
      <w:r>
        <w:rPr>
          <w:rFonts w:ascii="Arial" w:eastAsia="Bookman Old Style" w:hAnsi="Arial" w:cs="Arial"/>
        </w:rPr>
        <w:t xml:space="preserve">Pentahapan pelaksanaan strategi pencapaian Renstra </w:t>
      </w:r>
      <w:r w:rsidR="00E334B8">
        <w:rPr>
          <w:rFonts w:ascii="Arial" w:eastAsia="Bookman Old Style" w:hAnsi="Arial" w:cs="Arial"/>
        </w:rPr>
        <w:t>BPBDKesbangpol</w:t>
      </w:r>
      <w:r>
        <w:rPr>
          <w:rFonts w:ascii="Arial" w:eastAsia="Bookman Old Style" w:hAnsi="Arial" w:cs="Arial"/>
        </w:rPr>
        <w:t xml:space="preserve"> </w:t>
      </w:r>
      <w:proofErr w:type="gramStart"/>
      <w:r>
        <w:rPr>
          <w:rFonts w:ascii="Arial" w:eastAsia="Bookman Old Style" w:hAnsi="Arial" w:cs="Arial"/>
        </w:rPr>
        <w:t>lima</w:t>
      </w:r>
      <w:proofErr w:type="gramEnd"/>
      <w:r>
        <w:rPr>
          <w:rFonts w:ascii="Arial" w:eastAsia="Bookman Old Style" w:hAnsi="Arial" w:cs="Arial"/>
        </w:rPr>
        <w:t xml:space="preserve"> tahun ke depan dapat dijelaskan sebagai berikut:</w:t>
      </w:r>
    </w:p>
    <w:p w:rsidR="00D80DF3" w:rsidRPr="00B04DBB" w:rsidRDefault="00B04DBB" w:rsidP="00BB1BF5">
      <w:pPr>
        <w:pStyle w:val="Caption"/>
        <w:spacing w:after="0" w:line="276" w:lineRule="auto"/>
        <w:jc w:val="center"/>
        <w:rPr>
          <w:rFonts w:ascii="Arial" w:hAnsi="Arial" w:cs="Arial"/>
          <w:color w:val="auto"/>
          <w:sz w:val="22"/>
          <w:szCs w:val="22"/>
        </w:rPr>
      </w:pPr>
      <w:bookmarkStart w:id="108" w:name="_Toc209981764"/>
      <w:proofErr w:type="gramStart"/>
      <w:r w:rsidRPr="00B04DBB">
        <w:rPr>
          <w:rFonts w:ascii="Arial" w:hAnsi="Arial" w:cs="Arial"/>
          <w:color w:val="auto"/>
          <w:sz w:val="22"/>
          <w:szCs w:val="22"/>
        </w:rPr>
        <w:t>Tabel 3.</w:t>
      </w:r>
      <w:proofErr w:type="gramEnd"/>
      <w:r w:rsidRPr="00B04DBB">
        <w:rPr>
          <w:rFonts w:ascii="Arial" w:hAnsi="Arial" w:cs="Arial"/>
          <w:color w:val="auto"/>
          <w:sz w:val="22"/>
          <w:szCs w:val="22"/>
        </w:rPr>
        <w:t xml:space="preserve"> </w:t>
      </w:r>
      <w:r w:rsidRPr="00B04DBB">
        <w:rPr>
          <w:rFonts w:ascii="Arial" w:hAnsi="Arial" w:cs="Arial"/>
          <w:color w:val="auto"/>
          <w:sz w:val="22"/>
          <w:szCs w:val="22"/>
        </w:rPr>
        <w:fldChar w:fldCharType="begin"/>
      </w:r>
      <w:r w:rsidRPr="00B04DBB">
        <w:rPr>
          <w:rFonts w:ascii="Arial" w:hAnsi="Arial" w:cs="Arial"/>
          <w:color w:val="auto"/>
          <w:sz w:val="22"/>
          <w:szCs w:val="22"/>
        </w:rPr>
        <w:instrText xml:space="preserve"> SEQ Tabel_3. \* ARABIC </w:instrText>
      </w:r>
      <w:r w:rsidRPr="00B04DBB">
        <w:rPr>
          <w:rFonts w:ascii="Arial" w:hAnsi="Arial" w:cs="Arial"/>
          <w:color w:val="auto"/>
          <w:sz w:val="22"/>
          <w:szCs w:val="22"/>
        </w:rPr>
        <w:fldChar w:fldCharType="separate"/>
      </w:r>
      <w:r w:rsidR="00A852D7">
        <w:rPr>
          <w:rFonts w:ascii="Arial" w:hAnsi="Arial" w:cs="Arial"/>
          <w:noProof/>
          <w:color w:val="auto"/>
          <w:sz w:val="22"/>
          <w:szCs w:val="22"/>
        </w:rPr>
        <w:t>3</w:t>
      </w:r>
      <w:r w:rsidRPr="00B04DBB">
        <w:rPr>
          <w:rFonts w:ascii="Arial" w:hAnsi="Arial" w:cs="Arial"/>
          <w:color w:val="auto"/>
          <w:sz w:val="22"/>
          <w:szCs w:val="22"/>
        </w:rPr>
        <w:fldChar w:fldCharType="end"/>
      </w:r>
      <w:r w:rsidRPr="00B04DBB">
        <w:rPr>
          <w:rFonts w:ascii="Arial" w:hAnsi="Arial" w:cs="Arial"/>
          <w:color w:val="auto"/>
          <w:sz w:val="22"/>
          <w:szCs w:val="22"/>
        </w:rPr>
        <w:t xml:space="preserve"> </w:t>
      </w:r>
      <w:r w:rsidR="00D80DF3" w:rsidRPr="00B04DBB">
        <w:rPr>
          <w:rFonts w:ascii="Arial" w:eastAsia="Bookman Old Style" w:hAnsi="Arial" w:cs="Arial"/>
          <w:color w:val="auto"/>
          <w:sz w:val="22"/>
          <w:szCs w:val="22"/>
        </w:rPr>
        <w:t>Pentahapan Renstra Perangkat Daerah</w:t>
      </w:r>
      <w:r w:rsidR="00D239C9" w:rsidRPr="00B04DBB">
        <w:rPr>
          <w:rFonts w:ascii="Arial" w:eastAsia="Bookman Old Style" w:hAnsi="Arial" w:cs="Arial"/>
          <w:color w:val="auto"/>
          <w:sz w:val="22"/>
          <w:szCs w:val="22"/>
        </w:rPr>
        <w:t xml:space="preserve"> BPBD Kesbangpol</w:t>
      </w:r>
      <w:bookmarkEnd w:id="108"/>
    </w:p>
    <w:p w:rsidR="003463E0" w:rsidRDefault="003463E0" w:rsidP="00BB1BF5">
      <w:pPr>
        <w:tabs>
          <w:tab w:val="left" w:pos="660"/>
        </w:tabs>
        <w:spacing w:after="0" w:line="276" w:lineRule="auto"/>
        <w:jc w:val="center"/>
        <w:rPr>
          <w:rFonts w:ascii="Arial" w:hAnsi="Arial" w:cs="Arial"/>
          <w:sz w:val="20"/>
          <w:szCs w:val="20"/>
        </w:rPr>
      </w:pPr>
    </w:p>
    <w:tbl>
      <w:tblPr>
        <w:tblStyle w:val="HeaderChar"/>
        <w:tblW w:w="0" w:type="auto"/>
        <w:tblLook w:val="04A0" w:firstRow="1" w:lastRow="0" w:firstColumn="1" w:lastColumn="0" w:noHBand="0" w:noVBand="1"/>
      </w:tblPr>
      <w:tblGrid>
        <w:gridCol w:w="1918"/>
        <w:gridCol w:w="1873"/>
        <w:gridCol w:w="1854"/>
        <w:gridCol w:w="1820"/>
        <w:gridCol w:w="1823"/>
      </w:tblGrid>
      <w:tr w:rsidR="00DD6500" w:rsidRPr="00FD56BD" w:rsidTr="00DD6500">
        <w:tc>
          <w:tcPr>
            <w:tcW w:w="1857" w:type="dxa"/>
          </w:tcPr>
          <w:p w:rsidR="00DD6500" w:rsidRPr="00FD56BD" w:rsidRDefault="00DD6500" w:rsidP="00DD6500">
            <w:pPr>
              <w:spacing w:after="0" w:line="276" w:lineRule="auto"/>
              <w:jc w:val="center"/>
              <w:rPr>
                <w:rFonts w:ascii="Arial" w:hAnsi="Arial" w:cs="Arial"/>
                <w:b/>
                <w:sz w:val="20"/>
                <w:szCs w:val="20"/>
              </w:rPr>
            </w:pPr>
            <w:r w:rsidRPr="00FD56BD">
              <w:rPr>
                <w:rFonts w:ascii="Arial" w:hAnsi="Arial" w:cs="Arial"/>
                <w:b/>
                <w:sz w:val="20"/>
                <w:szCs w:val="20"/>
              </w:rPr>
              <w:t>T</w:t>
            </w:r>
            <w:r w:rsidR="00F15DFA" w:rsidRPr="00FD56BD">
              <w:rPr>
                <w:rFonts w:ascii="Arial" w:hAnsi="Arial" w:cs="Arial"/>
                <w:b/>
                <w:sz w:val="20"/>
                <w:szCs w:val="20"/>
              </w:rPr>
              <w:t>AHAP I</w:t>
            </w:r>
          </w:p>
        </w:tc>
        <w:tc>
          <w:tcPr>
            <w:tcW w:w="1857" w:type="dxa"/>
          </w:tcPr>
          <w:p w:rsidR="00DD6500" w:rsidRPr="00FD56BD" w:rsidRDefault="00F15DFA" w:rsidP="00DD6500">
            <w:pPr>
              <w:spacing w:after="0" w:line="276" w:lineRule="auto"/>
              <w:jc w:val="center"/>
              <w:rPr>
                <w:rFonts w:ascii="Arial" w:hAnsi="Arial" w:cs="Arial"/>
                <w:b/>
                <w:sz w:val="20"/>
                <w:szCs w:val="20"/>
              </w:rPr>
            </w:pPr>
            <w:r w:rsidRPr="00FD56BD">
              <w:rPr>
                <w:rFonts w:ascii="Arial" w:hAnsi="Arial" w:cs="Arial"/>
                <w:b/>
                <w:sz w:val="20"/>
                <w:szCs w:val="20"/>
              </w:rPr>
              <w:t>TAHAP II</w:t>
            </w:r>
          </w:p>
        </w:tc>
        <w:tc>
          <w:tcPr>
            <w:tcW w:w="1858" w:type="dxa"/>
          </w:tcPr>
          <w:p w:rsidR="00DD6500" w:rsidRPr="00FD56BD" w:rsidRDefault="00F15DFA" w:rsidP="00DD6500">
            <w:pPr>
              <w:spacing w:after="0" w:line="276" w:lineRule="auto"/>
              <w:jc w:val="center"/>
              <w:rPr>
                <w:rFonts w:ascii="Arial" w:hAnsi="Arial" w:cs="Arial"/>
                <w:b/>
                <w:sz w:val="20"/>
                <w:szCs w:val="20"/>
              </w:rPr>
            </w:pPr>
            <w:r w:rsidRPr="00FD56BD">
              <w:rPr>
                <w:rFonts w:ascii="Arial" w:hAnsi="Arial" w:cs="Arial"/>
                <w:b/>
                <w:sz w:val="20"/>
                <w:szCs w:val="20"/>
              </w:rPr>
              <w:t>TAHAP III</w:t>
            </w:r>
          </w:p>
        </w:tc>
        <w:tc>
          <w:tcPr>
            <w:tcW w:w="1858" w:type="dxa"/>
          </w:tcPr>
          <w:p w:rsidR="00DD6500" w:rsidRPr="00FD56BD" w:rsidRDefault="00F15DFA" w:rsidP="00DD6500">
            <w:pPr>
              <w:spacing w:after="0" w:line="276" w:lineRule="auto"/>
              <w:jc w:val="center"/>
              <w:rPr>
                <w:rFonts w:ascii="Arial" w:hAnsi="Arial" w:cs="Arial"/>
                <w:b/>
                <w:sz w:val="20"/>
                <w:szCs w:val="20"/>
              </w:rPr>
            </w:pPr>
            <w:r w:rsidRPr="00FD56BD">
              <w:rPr>
                <w:rFonts w:ascii="Arial" w:hAnsi="Arial" w:cs="Arial"/>
                <w:b/>
                <w:sz w:val="20"/>
                <w:szCs w:val="20"/>
              </w:rPr>
              <w:t>TAHAP IV</w:t>
            </w:r>
          </w:p>
        </w:tc>
        <w:tc>
          <w:tcPr>
            <w:tcW w:w="1858" w:type="dxa"/>
          </w:tcPr>
          <w:p w:rsidR="00DD6500" w:rsidRPr="00FD56BD" w:rsidRDefault="00F15DFA" w:rsidP="00DD6500">
            <w:pPr>
              <w:spacing w:after="0" w:line="276" w:lineRule="auto"/>
              <w:jc w:val="center"/>
              <w:rPr>
                <w:rFonts w:ascii="Arial" w:hAnsi="Arial" w:cs="Arial"/>
                <w:b/>
                <w:sz w:val="20"/>
                <w:szCs w:val="20"/>
              </w:rPr>
            </w:pPr>
            <w:r w:rsidRPr="00FD56BD">
              <w:rPr>
                <w:rFonts w:ascii="Arial" w:hAnsi="Arial" w:cs="Arial"/>
                <w:b/>
                <w:sz w:val="20"/>
                <w:szCs w:val="20"/>
              </w:rPr>
              <w:t>TAHAP V</w:t>
            </w:r>
          </w:p>
        </w:tc>
      </w:tr>
      <w:tr w:rsidR="00DD6500" w:rsidTr="00DD6500">
        <w:tc>
          <w:tcPr>
            <w:tcW w:w="1857" w:type="dxa"/>
          </w:tcPr>
          <w:p w:rsidR="00DD6500" w:rsidRDefault="00F15DFA" w:rsidP="00F15DFA">
            <w:pPr>
              <w:spacing w:after="0" w:line="276" w:lineRule="auto"/>
              <w:rPr>
                <w:rFonts w:ascii="Arial" w:hAnsi="Arial" w:cs="Arial"/>
                <w:sz w:val="20"/>
                <w:szCs w:val="20"/>
              </w:rPr>
            </w:pPr>
            <w:r>
              <w:rPr>
                <w:rFonts w:ascii="Arial" w:hAnsi="Arial" w:cs="Arial"/>
                <w:sz w:val="20"/>
                <w:szCs w:val="20"/>
              </w:rPr>
              <w:t xml:space="preserve"> Penguatan Landasan Transformasi Mitigasi Bencana</w:t>
            </w:r>
          </w:p>
        </w:tc>
        <w:tc>
          <w:tcPr>
            <w:tcW w:w="1857" w:type="dxa"/>
          </w:tcPr>
          <w:p w:rsidR="00DD6500" w:rsidRPr="00F15DFA" w:rsidRDefault="00F15DFA" w:rsidP="00F15DFA">
            <w:pPr>
              <w:pStyle w:val="CommentText"/>
              <w:spacing w:line="276" w:lineRule="auto"/>
              <w:rPr>
                <w:rFonts w:ascii="Arial" w:eastAsiaTheme="minorHAnsi" w:hAnsi="Arial" w:cs="Arial"/>
                <w:lang w:val="en-US" w:eastAsia="en-US"/>
              </w:rPr>
            </w:pPr>
            <w:r w:rsidRPr="00F15DFA">
              <w:rPr>
                <w:rFonts w:ascii="Arial" w:eastAsiaTheme="minorHAnsi" w:hAnsi="Arial" w:cs="Arial"/>
                <w:lang w:val="en-US" w:eastAsia="en-US"/>
              </w:rPr>
              <w:t>Akselerasi Transformasi Mitigasi Bencana</w:t>
            </w:r>
          </w:p>
        </w:tc>
        <w:tc>
          <w:tcPr>
            <w:tcW w:w="1858" w:type="dxa"/>
          </w:tcPr>
          <w:p w:rsidR="00DD6500" w:rsidRDefault="00F15DFA" w:rsidP="00F15DFA">
            <w:pPr>
              <w:spacing w:after="0" w:line="276" w:lineRule="auto"/>
              <w:rPr>
                <w:rFonts w:ascii="Arial" w:hAnsi="Arial" w:cs="Arial"/>
                <w:sz w:val="20"/>
                <w:szCs w:val="20"/>
              </w:rPr>
            </w:pPr>
            <w:r>
              <w:rPr>
                <w:rFonts w:ascii="Arial" w:hAnsi="Arial" w:cs="Arial"/>
                <w:sz w:val="20"/>
                <w:szCs w:val="20"/>
              </w:rPr>
              <w:t xml:space="preserve"> Peningkatan Kualitas Transformasi Mitigasi Bencana</w:t>
            </w:r>
          </w:p>
        </w:tc>
        <w:tc>
          <w:tcPr>
            <w:tcW w:w="1858" w:type="dxa"/>
          </w:tcPr>
          <w:p w:rsidR="00DD6500" w:rsidRDefault="00F15DFA" w:rsidP="00F15DFA">
            <w:pPr>
              <w:spacing w:after="0" w:line="276" w:lineRule="auto"/>
              <w:rPr>
                <w:rFonts w:ascii="Arial" w:hAnsi="Arial" w:cs="Arial"/>
                <w:sz w:val="20"/>
                <w:szCs w:val="20"/>
              </w:rPr>
            </w:pPr>
            <w:r>
              <w:rPr>
                <w:rFonts w:ascii="Arial" w:hAnsi="Arial" w:cs="Arial"/>
                <w:sz w:val="20"/>
                <w:szCs w:val="20"/>
              </w:rPr>
              <w:t>Pemantapan Transformasi Mitigasi Bencana</w:t>
            </w:r>
          </w:p>
        </w:tc>
        <w:tc>
          <w:tcPr>
            <w:tcW w:w="1858" w:type="dxa"/>
          </w:tcPr>
          <w:p w:rsidR="00DD6500" w:rsidRDefault="00F15DFA" w:rsidP="00F15DFA">
            <w:pPr>
              <w:spacing w:after="0" w:line="276" w:lineRule="auto"/>
              <w:rPr>
                <w:rFonts w:ascii="Arial" w:hAnsi="Arial" w:cs="Arial"/>
                <w:sz w:val="20"/>
                <w:szCs w:val="20"/>
              </w:rPr>
            </w:pPr>
            <w:r>
              <w:rPr>
                <w:rFonts w:ascii="Arial" w:hAnsi="Arial" w:cs="Arial"/>
                <w:sz w:val="20"/>
                <w:szCs w:val="20"/>
              </w:rPr>
              <w:t>Perwujudan Transformasi Mitigasi Bencana</w:t>
            </w:r>
          </w:p>
        </w:tc>
      </w:tr>
      <w:tr w:rsidR="00F15DFA" w:rsidTr="00DD6500">
        <w:tc>
          <w:tcPr>
            <w:tcW w:w="1857" w:type="dxa"/>
          </w:tcPr>
          <w:p w:rsidR="00F15DFA" w:rsidRPr="00F15DFA" w:rsidRDefault="00F15DFA" w:rsidP="00F15DFA">
            <w:pPr>
              <w:spacing w:after="0" w:line="276" w:lineRule="auto"/>
              <w:rPr>
                <w:rFonts w:ascii="Arial" w:hAnsi="Arial" w:cs="Arial"/>
                <w:sz w:val="20"/>
                <w:szCs w:val="20"/>
              </w:rPr>
            </w:pPr>
            <w:r w:rsidRPr="00F15DFA">
              <w:rPr>
                <w:rFonts w:ascii="Arial" w:hAnsi="Arial" w:cs="Arial"/>
                <w:sz w:val="20"/>
                <w:szCs w:val="20"/>
              </w:rPr>
              <w:t>Pemutakhiran data social-politik dan pemetaan potensi konflik</w:t>
            </w:r>
          </w:p>
        </w:tc>
        <w:tc>
          <w:tcPr>
            <w:tcW w:w="1857" w:type="dxa"/>
          </w:tcPr>
          <w:p w:rsidR="00F15DFA" w:rsidRPr="00F15DFA" w:rsidRDefault="00F15DFA" w:rsidP="00F15DFA">
            <w:pPr>
              <w:pStyle w:val="CommentText"/>
              <w:spacing w:line="276" w:lineRule="auto"/>
              <w:jc w:val="both"/>
              <w:rPr>
                <w:rFonts w:ascii="Arial" w:eastAsiaTheme="minorHAnsi" w:hAnsi="Arial" w:cs="Arial"/>
                <w:lang w:val="en-US" w:eastAsia="en-US"/>
              </w:rPr>
            </w:pPr>
            <w:r>
              <w:rPr>
                <w:rFonts w:ascii="Arial" w:eastAsiaTheme="minorHAnsi" w:hAnsi="Arial" w:cs="Arial"/>
                <w:lang w:val="en-US" w:eastAsia="en-US"/>
              </w:rPr>
              <w:t>Peningkatan Jumlah dialog dan mediasi sosial</w:t>
            </w:r>
          </w:p>
        </w:tc>
        <w:tc>
          <w:tcPr>
            <w:tcW w:w="1858" w:type="dxa"/>
          </w:tcPr>
          <w:p w:rsidR="00F15DFA" w:rsidRDefault="00F15DFA" w:rsidP="00F15DFA">
            <w:pPr>
              <w:spacing w:after="0" w:line="276" w:lineRule="auto"/>
              <w:jc w:val="both"/>
              <w:rPr>
                <w:rFonts w:ascii="Arial" w:hAnsi="Arial" w:cs="Arial"/>
                <w:sz w:val="20"/>
                <w:szCs w:val="20"/>
              </w:rPr>
            </w:pPr>
            <w:r>
              <w:rPr>
                <w:rFonts w:ascii="Arial" w:hAnsi="Arial" w:cs="Arial"/>
                <w:sz w:val="20"/>
                <w:szCs w:val="20"/>
              </w:rPr>
              <w:t>Penanganan cepat potensi konflik( reaksi % mediasi</w:t>
            </w:r>
          </w:p>
        </w:tc>
        <w:tc>
          <w:tcPr>
            <w:tcW w:w="1858" w:type="dxa"/>
          </w:tcPr>
          <w:p w:rsidR="00F15DFA" w:rsidRDefault="00F15DFA" w:rsidP="00F15DFA">
            <w:pPr>
              <w:spacing w:after="0" w:line="276" w:lineRule="auto"/>
              <w:jc w:val="both"/>
              <w:rPr>
                <w:rFonts w:ascii="Arial" w:hAnsi="Arial" w:cs="Arial"/>
                <w:sz w:val="20"/>
                <w:szCs w:val="20"/>
              </w:rPr>
            </w:pPr>
            <w:r>
              <w:rPr>
                <w:rFonts w:ascii="Arial" w:hAnsi="Arial" w:cs="Arial"/>
                <w:sz w:val="20"/>
                <w:szCs w:val="20"/>
              </w:rPr>
              <w:t>Edukasi pemilu damai dan partisipasi politik sehat</w:t>
            </w:r>
          </w:p>
        </w:tc>
        <w:tc>
          <w:tcPr>
            <w:tcW w:w="1858" w:type="dxa"/>
          </w:tcPr>
          <w:p w:rsidR="00F15DFA" w:rsidRDefault="00F15DFA" w:rsidP="00F15DFA">
            <w:pPr>
              <w:spacing w:after="0" w:line="276" w:lineRule="auto"/>
              <w:jc w:val="both"/>
              <w:rPr>
                <w:rFonts w:ascii="Arial" w:hAnsi="Arial" w:cs="Arial"/>
                <w:sz w:val="20"/>
                <w:szCs w:val="20"/>
              </w:rPr>
            </w:pPr>
            <w:r>
              <w:rPr>
                <w:rFonts w:ascii="Arial" w:hAnsi="Arial" w:cs="Arial"/>
                <w:sz w:val="20"/>
                <w:szCs w:val="20"/>
              </w:rPr>
              <w:t>Konsolidasi hasil pembinaan kerukunan dan tolenrasi serta  penyusunan rekomendasi keijakan berkelanjutan</w:t>
            </w:r>
          </w:p>
        </w:tc>
      </w:tr>
      <w:tr w:rsidR="00F15DFA" w:rsidTr="00DD6500">
        <w:tc>
          <w:tcPr>
            <w:tcW w:w="1857" w:type="dxa"/>
          </w:tcPr>
          <w:p w:rsidR="00F15DFA" w:rsidRPr="00F15DFA" w:rsidRDefault="00F15DFA" w:rsidP="00F15DFA">
            <w:pPr>
              <w:spacing w:after="0" w:line="276" w:lineRule="auto"/>
              <w:rPr>
                <w:rFonts w:ascii="Arial" w:hAnsi="Arial" w:cs="Arial"/>
                <w:sz w:val="20"/>
                <w:szCs w:val="20"/>
              </w:rPr>
            </w:pPr>
            <w:r>
              <w:rPr>
                <w:rFonts w:ascii="Arial" w:hAnsi="Arial" w:cs="Arial"/>
                <w:sz w:val="20"/>
                <w:szCs w:val="20"/>
              </w:rPr>
              <w:t>Pengutan kapasitas forum FKDM,FKUB,FPK</w:t>
            </w:r>
          </w:p>
        </w:tc>
        <w:tc>
          <w:tcPr>
            <w:tcW w:w="1857" w:type="dxa"/>
          </w:tcPr>
          <w:p w:rsidR="00F15DFA" w:rsidRDefault="00F15DFA" w:rsidP="00F15DFA">
            <w:pPr>
              <w:pStyle w:val="CommentText"/>
              <w:spacing w:line="276" w:lineRule="auto"/>
              <w:jc w:val="both"/>
              <w:rPr>
                <w:rFonts w:ascii="Arial" w:eastAsiaTheme="minorHAnsi" w:hAnsi="Arial" w:cs="Arial"/>
                <w:lang w:val="en-US" w:eastAsia="en-US"/>
              </w:rPr>
            </w:pPr>
            <w:r>
              <w:rPr>
                <w:rFonts w:ascii="Arial" w:eastAsiaTheme="minorHAnsi" w:hAnsi="Arial" w:cs="Arial"/>
                <w:lang w:val="en-US" w:eastAsia="en-US"/>
              </w:rPr>
              <w:t>Pelibatan aktif tokoh agama, pemuda dan adat dalam pencegahan konflik</w:t>
            </w:r>
          </w:p>
        </w:tc>
        <w:tc>
          <w:tcPr>
            <w:tcW w:w="1858" w:type="dxa"/>
          </w:tcPr>
          <w:p w:rsidR="00F15DFA" w:rsidRDefault="00F15DFA" w:rsidP="00F15DFA">
            <w:pPr>
              <w:spacing w:after="0" w:line="276" w:lineRule="auto"/>
              <w:jc w:val="both"/>
              <w:rPr>
                <w:rFonts w:ascii="Arial" w:hAnsi="Arial" w:cs="Arial"/>
                <w:sz w:val="20"/>
                <w:szCs w:val="20"/>
              </w:rPr>
            </w:pPr>
            <w:r>
              <w:rPr>
                <w:rFonts w:ascii="Arial" w:hAnsi="Arial" w:cs="Arial"/>
                <w:sz w:val="20"/>
                <w:szCs w:val="20"/>
              </w:rPr>
              <w:t>Revitalisasi nilai-nilai budaya lokal sebagai perekat sosial</w:t>
            </w:r>
          </w:p>
        </w:tc>
        <w:tc>
          <w:tcPr>
            <w:tcW w:w="1858" w:type="dxa"/>
          </w:tcPr>
          <w:p w:rsidR="00F15DFA" w:rsidRDefault="00F15DFA" w:rsidP="00F15DFA">
            <w:pPr>
              <w:spacing w:after="0" w:line="276" w:lineRule="auto"/>
              <w:jc w:val="both"/>
              <w:rPr>
                <w:rFonts w:ascii="Arial" w:hAnsi="Arial" w:cs="Arial"/>
                <w:sz w:val="20"/>
                <w:szCs w:val="20"/>
              </w:rPr>
            </w:pPr>
            <w:r>
              <w:rPr>
                <w:rFonts w:ascii="Arial" w:hAnsi="Arial" w:cs="Arial"/>
                <w:sz w:val="20"/>
                <w:szCs w:val="20"/>
              </w:rPr>
              <w:t>Mitigasi kerawanan politik dan intoleransi jelang pemilu</w:t>
            </w:r>
          </w:p>
        </w:tc>
        <w:tc>
          <w:tcPr>
            <w:tcW w:w="1858" w:type="dxa"/>
          </w:tcPr>
          <w:p w:rsidR="00F15DFA" w:rsidRDefault="00F15DFA" w:rsidP="00F15DFA">
            <w:pPr>
              <w:spacing w:after="0" w:line="276" w:lineRule="auto"/>
              <w:jc w:val="both"/>
              <w:rPr>
                <w:rFonts w:ascii="Arial" w:hAnsi="Arial" w:cs="Arial"/>
                <w:sz w:val="20"/>
                <w:szCs w:val="20"/>
              </w:rPr>
            </w:pPr>
            <w:r>
              <w:rPr>
                <w:rFonts w:ascii="Arial" w:hAnsi="Arial" w:cs="Arial"/>
                <w:sz w:val="20"/>
                <w:szCs w:val="20"/>
              </w:rPr>
              <w:t>Penguatan ketahanan social-politik masyarakat berbasis lokal</w:t>
            </w:r>
          </w:p>
        </w:tc>
      </w:tr>
      <w:tr w:rsidR="00F15DFA" w:rsidTr="00DD6500">
        <w:tc>
          <w:tcPr>
            <w:tcW w:w="1857" w:type="dxa"/>
          </w:tcPr>
          <w:p w:rsidR="00F15DFA" w:rsidRDefault="00F15DFA" w:rsidP="00F15DFA">
            <w:pPr>
              <w:spacing w:after="0" w:line="276" w:lineRule="auto"/>
              <w:rPr>
                <w:rFonts w:ascii="Arial" w:hAnsi="Arial" w:cs="Arial"/>
                <w:sz w:val="20"/>
                <w:szCs w:val="20"/>
              </w:rPr>
            </w:pPr>
            <w:r>
              <w:rPr>
                <w:rFonts w:ascii="Arial" w:hAnsi="Arial" w:cs="Arial"/>
                <w:sz w:val="20"/>
                <w:szCs w:val="20"/>
              </w:rPr>
              <w:t xml:space="preserve">Melaksanakan program edukasi nilai-nilai kebangsaan, </w:t>
            </w:r>
            <w:r w:rsidR="00C74449">
              <w:rPr>
                <w:rFonts w:ascii="Arial" w:hAnsi="Arial" w:cs="Arial"/>
                <w:sz w:val="20"/>
                <w:szCs w:val="20"/>
              </w:rPr>
              <w:lastRenderedPageBreak/>
              <w:t>kerukunan dan toleransi disekolah dan masyarakat untuk membangun kesadaran dan pemahaman dasar</w:t>
            </w:r>
          </w:p>
        </w:tc>
        <w:tc>
          <w:tcPr>
            <w:tcW w:w="1857" w:type="dxa"/>
          </w:tcPr>
          <w:p w:rsidR="00F15DFA" w:rsidRDefault="00C74449" w:rsidP="00F15DFA">
            <w:pPr>
              <w:pStyle w:val="CommentText"/>
              <w:spacing w:line="276" w:lineRule="auto"/>
              <w:jc w:val="both"/>
              <w:rPr>
                <w:rFonts w:ascii="Arial" w:eastAsiaTheme="minorHAnsi" w:hAnsi="Arial" w:cs="Arial"/>
                <w:lang w:val="en-US" w:eastAsia="en-US"/>
              </w:rPr>
            </w:pPr>
            <w:r>
              <w:rPr>
                <w:rFonts w:ascii="Arial" w:eastAsiaTheme="minorHAnsi" w:hAnsi="Arial" w:cs="Arial"/>
                <w:lang w:val="en-US" w:eastAsia="en-US"/>
              </w:rPr>
              <w:lastRenderedPageBreak/>
              <w:t>Penguatan program pendidikan politik masyarakat</w:t>
            </w:r>
          </w:p>
        </w:tc>
        <w:tc>
          <w:tcPr>
            <w:tcW w:w="1858" w:type="dxa"/>
          </w:tcPr>
          <w:p w:rsidR="00F15DFA" w:rsidRDefault="00C74449" w:rsidP="00F15DFA">
            <w:pPr>
              <w:spacing w:after="0" w:line="276" w:lineRule="auto"/>
              <w:jc w:val="both"/>
              <w:rPr>
                <w:rFonts w:ascii="Arial" w:hAnsi="Arial" w:cs="Arial"/>
                <w:sz w:val="20"/>
                <w:szCs w:val="20"/>
              </w:rPr>
            </w:pPr>
            <w:r>
              <w:rPr>
                <w:rFonts w:ascii="Arial" w:hAnsi="Arial" w:cs="Arial"/>
                <w:sz w:val="20"/>
                <w:szCs w:val="20"/>
              </w:rPr>
              <w:t xml:space="preserve">Evaluasi kelembagaan FKDM/FKUB/FPK dan penguatan </w:t>
            </w:r>
            <w:r>
              <w:rPr>
                <w:rFonts w:ascii="Arial" w:hAnsi="Arial" w:cs="Arial"/>
                <w:sz w:val="20"/>
                <w:szCs w:val="20"/>
              </w:rPr>
              <w:lastRenderedPageBreak/>
              <w:t>regulasi</w:t>
            </w:r>
          </w:p>
        </w:tc>
        <w:tc>
          <w:tcPr>
            <w:tcW w:w="1858" w:type="dxa"/>
          </w:tcPr>
          <w:p w:rsidR="00F15DFA" w:rsidRDefault="00C74449" w:rsidP="00F15DFA">
            <w:pPr>
              <w:spacing w:after="0" w:line="276" w:lineRule="auto"/>
              <w:jc w:val="both"/>
              <w:rPr>
                <w:rFonts w:ascii="Arial" w:hAnsi="Arial" w:cs="Arial"/>
                <w:sz w:val="20"/>
                <w:szCs w:val="20"/>
              </w:rPr>
            </w:pPr>
            <w:r>
              <w:rPr>
                <w:rFonts w:ascii="Arial" w:hAnsi="Arial" w:cs="Arial"/>
                <w:sz w:val="20"/>
                <w:szCs w:val="20"/>
              </w:rPr>
              <w:lastRenderedPageBreak/>
              <w:t xml:space="preserve">Pembinaan ormas dan partai politik agar tetap pada koridor </w:t>
            </w:r>
            <w:r>
              <w:rPr>
                <w:rFonts w:ascii="Arial" w:hAnsi="Arial" w:cs="Arial"/>
                <w:sz w:val="20"/>
                <w:szCs w:val="20"/>
              </w:rPr>
              <w:lastRenderedPageBreak/>
              <w:t>hokum dan demokrasi</w:t>
            </w:r>
          </w:p>
        </w:tc>
        <w:tc>
          <w:tcPr>
            <w:tcW w:w="1858" w:type="dxa"/>
          </w:tcPr>
          <w:p w:rsidR="00F15DFA" w:rsidRDefault="00C74449" w:rsidP="00F15DFA">
            <w:pPr>
              <w:spacing w:after="0" w:line="276" w:lineRule="auto"/>
              <w:jc w:val="both"/>
              <w:rPr>
                <w:rFonts w:ascii="Arial" w:hAnsi="Arial" w:cs="Arial"/>
                <w:sz w:val="20"/>
                <w:szCs w:val="20"/>
              </w:rPr>
            </w:pPr>
            <w:r>
              <w:rPr>
                <w:rFonts w:ascii="Arial" w:hAnsi="Arial" w:cs="Arial"/>
                <w:sz w:val="20"/>
                <w:szCs w:val="20"/>
              </w:rPr>
              <w:lastRenderedPageBreak/>
              <w:t xml:space="preserve">Memperkuat kemitraan dengan partai politik dan organisasi </w:t>
            </w:r>
            <w:r>
              <w:rPr>
                <w:rFonts w:ascii="Arial" w:hAnsi="Arial" w:cs="Arial"/>
                <w:sz w:val="20"/>
                <w:szCs w:val="20"/>
              </w:rPr>
              <w:lastRenderedPageBreak/>
              <w:t>masyarakat</w:t>
            </w:r>
          </w:p>
        </w:tc>
      </w:tr>
      <w:tr w:rsidR="00C74449" w:rsidTr="00DD6500">
        <w:tc>
          <w:tcPr>
            <w:tcW w:w="1857" w:type="dxa"/>
          </w:tcPr>
          <w:p w:rsidR="00C74449" w:rsidRDefault="00C74449" w:rsidP="00F15DFA">
            <w:pPr>
              <w:spacing w:after="0" w:line="276" w:lineRule="auto"/>
              <w:rPr>
                <w:rFonts w:ascii="Arial" w:hAnsi="Arial" w:cs="Arial"/>
                <w:sz w:val="20"/>
                <w:szCs w:val="20"/>
              </w:rPr>
            </w:pPr>
            <w:r>
              <w:rPr>
                <w:rFonts w:ascii="Arial" w:hAnsi="Arial" w:cs="Arial"/>
                <w:sz w:val="20"/>
                <w:szCs w:val="20"/>
              </w:rPr>
              <w:lastRenderedPageBreak/>
              <w:t>Menyelenggarakan pendidikan politik literasi demokrasi di seluruh  lapisan masyarakat</w:t>
            </w:r>
          </w:p>
        </w:tc>
        <w:tc>
          <w:tcPr>
            <w:tcW w:w="1857" w:type="dxa"/>
          </w:tcPr>
          <w:p w:rsidR="00C74449" w:rsidRDefault="00C74449" w:rsidP="00F15DFA">
            <w:pPr>
              <w:pStyle w:val="CommentText"/>
              <w:spacing w:line="276" w:lineRule="auto"/>
              <w:jc w:val="both"/>
              <w:rPr>
                <w:rFonts w:ascii="Arial" w:eastAsiaTheme="minorHAnsi" w:hAnsi="Arial" w:cs="Arial"/>
                <w:lang w:val="en-US" w:eastAsia="en-US"/>
              </w:rPr>
            </w:pPr>
            <w:r>
              <w:rPr>
                <w:rFonts w:ascii="Arial" w:eastAsiaTheme="minorHAnsi" w:hAnsi="Arial" w:cs="Arial"/>
                <w:lang w:val="en-US" w:eastAsia="en-US"/>
              </w:rPr>
              <w:t>Mengembangakan forum dialog antar kelompok masyarakat dan agama serta menerapkan system  pemantauan dini konflik social untuk deteksi dan penanganan cepat</w:t>
            </w:r>
          </w:p>
        </w:tc>
        <w:tc>
          <w:tcPr>
            <w:tcW w:w="1858" w:type="dxa"/>
          </w:tcPr>
          <w:p w:rsidR="00C74449" w:rsidRDefault="00C74449" w:rsidP="00F15DFA">
            <w:pPr>
              <w:spacing w:after="0" w:line="276" w:lineRule="auto"/>
              <w:jc w:val="both"/>
              <w:rPr>
                <w:rFonts w:ascii="Arial" w:hAnsi="Arial" w:cs="Arial"/>
                <w:sz w:val="20"/>
                <w:szCs w:val="20"/>
              </w:rPr>
            </w:pPr>
            <w:r>
              <w:rPr>
                <w:rFonts w:ascii="Arial" w:hAnsi="Arial" w:cs="Arial"/>
                <w:sz w:val="20"/>
                <w:szCs w:val="20"/>
              </w:rPr>
              <w:t>Meningkatkan kolaborasi dengan LSM dan organisasi keagamaan dalam pembinaan kerukunan serta evaluasi program berdasarkan data konflik terdeteksi</w:t>
            </w:r>
          </w:p>
        </w:tc>
        <w:tc>
          <w:tcPr>
            <w:tcW w:w="1858" w:type="dxa"/>
          </w:tcPr>
          <w:p w:rsidR="00C74449" w:rsidRDefault="00C74449" w:rsidP="00F15DFA">
            <w:pPr>
              <w:spacing w:after="0" w:line="276" w:lineRule="auto"/>
              <w:jc w:val="both"/>
              <w:rPr>
                <w:rFonts w:ascii="Arial" w:hAnsi="Arial" w:cs="Arial"/>
                <w:sz w:val="20"/>
                <w:szCs w:val="20"/>
              </w:rPr>
            </w:pPr>
            <w:r>
              <w:rPr>
                <w:rFonts w:ascii="Arial" w:hAnsi="Arial" w:cs="Arial"/>
                <w:sz w:val="20"/>
                <w:szCs w:val="20"/>
              </w:rPr>
              <w:t>Emantauan penyebaran hoaks dan uajaran kebencia</w:t>
            </w:r>
          </w:p>
        </w:tc>
        <w:tc>
          <w:tcPr>
            <w:tcW w:w="1858" w:type="dxa"/>
          </w:tcPr>
          <w:p w:rsidR="00C74449" w:rsidRDefault="00C74449" w:rsidP="00F15DFA">
            <w:pPr>
              <w:spacing w:after="0" w:line="276" w:lineRule="auto"/>
              <w:jc w:val="both"/>
              <w:rPr>
                <w:rFonts w:ascii="Arial" w:hAnsi="Arial" w:cs="Arial"/>
                <w:sz w:val="20"/>
                <w:szCs w:val="20"/>
              </w:rPr>
            </w:pPr>
          </w:p>
        </w:tc>
      </w:tr>
    </w:tbl>
    <w:p w:rsidR="00DD6500" w:rsidRDefault="00DD6500" w:rsidP="00DD6500">
      <w:pPr>
        <w:spacing w:after="0" w:line="276" w:lineRule="auto"/>
        <w:jc w:val="center"/>
        <w:rPr>
          <w:rFonts w:ascii="Arial" w:hAnsi="Arial" w:cs="Arial"/>
          <w:sz w:val="20"/>
          <w:szCs w:val="20"/>
        </w:rPr>
      </w:pPr>
    </w:p>
    <w:p w:rsidR="003463E0" w:rsidRPr="00FD56BD" w:rsidRDefault="00FD56BD" w:rsidP="003463E0">
      <w:pPr>
        <w:tabs>
          <w:tab w:val="left" w:pos="660"/>
        </w:tabs>
        <w:spacing w:after="0" w:line="240" w:lineRule="auto"/>
        <w:rPr>
          <w:rFonts w:ascii="Arial" w:hAnsi="Arial" w:cs="Arial"/>
          <w:i/>
          <w:sz w:val="20"/>
          <w:szCs w:val="20"/>
        </w:rPr>
      </w:pPr>
      <w:r w:rsidRPr="00FD56BD">
        <w:rPr>
          <w:rFonts w:ascii="Arial" w:hAnsi="Arial" w:cs="Arial"/>
          <w:i/>
          <w:sz w:val="20"/>
          <w:szCs w:val="20"/>
        </w:rPr>
        <w:t>Sumber BPBD Kesbangpol Kota Padang Panjang</w:t>
      </w:r>
    </w:p>
    <w:p w:rsidR="00873766" w:rsidRDefault="00873766">
      <w:pPr>
        <w:tabs>
          <w:tab w:val="left" w:pos="660"/>
        </w:tabs>
        <w:spacing w:after="0" w:line="240" w:lineRule="auto"/>
        <w:jc w:val="center"/>
        <w:rPr>
          <w:rFonts w:ascii="Arial" w:hAnsi="Arial" w:cs="Arial"/>
          <w:sz w:val="20"/>
          <w:szCs w:val="20"/>
        </w:rPr>
      </w:pPr>
    </w:p>
    <w:p w:rsidR="00164D82" w:rsidRPr="00537F9C" w:rsidRDefault="00164D82" w:rsidP="00537F9C">
      <w:pPr>
        <w:spacing w:line="360" w:lineRule="auto"/>
        <w:ind w:firstLine="567"/>
        <w:jc w:val="both"/>
        <w:rPr>
          <w:rFonts w:ascii="Arial" w:eastAsia="Bookman Old Style" w:hAnsi="Arial" w:cs="Arial"/>
        </w:rPr>
      </w:pPr>
      <w:proofErr w:type="gramStart"/>
      <w:r w:rsidRPr="00537F9C">
        <w:rPr>
          <w:rFonts w:ascii="Arial" w:eastAsia="Bookman Old Style" w:hAnsi="Arial" w:cs="Arial"/>
        </w:rPr>
        <w:t>BPBD Kesbangpol Kota Padang Panjang memiliki tugas dan fungsi sesuai dengan yang tertuang pada dokumen Rencana Pembangunan Jangka Menengah Daerah (RPJMD) Kota Padang Panjang Tahun 2025-2029 sebagaimana tercantum dalam tabel di bawah ini.</w:t>
      </w:r>
      <w:proofErr w:type="gramEnd"/>
    </w:p>
    <w:p w:rsidR="00D239C9" w:rsidRDefault="00D80DF3" w:rsidP="00537F9C">
      <w:pPr>
        <w:spacing w:line="360" w:lineRule="auto"/>
        <w:ind w:firstLine="567"/>
        <w:jc w:val="both"/>
        <w:rPr>
          <w:rFonts w:ascii="Arial" w:eastAsia="Bookman Old Style" w:hAnsi="Arial" w:cs="Arial"/>
        </w:rPr>
      </w:pPr>
      <w:r w:rsidRPr="00537F9C">
        <w:rPr>
          <w:rFonts w:ascii="Arial" w:eastAsia="Bookman Old Style" w:hAnsi="Arial" w:cs="Arial"/>
        </w:rPr>
        <w:t xml:space="preserve">Pentahapan pelaksanaan strategi pencapaian Renstra BPBD Kesbangpol </w:t>
      </w:r>
      <w:proofErr w:type="gramStart"/>
      <w:r w:rsidRPr="00537F9C">
        <w:rPr>
          <w:rFonts w:ascii="Arial" w:eastAsia="Bookman Old Style" w:hAnsi="Arial" w:cs="Arial"/>
        </w:rPr>
        <w:t>lima</w:t>
      </w:r>
      <w:proofErr w:type="gramEnd"/>
      <w:r w:rsidRPr="00537F9C">
        <w:rPr>
          <w:rFonts w:ascii="Arial" w:eastAsia="Bookman Old Style" w:hAnsi="Arial" w:cs="Arial"/>
        </w:rPr>
        <w:t xml:space="preserve"> tahun ke depan dapat dijelaskan sebagai berikut</w:t>
      </w:r>
      <w:r w:rsidR="00D239C9" w:rsidRPr="00537F9C">
        <w:rPr>
          <w:rFonts w:ascii="Arial" w:eastAsia="Bookman Old Style" w:hAnsi="Arial" w:cs="Arial"/>
        </w:rPr>
        <w:t>:</w:t>
      </w:r>
    </w:p>
    <w:p w:rsidR="00D239C9" w:rsidRDefault="00B04DBB" w:rsidP="00B04DBB">
      <w:pPr>
        <w:pStyle w:val="Caption"/>
        <w:jc w:val="center"/>
        <w:rPr>
          <w:rFonts w:ascii="Arial" w:eastAsia="Bookman Old Style" w:hAnsi="Arial" w:cs="Arial"/>
          <w:color w:val="auto"/>
          <w:sz w:val="22"/>
          <w:szCs w:val="22"/>
        </w:rPr>
      </w:pPr>
      <w:bookmarkStart w:id="109" w:name="_Toc209981765"/>
      <w:proofErr w:type="gramStart"/>
      <w:r w:rsidRPr="00B04DBB">
        <w:rPr>
          <w:rFonts w:ascii="Arial" w:hAnsi="Arial" w:cs="Arial"/>
          <w:color w:val="auto"/>
          <w:sz w:val="22"/>
          <w:szCs w:val="22"/>
        </w:rPr>
        <w:t>Tabel 3.</w:t>
      </w:r>
      <w:proofErr w:type="gramEnd"/>
      <w:r w:rsidRPr="00B04DBB">
        <w:rPr>
          <w:rFonts w:ascii="Arial" w:hAnsi="Arial" w:cs="Arial"/>
          <w:color w:val="auto"/>
          <w:sz w:val="22"/>
          <w:szCs w:val="22"/>
        </w:rPr>
        <w:t xml:space="preserve"> </w:t>
      </w:r>
      <w:r w:rsidRPr="00B04DBB">
        <w:rPr>
          <w:rFonts w:ascii="Arial" w:hAnsi="Arial" w:cs="Arial"/>
          <w:color w:val="auto"/>
          <w:sz w:val="22"/>
          <w:szCs w:val="22"/>
        </w:rPr>
        <w:fldChar w:fldCharType="begin"/>
      </w:r>
      <w:r w:rsidRPr="00B04DBB">
        <w:rPr>
          <w:rFonts w:ascii="Arial" w:hAnsi="Arial" w:cs="Arial"/>
          <w:color w:val="auto"/>
          <w:sz w:val="22"/>
          <w:szCs w:val="22"/>
        </w:rPr>
        <w:instrText xml:space="preserve"> SEQ Tabel_3. \* ARABIC </w:instrText>
      </w:r>
      <w:r w:rsidRPr="00B04DBB">
        <w:rPr>
          <w:rFonts w:ascii="Arial" w:hAnsi="Arial" w:cs="Arial"/>
          <w:color w:val="auto"/>
          <w:sz w:val="22"/>
          <w:szCs w:val="22"/>
        </w:rPr>
        <w:fldChar w:fldCharType="separate"/>
      </w:r>
      <w:r w:rsidR="00A852D7">
        <w:rPr>
          <w:rFonts w:ascii="Arial" w:hAnsi="Arial" w:cs="Arial"/>
          <w:noProof/>
          <w:color w:val="auto"/>
          <w:sz w:val="22"/>
          <w:szCs w:val="22"/>
        </w:rPr>
        <w:t>4</w:t>
      </w:r>
      <w:r w:rsidRPr="00B04DBB">
        <w:rPr>
          <w:rFonts w:ascii="Arial" w:hAnsi="Arial" w:cs="Arial"/>
          <w:color w:val="auto"/>
          <w:sz w:val="22"/>
          <w:szCs w:val="22"/>
        </w:rPr>
        <w:fldChar w:fldCharType="end"/>
      </w:r>
      <w:r w:rsidRPr="00B04DBB">
        <w:rPr>
          <w:rFonts w:ascii="Arial" w:hAnsi="Arial" w:cs="Arial"/>
          <w:color w:val="auto"/>
          <w:sz w:val="22"/>
          <w:szCs w:val="22"/>
        </w:rPr>
        <w:t xml:space="preserve"> </w:t>
      </w:r>
      <w:r w:rsidR="00D80DF3" w:rsidRPr="00B04DBB">
        <w:rPr>
          <w:rFonts w:ascii="Arial" w:eastAsia="Bookman Old Style" w:hAnsi="Arial" w:cs="Arial"/>
          <w:color w:val="auto"/>
          <w:sz w:val="22"/>
          <w:szCs w:val="22"/>
        </w:rPr>
        <w:t>Tujuan, Sasaran, Starategi dan Arah Kebijakan</w:t>
      </w:r>
      <w:bookmarkEnd w:id="109"/>
    </w:p>
    <w:tbl>
      <w:tblPr>
        <w:tblW w:w="97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410"/>
        <w:gridCol w:w="1914"/>
        <w:gridCol w:w="2385"/>
        <w:gridCol w:w="2766"/>
        <w:gridCol w:w="261"/>
      </w:tblGrid>
      <w:tr w:rsidR="0083783B" w:rsidRPr="00FD56BD" w:rsidTr="002104F4">
        <w:trPr>
          <w:gridAfter w:val="1"/>
          <w:wAfter w:w="261" w:type="dxa"/>
          <w:trHeight w:val="291"/>
        </w:trPr>
        <w:tc>
          <w:tcPr>
            <w:tcW w:w="9475" w:type="dxa"/>
            <w:gridSpan w:val="4"/>
            <w:shd w:val="clear" w:color="auto" w:fill="D5DCE4" w:themeFill="text2" w:themeFillTint="33"/>
            <w:vAlign w:val="bottom"/>
          </w:tcPr>
          <w:p w:rsidR="0083783B" w:rsidRPr="00FD56BD" w:rsidRDefault="0083783B" w:rsidP="002104F4">
            <w:pPr>
              <w:spacing w:line="276" w:lineRule="auto"/>
              <w:rPr>
                <w:rFonts w:ascii="Arial" w:eastAsia="Bookman Old Style" w:hAnsi="Arial" w:cs="Arial"/>
                <w:b/>
                <w:bCs/>
                <w:color w:val="000000"/>
                <w:sz w:val="18"/>
                <w:szCs w:val="18"/>
              </w:rPr>
            </w:pPr>
            <w:r w:rsidRPr="00FD56BD">
              <w:rPr>
                <w:rFonts w:ascii="Arial" w:eastAsia="Bookman Old Style" w:hAnsi="Arial" w:cs="Arial"/>
                <w:b/>
                <w:bCs/>
                <w:color w:val="000000"/>
                <w:sz w:val="18"/>
                <w:szCs w:val="18"/>
              </w:rPr>
              <w:t>VISI: (Padang Panjang Kota Serambi Mekah yang Maju, Sejahtera, dan Bermarwah)</w:t>
            </w:r>
          </w:p>
        </w:tc>
      </w:tr>
      <w:tr w:rsidR="0083783B" w:rsidRPr="00FD56BD" w:rsidTr="002104F4">
        <w:trPr>
          <w:gridAfter w:val="1"/>
          <w:wAfter w:w="261" w:type="dxa"/>
          <w:trHeight w:val="291"/>
        </w:trPr>
        <w:tc>
          <w:tcPr>
            <w:tcW w:w="2410" w:type="dxa"/>
            <w:shd w:val="clear" w:color="auto" w:fill="E2EFD9" w:themeFill="accent6" w:themeFillTint="33"/>
            <w:vAlign w:val="center"/>
          </w:tcPr>
          <w:p w:rsidR="0083783B" w:rsidRPr="00FD56BD" w:rsidRDefault="0083783B" w:rsidP="002104F4">
            <w:pPr>
              <w:spacing w:line="276" w:lineRule="auto"/>
              <w:jc w:val="center"/>
              <w:rPr>
                <w:rFonts w:ascii="Arial" w:eastAsia="Bookman Old Style" w:hAnsi="Arial" w:cs="Arial"/>
                <w:color w:val="000000"/>
                <w:sz w:val="18"/>
                <w:szCs w:val="18"/>
              </w:rPr>
            </w:pPr>
            <w:r w:rsidRPr="00FD56BD">
              <w:rPr>
                <w:rFonts w:ascii="Arial" w:eastAsia="Bookman Old Style" w:hAnsi="Arial" w:cs="Arial"/>
                <w:color w:val="000000"/>
                <w:sz w:val="18"/>
                <w:szCs w:val="18"/>
              </w:rPr>
              <w:t>Tujuan</w:t>
            </w:r>
          </w:p>
        </w:tc>
        <w:tc>
          <w:tcPr>
            <w:tcW w:w="1914" w:type="dxa"/>
            <w:shd w:val="clear" w:color="auto" w:fill="E2EFD9" w:themeFill="accent6" w:themeFillTint="33"/>
            <w:vAlign w:val="center"/>
          </w:tcPr>
          <w:p w:rsidR="0083783B" w:rsidRPr="00FD56BD" w:rsidRDefault="0083783B" w:rsidP="002104F4">
            <w:pPr>
              <w:spacing w:line="276" w:lineRule="auto"/>
              <w:jc w:val="center"/>
              <w:rPr>
                <w:rFonts w:ascii="Arial" w:eastAsia="Bookman Old Style" w:hAnsi="Arial" w:cs="Arial"/>
                <w:color w:val="000000"/>
                <w:sz w:val="18"/>
                <w:szCs w:val="18"/>
              </w:rPr>
            </w:pPr>
            <w:r w:rsidRPr="00FD56BD">
              <w:rPr>
                <w:rFonts w:ascii="Arial" w:eastAsia="Bookman Old Style" w:hAnsi="Arial" w:cs="Arial"/>
                <w:color w:val="000000"/>
                <w:sz w:val="18"/>
                <w:szCs w:val="18"/>
              </w:rPr>
              <w:t>Sasaran</w:t>
            </w:r>
          </w:p>
        </w:tc>
        <w:tc>
          <w:tcPr>
            <w:tcW w:w="2385" w:type="dxa"/>
            <w:shd w:val="clear" w:color="auto" w:fill="E2EFD9" w:themeFill="accent6" w:themeFillTint="33"/>
            <w:vAlign w:val="center"/>
          </w:tcPr>
          <w:p w:rsidR="0083783B" w:rsidRPr="00FD56BD" w:rsidRDefault="0083783B" w:rsidP="002104F4">
            <w:pPr>
              <w:spacing w:line="276" w:lineRule="auto"/>
              <w:jc w:val="center"/>
              <w:rPr>
                <w:rFonts w:ascii="Arial" w:eastAsia="Bookman Old Style" w:hAnsi="Arial" w:cs="Arial"/>
                <w:color w:val="000000"/>
                <w:sz w:val="18"/>
                <w:szCs w:val="18"/>
              </w:rPr>
            </w:pPr>
            <w:r w:rsidRPr="00FD56BD">
              <w:rPr>
                <w:rFonts w:ascii="Arial" w:eastAsia="Bookman Old Style" w:hAnsi="Arial" w:cs="Arial"/>
                <w:color w:val="000000"/>
                <w:sz w:val="18"/>
                <w:szCs w:val="18"/>
              </w:rPr>
              <w:t>Strategi</w:t>
            </w:r>
          </w:p>
        </w:tc>
        <w:tc>
          <w:tcPr>
            <w:tcW w:w="2766" w:type="dxa"/>
            <w:tcBorders>
              <w:bottom w:val="single" w:sz="4" w:space="0" w:color="auto"/>
            </w:tcBorders>
            <w:shd w:val="clear" w:color="auto" w:fill="E2EFD9" w:themeFill="accent6" w:themeFillTint="33"/>
            <w:vAlign w:val="center"/>
          </w:tcPr>
          <w:p w:rsidR="0083783B" w:rsidRPr="00FD56BD" w:rsidRDefault="0083783B" w:rsidP="002104F4">
            <w:pPr>
              <w:spacing w:line="276" w:lineRule="auto"/>
              <w:jc w:val="center"/>
              <w:rPr>
                <w:rFonts w:ascii="Arial" w:eastAsia="Bookman Old Style" w:hAnsi="Arial" w:cs="Arial"/>
                <w:color w:val="000000"/>
                <w:sz w:val="18"/>
                <w:szCs w:val="18"/>
              </w:rPr>
            </w:pPr>
            <w:r w:rsidRPr="00FD56BD">
              <w:rPr>
                <w:rFonts w:ascii="Arial" w:eastAsia="Bookman Old Style" w:hAnsi="Arial" w:cs="Arial"/>
                <w:color w:val="000000"/>
                <w:sz w:val="18"/>
                <w:szCs w:val="18"/>
              </w:rPr>
              <w:t>Arah Kebijakan</w:t>
            </w:r>
          </w:p>
        </w:tc>
      </w:tr>
      <w:tr w:rsidR="002104F4" w:rsidRPr="00FD56BD" w:rsidTr="002104F4">
        <w:trPr>
          <w:gridAfter w:val="1"/>
          <w:wAfter w:w="261" w:type="dxa"/>
          <w:trHeight w:val="1562"/>
        </w:trPr>
        <w:tc>
          <w:tcPr>
            <w:tcW w:w="2410" w:type="dxa"/>
            <w:vMerge w:val="restart"/>
            <w:tcBorders>
              <w:bottom w:val="single" w:sz="4" w:space="0" w:color="auto"/>
            </w:tcBorders>
            <w:shd w:val="clear" w:color="auto" w:fill="auto"/>
          </w:tcPr>
          <w:p w:rsidR="002104F4" w:rsidRPr="00FD56BD" w:rsidRDefault="005935DC" w:rsidP="002104F4">
            <w:pPr>
              <w:spacing w:line="276" w:lineRule="auto"/>
              <w:rPr>
                <w:rFonts w:ascii="Arial" w:eastAsia="Bookman Old Style" w:hAnsi="Arial" w:cs="Arial"/>
                <w:sz w:val="18"/>
                <w:szCs w:val="18"/>
              </w:rPr>
            </w:pPr>
            <w:r w:rsidRPr="00FD56BD">
              <w:rPr>
                <w:rFonts w:ascii="Arial" w:eastAsia="Times New Roman" w:hAnsi="Arial" w:cs="Arial"/>
                <w:bCs/>
                <w:sz w:val="18"/>
                <w:szCs w:val="18"/>
              </w:rPr>
              <w:t>Terwujudnya ketentraman dan ketertiban umum melalui layanan kebencanaan daerah, impelementasi nilai-nilai ideologi pancasila, karakter kebangsaan dan pendidikan politik</w:t>
            </w:r>
          </w:p>
        </w:tc>
        <w:tc>
          <w:tcPr>
            <w:tcW w:w="1914" w:type="dxa"/>
            <w:vMerge w:val="restart"/>
            <w:tcBorders>
              <w:bottom w:val="single" w:sz="4" w:space="0" w:color="auto"/>
            </w:tcBorders>
            <w:shd w:val="clear" w:color="auto" w:fill="auto"/>
          </w:tcPr>
          <w:p w:rsidR="002104F4" w:rsidRPr="00FD56BD" w:rsidRDefault="005935DC" w:rsidP="002104F4">
            <w:pPr>
              <w:spacing w:line="276" w:lineRule="auto"/>
              <w:rPr>
                <w:rFonts w:ascii="Arial" w:eastAsia="Bookman Old Style" w:hAnsi="Arial" w:cs="Arial"/>
                <w:color w:val="000000"/>
                <w:sz w:val="18"/>
                <w:szCs w:val="18"/>
              </w:rPr>
            </w:pPr>
            <w:r w:rsidRPr="00FD56BD">
              <w:rPr>
                <w:rFonts w:ascii="Arial" w:eastAsia="Times New Roman" w:hAnsi="Arial" w:cs="Arial"/>
                <w:bCs/>
                <w:color w:val="000000"/>
                <w:sz w:val="18"/>
                <w:szCs w:val="18"/>
              </w:rPr>
              <w:t>Meningkatkan Kapasitas adaptasi Masyarakat terhadap ideologi pancasila, karakter kebangsaan, dan pendidikan Politik</w:t>
            </w:r>
          </w:p>
        </w:tc>
        <w:tc>
          <w:tcPr>
            <w:tcW w:w="2385" w:type="dxa"/>
            <w:vMerge w:val="restart"/>
            <w:tcBorders>
              <w:bottom w:val="single" w:sz="4" w:space="0" w:color="auto"/>
            </w:tcBorders>
            <w:shd w:val="clear" w:color="auto" w:fill="auto"/>
          </w:tcPr>
          <w:p w:rsidR="002104F4" w:rsidRPr="00FD56BD" w:rsidRDefault="002104F4" w:rsidP="002104F4">
            <w:pPr>
              <w:spacing w:line="276" w:lineRule="auto"/>
              <w:rPr>
                <w:rFonts w:ascii="Arial" w:eastAsia="Bookman Old Style" w:hAnsi="Arial" w:cs="Arial"/>
                <w:color w:val="000000"/>
                <w:sz w:val="18"/>
                <w:szCs w:val="18"/>
              </w:rPr>
            </w:pPr>
            <w:r w:rsidRPr="00FD56BD">
              <w:rPr>
                <w:rFonts w:ascii="Arial" w:hAnsi="Arial" w:cs="Arial"/>
                <w:sz w:val="18"/>
                <w:szCs w:val="18"/>
              </w:rPr>
              <w:t>Peningkatan penegakan peraturan perundang-undangan dan kesadaran hukum masyarakat</w:t>
            </w:r>
          </w:p>
        </w:tc>
        <w:tc>
          <w:tcPr>
            <w:tcW w:w="2766" w:type="dxa"/>
            <w:vMerge w:val="restart"/>
            <w:tcBorders>
              <w:bottom w:val="single" w:sz="4" w:space="0" w:color="auto"/>
            </w:tcBorders>
            <w:shd w:val="clear" w:color="auto" w:fill="auto"/>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r w:rsidRPr="00FD56BD">
              <w:rPr>
                <w:rFonts w:ascii="Arial" w:eastAsia="Bookman Old Style" w:hAnsi="Arial" w:cs="Arial"/>
                <w:sz w:val="18"/>
                <w:szCs w:val="18"/>
              </w:rPr>
              <w:t>Penguatan forum komunikasi dan partisipasi masyarakat dalam menjaga ketertiban umum</w:t>
            </w:r>
          </w:p>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r w:rsidRPr="00FD56BD">
              <w:rPr>
                <w:rFonts w:ascii="Arial" w:hAnsi="Arial" w:cs="Arial"/>
                <w:sz w:val="18"/>
                <w:szCs w:val="18"/>
              </w:rPr>
              <w:t>Peningkatan koordinasi antar instansi penegak hukum dan lintas sector</w:t>
            </w:r>
          </w:p>
        </w:tc>
      </w:tr>
      <w:tr w:rsidR="002104F4" w:rsidRPr="00FD56BD" w:rsidTr="002104F4">
        <w:trPr>
          <w:trHeight w:val="141"/>
        </w:trPr>
        <w:tc>
          <w:tcPr>
            <w:tcW w:w="2410" w:type="dxa"/>
            <w:vMerge/>
            <w:shd w:val="clear" w:color="auto" w:fill="auto"/>
            <w:vAlign w:val="center"/>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color w:val="000000"/>
                <w:sz w:val="18"/>
                <w:szCs w:val="18"/>
              </w:rPr>
            </w:pPr>
          </w:p>
        </w:tc>
        <w:tc>
          <w:tcPr>
            <w:tcW w:w="1914" w:type="dxa"/>
            <w:vMerge/>
            <w:shd w:val="clear" w:color="auto" w:fill="auto"/>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color w:val="000000"/>
                <w:sz w:val="18"/>
                <w:szCs w:val="18"/>
              </w:rPr>
            </w:pPr>
          </w:p>
        </w:tc>
        <w:tc>
          <w:tcPr>
            <w:tcW w:w="2385" w:type="dxa"/>
            <w:vMerge/>
            <w:shd w:val="clear" w:color="auto" w:fill="auto"/>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color w:val="000000"/>
                <w:sz w:val="18"/>
                <w:szCs w:val="18"/>
              </w:rPr>
            </w:pPr>
          </w:p>
        </w:tc>
        <w:tc>
          <w:tcPr>
            <w:tcW w:w="2766" w:type="dxa"/>
            <w:vMerge/>
            <w:tcBorders>
              <w:right w:val="single" w:sz="4" w:space="0" w:color="auto"/>
            </w:tcBorders>
            <w:shd w:val="clear" w:color="auto" w:fill="auto"/>
            <w:vAlign w:val="bottom"/>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color w:val="000000"/>
                <w:sz w:val="18"/>
                <w:szCs w:val="18"/>
              </w:rPr>
            </w:pPr>
          </w:p>
        </w:tc>
        <w:tc>
          <w:tcPr>
            <w:tcW w:w="261" w:type="dxa"/>
            <w:tcBorders>
              <w:top w:val="nil"/>
              <w:left w:val="single" w:sz="4" w:space="0" w:color="auto"/>
              <w:bottom w:val="nil"/>
              <w:right w:val="nil"/>
            </w:tcBorders>
            <w:shd w:val="clear" w:color="auto" w:fill="auto"/>
            <w:vAlign w:val="bottom"/>
          </w:tcPr>
          <w:p w:rsidR="002104F4" w:rsidRPr="00FD56BD" w:rsidRDefault="002104F4" w:rsidP="002104F4">
            <w:pPr>
              <w:spacing w:line="276" w:lineRule="auto"/>
              <w:rPr>
                <w:rFonts w:ascii="Arial" w:eastAsia="Bookman Old Style" w:hAnsi="Arial" w:cs="Arial"/>
                <w:color w:val="000000"/>
                <w:sz w:val="18"/>
                <w:szCs w:val="18"/>
              </w:rPr>
            </w:pPr>
          </w:p>
        </w:tc>
      </w:tr>
      <w:tr w:rsidR="002104F4" w:rsidRPr="00FD56BD" w:rsidTr="002104F4">
        <w:trPr>
          <w:trHeight w:val="291"/>
        </w:trPr>
        <w:tc>
          <w:tcPr>
            <w:tcW w:w="2410" w:type="dxa"/>
            <w:vMerge/>
            <w:shd w:val="clear" w:color="auto" w:fill="auto"/>
            <w:vAlign w:val="center"/>
          </w:tcPr>
          <w:p w:rsidR="002104F4" w:rsidRPr="00FD56BD" w:rsidRDefault="002104F4" w:rsidP="002104F4">
            <w:pPr>
              <w:spacing w:line="276" w:lineRule="auto"/>
              <w:rPr>
                <w:rFonts w:ascii="Arial" w:eastAsia="Bookman Old Style" w:hAnsi="Arial" w:cs="Arial"/>
                <w:color w:val="000000"/>
                <w:sz w:val="18"/>
                <w:szCs w:val="18"/>
              </w:rPr>
            </w:pPr>
          </w:p>
        </w:tc>
        <w:tc>
          <w:tcPr>
            <w:tcW w:w="1914" w:type="dxa"/>
            <w:vMerge w:val="restart"/>
            <w:shd w:val="clear" w:color="auto" w:fill="auto"/>
          </w:tcPr>
          <w:p w:rsidR="002104F4" w:rsidRPr="00FD56BD" w:rsidRDefault="002104F4" w:rsidP="002104F4">
            <w:pPr>
              <w:spacing w:line="276" w:lineRule="auto"/>
              <w:rPr>
                <w:rFonts w:ascii="Arial" w:eastAsia="Bookman Old Style" w:hAnsi="Arial" w:cs="Arial"/>
                <w:color w:val="000000"/>
                <w:sz w:val="18"/>
                <w:szCs w:val="18"/>
              </w:rPr>
            </w:pPr>
            <w:r w:rsidRPr="00FD56BD">
              <w:rPr>
                <w:rFonts w:ascii="Arial" w:eastAsia="Times New Roman" w:hAnsi="Arial" w:cs="Arial"/>
                <w:bCs/>
                <w:color w:val="000000"/>
                <w:sz w:val="18"/>
                <w:szCs w:val="18"/>
              </w:rPr>
              <w:t>Meningkatkan Kapasitas Adaptasi Masyarakat  dalam penanggulangan bencana</w:t>
            </w:r>
          </w:p>
        </w:tc>
        <w:tc>
          <w:tcPr>
            <w:tcW w:w="2385" w:type="dxa"/>
            <w:vMerge w:val="restart"/>
            <w:shd w:val="clear" w:color="auto" w:fill="auto"/>
          </w:tcPr>
          <w:p w:rsidR="002104F4" w:rsidRPr="00FD56BD" w:rsidRDefault="002104F4" w:rsidP="002104F4">
            <w:pPr>
              <w:spacing w:line="276" w:lineRule="auto"/>
              <w:rPr>
                <w:rFonts w:ascii="Arial" w:eastAsia="Bookman Old Style" w:hAnsi="Arial" w:cs="Arial"/>
                <w:color w:val="000000"/>
                <w:sz w:val="18"/>
                <w:szCs w:val="18"/>
              </w:rPr>
            </w:pPr>
            <w:r w:rsidRPr="00FD56BD">
              <w:rPr>
                <w:rFonts w:ascii="Arial" w:eastAsia="Bookman Old Style" w:hAnsi="Arial" w:cs="Arial"/>
                <w:color w:val="000000"/>
                <w:sz w:val="18"/>
                <w:szCs w:val="18"/>
              </w:rPr>
              <w:t>Meningkatkan kemampuan dalam penanggulangan bencana</w:t>
            </w:r>
          </w:p>
        </w:tc>
        <w:tc>
          <w:tcPr>
            <w:tcW w:w="2766" w:type="dxa"/>
            <w:vMerge w:val="restart"/>
            <w:tcBorders>
              <w:right w:val="single" w:sz="4" w:space="0" w:color="auto"/>
            </w:tcBorders>
            <w:shd w:val="clear" w:color="auto" w:fill="auto"/>
            <w:vAlign w:val="bottom"/>
          </w:tcPr>
          <w:p w:rsidR="002104F4" w:rsidRPr="00FD56BD" w:rsidRDefault="002104F4" w:rsidP="002104F4">
            <w:pPr>
              <w:spacing w:line="276" w:lineRule="auto"/>
              <w:rPr>
                <w:rFonts w:ascii="Arial" w:eastAsia="Bookman Old Style" w:hAnsi="Arial" w:cs="Arial"/>
                <w:color w:val="000000"/>
                <w:sz w:val="18"/>
                <w:szCs w:val="18"/>
              </w:rPr>
            </w:pPr>
            <w:r w:rsidRPr="00FD56BD">
              <w:rPr>
                <w:rFonts w:ascii="Arial" w:eastAsia="Bookman Old Style" w:hAnsi="Arial" w:cs="Arial"/>
                <w:color w:val="000000"/>
                <w:sz w:val="18"/>
                <w:szCs w:val="18"/>
              </w:rPr>
              <w:t>Pengkajian Risiko dan Perencanaan Terpadu</w:t>
            </w:r>
          </w:p>
          <w:p w:rsidR="002104F4" w:rsidRPr="00FD56BD" w:rsidRDefault="002104F4" w:rsidP="002104F4">
            <w:pPr>
              <w:spacing w:line="276" w:lineRule="auto"/>
              <w:rPr>
                <w:rFonts w:ascii="Arial" w:eastAsia="Bookman Old Style" w:hAnsi="Arial" w:cs="Arial"/>
                <w:color w:val="000000"/>
                <w:sz w:val="18"/>
                <w:szCs w:val="18"/>
              </w:rPr>
            </w:pPr>
            <w:r w:rsidRPr="00FD56BD">
              <w:rPr>
                <w:rFonts w:ascii="Arial" w:eastAsia="Bookman Old Style" w:hAnsi="Arial" w:cs="Arial"/>
                <w:color w:val="000000"/>
                <w:sz w:val="18"/>
                <w:szCs w:val="18"/>
              </w:rPr>
              <w:t>Pengembangan Sistem Informasi, Diklat dan Logistik</w:t>
            </w:r>
          </w:p>
          <w:p w:rsidR="002104F4" w:rsidRPr="00FD56BD" w:rsidRDefault="002104F4" w:rsidP="002104F4">
            <w:pPr>
              <w:spacing w:line="276" w:lineRule="auto"/>
              <w:rPr>
                <w:rFonts w:ascii="Arial" w:eastAsia="Bookman Old Style" w:hAnsi="Arial" w:cs="Arial"/>
                <w:color w:val="000000"/>
                <w:sz w:val="18"/>
                <w:szCs w:val="18"/>
              </w:rPr>
            </w:pPr>
            <w:r w:rsidRPr="00FD56BD">
              <w:rPr>
                <w:rFonts w:ascii="Arial" w:eastAsia="Bookman Old Style" w:hAnsi="Arial" w:cs="Arial"/>
                <w:color w:val="000000"/>
                <w:sz w:val="18"/>
                <w:szCs w:val="18"/>
              </w:rPr>
              <w:t>Penanganan Tematik Kawasan Rawan Bencana</w:t>
            </w:r>
          </w:p>
          <w:p w:rsidR="002104F4" w:rsidRPr="00FD56BD" w:rsidRDefault="002104F4" w:rsidP="002104F4">
            <w:pPr>
              <w:spacing w:line="276" w:lineRule="auto"/>
              <w:rPr>
                <w:rFonts w:ascii="Arial" w:eastAsia="Bookman Old Style" w:hAnsi="Arial" w:cs="Arial"/>
                <w:color w:val="000000"/>
                <w:sz w:val="18"/>
                <w:szCs w:val="18"/>
              </w:rPr>
            </w:pPr>
            <w:r w:rsidRPr="00FD56BD">
              <w:rPr>
                <w:rFonts w:ascii="Arial" w:eastAsia="Bookman Old Style" w:hAnsi="Arial" w:cs="Arial"/>
                <w:color w:val="000000"/>
                <w:sz w:val="18"/>
                <w:szCs w:val="18"/>
              </w:rPr>
              <w:t xml:space="preserve">Peningkatan Efektivitas Pencegahan dan Mitigasi </w:t>
            </w:r>
            <w:r w:rsidRPr="00FD56BD">
              <w:rPr>
                <w:rFonts w:ascii="Arial" w:eastAsia="Bookman Old Style" w:hAnsi="Arial" w:cs="Arial"/>
                <w:color w:val="000000"/>
                <w:sz w:val="18"/>
                <w:szCs w:val="18"/>
              </w:rPr>
              <w:lastRenderedPageBreak/>
              <w:t>Bencana</w:t>
            </w:r>
          </w:p>
        </w:tc>
        <w:tc>
          <w:tcPr>
            <w:tcW w:w="261" w:type="dxa"/>
            <w:tcBorders>
              <w:top w:val="nil"/>
              <w:left w:val="single" w:sz="4" w:space="0" w:color="auto"/>
              <w:bottom w:val="nil"/>
              <w:right w:val="nil"/>
            </w:tcBorders>
            <w:vAlign w:val="center"/>
          </w:tcPr>
          <w:p w:rsidR="002104F4" w:rsidRPr="00FD56BD" w:rsidRDefault="002104F4" w:rsidP="002104F4">
            <w:pPr>
              <w:spacing w:line="276" w:lineRule="auto"/>
              <w:rPr>
                <w:rFonts w:ascii="Arial" w:eastAsia="Bookman Old Style" w:hAnsi="Arial" w:cs="Arial"/>
                <w:sz w:val="18"/>
                <w:szCs w:val="18"/>
              </w:rPr>
            </w:pPr>
          </w:p>
        </w:tc>
      </w:tr>
      <w:tr w:rsidR="002104F4" w:rsidRPr="00FD56BD" w:rsidTr="002104F4">
        <w:trPr>
          <w:trHeight w:val="291"/>
        </w:trPr>
        <w:tc>
          <w:tcPr>
            <w:tcW w:w="2410" w:type="dxa"/>
            <w:vMerge/>
            <w:shd w:val="clear" w:color="auto" w:fill="auto"/>
            <w:vAlign w:val="center"/>
          </w:tcPr>
          <w:p w:rsidR="002104F4" w:rsidRPr="00FD56BD" w:rsidRDefault="002104F4" w:rsidP="002104F4">
            <w:pPr>
              <w:spacing w:line="276" w:lineRule="auto"/>
              <w:rPr>
                <w:rFonts w:ascii="Arial" w:eastAsia="Bookman Old Style" w:hAnsi="Arial" w:cs="Arial"/>
                <w:color w:val="000000"/>
                <w:sz w:val="18"/>
                <w:szCs w:val="18"/>
              </w:rPr>
            </w:pPr>
          </w:p>
        </w:tc>
        <w:tc>
          <w:tcPr>
            <w:tcW w:w="1914" w:type="dxa"/>
            <w:vMerge/>
            <w:shd w:val="clear" w:color="auto" w:fill="auto"/>
          </w:tcPr>
          <w:p w:rsidR="002104F4" w:rsidRPr="00FD56BD" w:rsidRDefault="002104F4" w:rsidP="002104F4">
            <w:pPr>
              <w:spacing w:line="276" w:lineRule="auto"/>
              <w:rPr>
                <w:rFonts w:ascii="Arial" w:eastAsia="Times New Roman" w:hAnsi="Arial" w:cs="Arial"/>
                <w:bCs/>
                <w:color w:val="000000"/>
                <w:sz w:val="18"/>
                <w:szCs w:val="18"/>
              </w:rPr>
            </w:pPr>
          </w:p>
        </w:tc>
        <w:tc>
          <w:tcPr>
            <w:tcW w:w="2385" w:type="dxa"/>
            <w:vMerge/>
            <w:shd w:val="clear" w:color="auto" w:fill="auto"/>
          </w:tcPr>
          <w:p w:rsidR="002104F4" w:rsidRPr="00FD56BD" w:rsidRDefault="002104F4" w:rsidP="002104F4">
            <w:pPr>
              <w:spacing w:line="276" w:lineRule="auto"/>
              <w:rPr>
                <w:rFonts w:ascii="Arial" w:eastAsia="Bookman Old Style" w:hAnsi="Arial" w:cs="Arial"/>
                <w:color w:val="000000"/>
                <w:sz w:val="18"/>
                <w:szCs w:val="18"/>
              </w:rPr>
            </w:pPr>
          </w:p>
        </w:tc>
        <w:tc>
          <w:tcPr>
            <w:tcW w:w="2766" w:type="dxa"/>
            <w:vMerge/>
            <w:tcBorders>
              <w:right w:val="single" w:sz="4" w:space="0" w:color="auto"/>
            </w:tcBorders>
            <w:shd w:val="clear" w:color="auto" w:fill="auto"/>
            <w:vAlign w:val="bottom"/>
          </w:tcPr>
          <w:p w:rsidR="002104F4" w:rsidRPr="00FD56BD" w:rsidRDefault="002104F4" w:rsidP="002104F4">
            <w:pPr>
              <w:spacing w:line="276" w:lineRule="auto"/>
              <w:rPr>
                <w:rFonts w:ascii="Arial" w:eastAsia="Bookman Old Style" w:hAnsi="Arial" w:cs="Arial"/>
                <w:color w:val="000000"/>
                <w:sz w:val="18"/>
                <w:szCs w:val="18"/>
              </w:rPr>
            </w:pPr>
          </w:p>
        </w:tc>
        <w:tc>
          <w:tcPr>
            <w:tcW w:w="261" w:type="dxa"/>
            <w:tcBorders>
              <w:top w:val="nil"/>
              <w:left w:val="single" w:sz="4" w:space="0" w:color="auto"/>
              <w:bottom w:val="nil"/>
              <w:right w:val="nil"/>
            </w:tcBorders>
            <w:vAlign w:val="center"/>
          </w:tcPr>
          <w:p w:rsidR="002104F4" w:rsidRPr="00FD56BD" w:rsidRDefault="002104F4" w:rsidP="002104F4">
            <w:pPr>
              <w:spacing w:line="276" w:lineRule="auto"/>
              <w:rPr>
                <w:rFonts w:ascii="Arial" w:eastAsia="Bookman Old Style" w:hAnsi="Arial" w:cs="Arial"/>
                <w:sz w:val="18"/>
                <w:szCs w:val="18"/>
              </w:rPr>
            </w:pPr>
          </w:p>
        </w:tc>
      </w:tr>
      <w:tr w:rsidR="002104F4" w:rsidRPr="00FD56BD" w:rsidTr="002104F4">
        <w:trPr>
          <w:trHeight w:val="291"/>
        </w:trPr>
        <w:tc>
          <w:tcPr>
            <w:tcW w:w="2410" w:type="dxa"/>
            <w:vMerge/>
            <w:shd w:val="clear" w:color="auto" w:fill="auto"/>
            <w:vAlign w:val="center"/>
          </w:tcPr>
          <w:p w:rsidR="002104F4" w:rsidRPr="00FD56BD" w:rsidRDefault="002104F4" w:rsidP="002104F4">
            <w:pPr>
              <w:spacing w:line="276" w:lineRule="auto"/>
              <w:rPr>
                <w:rFonts w:ascii="Arial" w:eastAsia="Bookman Old Style" w:hAnsi="Arial" w:cs="Arial"/>
                <w:color w:val="000000"/>
                <w:sz w:val="18"/>
                <w:szCs w:val="18"/>
              </w:rPr>
            </w:pPr>
          </w:p>
        </w:tc>
        <w:tc>
          <w:tcPr>
            <w:tcW w:w="1914" w:type="dxa"/>
            <w:vMerge/>
            <w:shd w:val="clear" w:color="auto" w:fill="auto"/>
          </w:tcPr>
          <w:p w:rsidR="002104F4" w:rsidRPr="00FD56BD" w:rsidRDefault="002104F4" w:rsidP="002104F4">
            <w:pPr>
              <w:spacing w:line="276" w:lineRule="auto"/>
              <w:rPr>
                <w:rFonts w:ascii="Arial" w:eastAsia="Times New Roman" w:hAnsi="Arial" w:cs="Arial"/>
                <w:bCs/>
                <w:color w:val="000000"/>
                <w:sz w:val="18"/>
                <w:szCs w:val="18"/>
              </w:rPr>
            </w:pPr>
          </w:p>
        </w:tc>
        <w:tc>
          <w:tcPr>
            <w:tcW w:w="2385" w:type="dxa"/>
            <w:vMerge/>
            <w:shd w:val="clear" w:color="auto" w:fill="auto"/>
          </w:tcPr>
          <w:p w:rsidR="002104F4" w:rsidRPr="00FD56BD" w:rsidRDefault="002104F4" w:rsidP="002104F4">
            <w:pPr>
              <w:spacing w:line="276" w:lineRule="auto"/>
              <w:rPr>
                <w:rFonts w:ascii="Arial" w:eastAsia="Bookman Old Style" w:hAnsi="Arial" w:cs="Arial"/>
                <w:color w:val="000000"/>
                <w:sz w:val="18"/>
                <w:szCs w:val="18"/>
              </w:rPr>
            </w:pPr>
          </w:p>
        </w:tc>
        <w:tc>
          <w:tcPr>
            <w:tcW w:w="2766" w:type="dxa"/>
            <w:vMerge/>
            <w:tcBorders>
              <w:right w:val="single" w:sz="4" w:space="0" w:color="auto"/>
            </w:tcBorders>
            <w:shd w:val="clear" w:color="auto" w:fill="auto"/>
            <w:vAlign w:val="bottom"/>
          </w:tcPr>
          <w:p w:rsidR="002104F4" w:rsidRPr="00FD56BD" w:rsidRDefault="002104F4" w:rsidP="002104F4">
            <w:pPr>
              <w:spacing w:line="276" w:lineRule="auto"/>
              <w:rPr>
                <w:rFonts w:ascii="Arial" w:hAnsi="Arial" w:cs="Arial"/>
                <w:sz w:val="18"/>
                <w:szCs w:val="18"/>
              </w:rPr>
            </w:pPr>
          </w:p>
        </w:tc>
        <w:tc>
          <w:tcPr>
            <w:tcW w:w="261" w:type="dxa"/>
            <w:tcBorders>
              <w:top w:val="nil"/>
              <w:left w:val="single" w:sz="4" w:space="0" w:color="auto"/>
              <w:bottom w:val="nil"/>
              <w:right w:val="nil"/>
            </w:tcBorders>
            <w:vAlign w:val="center"/>
          </w:tcPr>
          <w:p w:rsidR="002104F4" w:rsidRPr="00FD56BD" w:rsidRDefault="002104F4" w:rsidP="002104F4">
            <w:pPr>
              <w:spacing w:line="276" w:lineRule="auto"/>
              <w:rPr>
                <w:rFonts w:ascii="Arial" w:eastAsia="Bookman Old Style" w:hAnsi="Arial" w:cs="Arial"/>
                <w:sz w:val="18"/>
                <w:szCs w:val="18"/>
              </w:rPr>
            </w:pPr>
          </w:p>
        </w:tc>
      </w:tr>
      <w:tr w:rsidR="002104F4" w:rsidRPr="00FD56BD" w:rsidTr="002104F4">
        <w:trPr>
          <w:trHeight w:val="291"/>
        </w:trPr>
        <w:tc>
          <w:tcPr>
            <w:tcW w:w="2410" w:type="dxa"/>
            <w:vMerge/>
            <w:shd w:val="clear" w:color="auto" w:fill="auto"/>
            <w:vAlign w:val="center"/>
          </w:tcPr>
          <w:p w:rsidR="002104F4" w:rsidRPr="00FD56BD" w:rsidRDefault="002104F4" w:rsidP="002104F4">
            <w:pPr>
              <w:spacing w:line="276" w:lineRule="auto"/>
              <w:rPr>
                <w:rFonts w:ascii="Arial" w:eastAsia="Bookman Old Style" w:hAnsi="Arial" w:cs="Arial"/>
                <w:color w:val="000000"/>
                <w:sz w:val="18"/>
                <w:szCs w:val="18"/>
              </w:rPr>
            </w:pPr>
          </w:p>
        </w:tc>
        <w:tc>
          <w:tcPr>
            <w:tcW w:w="1914" w:type="dxa"/>
            <w:vMerge/>
            <w:shd w:val="clear" w:color="auto" w:fill="auto"/>
          </w:tcPr>
          <w:p w:rsidR="002104F4" w:rsidRPr="00FD56BD" w:rsidRDefault="002104F4" w:rsidP="002104F4">
            <w:pPr>
              <w:spacing w:line="276" w:lineRule="auto"/>
              <w:rPr>
                <w:rFonts w:ascii="Arial" w:eastAsia="Times New Roman" w:hAnsi="Arial" w:cs="Arial"/>
                <w:bCs/>
                <w:color w:val="000000"/>
                <w:sz w:val="18"/>
                <w:szCs w:val="18"/>
              </w:rPr>
            </w:pPr>
          </w:p>
        </w:tc>
        <w:tc>
          <w:tcPr>
            <w:tcW w:w="2385" w:type="dxa"/>
            <w:vMerge/>
            <w:shd w:val="clear" w:color="auto" w:fill="auto"/>
          </w:tcPr>
          <w:p w:rsidR="002104F4" w:rsidRPr="00FD56BD" w:rsidRDefault="002104F4" w:rsidP="002104F4">
            <w:pPr>
              <w:spacing w:line="276" w:lineRule="auto"/>
              <w:rPr>
                <w:rFonts w:ascii="Arial" w:eastAsia="Bookman Old Style" w:hAnsi="Arial" w:cs="Arial"/>
                <w:color w:val="000000"/>
                <w:sz w:val="18"/>
                <w:szCs w:val="18"/>
              </w:rPr>
            </w:pPr>
          </w:p>
        </w:tc>
        <w:tc>
          <w:tcPr>
            <w:tcW w:w="2766" w:type="dxa"/>
            <w:vMerge/>
            <w:tcBorders>
              <w:right w:val="single" w:sz="4" w:space="0" w:color="auto"/>
            </w:tcBorders>
            <w:shd w:val="clear" w:color="auto" w:fill="auto"/>
            <w:vAlign w:val="bottom"/>
          </w:tcPr>
          <w:p w:rsidR="002104F4" w:rsidRPr="00FD56BD" w:rsidRDefault="002104F4" w:rsidP="002104F4">
            <w:pPr>
              <w:spacing w:line="276" w:lineRule="auto"/>
              <w:rPr>
                <w:rFonts w:ascii="Arial" w:hAnsi="Arial" w:cs="Arial"/>
                <w:sz w:val="18"/>
                <w:szCs w:val="18"/>
              </w:rPr>
            </w:pPr>
          </w:p>
        </w:tc>
        <w:tc>
          <w:tcPr>
            <w:tcW w:w="261" w:type="dxa"/>
            <w:tcBorders>
              <w:top w:val="nil"/>
              <w:left w:val="single" w:sz="4" w:space="0" w:color="auto"/>
              <w:bottom w:val="nil"/>
              <w:right w:val="nil"/>
            </w:tcBorders>
            <w:vAlign w:val="center"/>
          </w:tcPr>
          <w:p w:rsidR="002104F4" w:rsidRPr="00FD56BD" w:rsidRDefault="002104F4" w:rsidP="002104F4">
            <w:pPr>
              <w:spacing w:line="276" w:lineRule="auto"/>
              <w:rPr>
                <w:rFonts w:ascii="Arial" w:eastAsia="Bookman Old Style" w:hAnsi="Arial" w:cs="Arial"/>
                <w:sz w:val="18"/>
                <w:szCs w:val="18"/>
              </w:rPr>
            </w:pPr>
          </w:p>
        </w:tc>
      </w:tr>
      <w:tr w:rsidR="002104F4" w:rsidRPr="00FD56BD" w:rsidTr="002104F4">
        <w:trPr>
          <w:trHeight w:val="653"/>
        </w:trPr>
        <w:tc>
          <w:tcPr>
            <w:tcW w:w="2410" w:type="dxa"/>
            <w:vMerge/>
            <w:shd w:val="clear" w:color="auto" w:fill="auto"/>
            <w:vAlign w:val="center"/>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p>
        </w:tc>
        <w:tc>
          <w:tcPr>
            <w:tcW w:w="1914" w:type="dxa"/>
            <w:vMerge/>
            <w:shd w:val="clear" w:color="auto" w:fill="auto"/>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p>
        </w:tc>
        <w:tc>
          <w:tcPr>
            <w:tcW w:w="2385" w:type="dxa"/>
            <w:vMerge/>
            <w:shd w:val="clear" w:color="auto" w:fill="auto"/>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p>
        </w:tc>
        <w:tc>
          <w:tcPr>
            <w:tcW w:w="2766" w:type="dxa"/>
            <w:vMerge/>
            <w:tcBorders>
              <w:right w:val="single" w:sz="4" w:space="0" w:color="auto"/>
            </w:tcBorders>
            <w:shd w:val="clear" w:color="auto" w:fill="auto"/>
            <w:vAlign w:val="bottom"/>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p>
        </w:tc>
        <w:tc>
          <w:tcPr>
            <w:tcW w:w="261" w:type="dxa"/>
            <w:tcBorders>
              <w:top w:val="nil"/>
              <w:left w:val="single" w:sz="4" w:space="0" w:color="auto"/>
              <w:bottom w:val="nil"/>
              <w:right w:val="nil"/>
            </w:tcBorders>
            <w:shd w:val="clear" w:color="auto" w:fill="auto"/>
            <w:vAlign w:val="bottom"/>
          </w:tcPr>
          <w:p w:rsidR="002104F4" w:rsidRPr="00FD56BD" w:rsidRDefault="002104F4" w:rsidP="002104F4">
            <w:pPr>
              <w:spacing w:line="276" w:lineRule="auto"/>
              <w:rPr>
                <w:rFonts w:ascii="Arial" w:eastAsia="Bookman Old Style" w:hAnsi="Arial" w:cs="Arial"/>
                <w:color w:val="000000"/>
                <w:sz w:val="18"/>
                <w:szCs w:val="18"/>
              </w:rPr>
            </w:pPr>
          </w:p>
        </w:tc>
      </w:tr>
      <w:tr w:rsidR="002104F4" w:rsidRPr="00FD56BD" w:rsidTr="002104F4">
        <w:trPr>
          <w:trHeight w:val="653"/>
        </w:trPr>
        <w:tc>
          <w:tcPr>
            <w:tcW w:w="2410" w:type="dxa"/>
            <w:shd w:val="clear" w:color="auto" w:fill="auto"/>
            <w:vAlign w:val="center"/>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p>
        </w:tc>
        <w:tc>
          <w:tcPr>
            <w:tcW w:w="1914" w:type="dxa"/>
            <w:shd w:val="clear" w:color="auto" w:fill="auto"/>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p>
        </w:tc>
        <w:tc>
          <w:tcPr>
            <w:tcW w:w="2385" w:type="dxa"/>
            <w:shd w:val="clear" w:color="auto" w:fill="auto"/>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p>
        </w:tc>
        <w:tc>
          <w:tcPr>
            <w:tcW w:w="2766" w:type="dxa"/>
            <w:tcBorders>
              <w:right w:val="single" w:sz="4" w:space="0" w:color="auto"/>
            </w:tcBorders>
            <w:shd w:val="clear" w:color="auto" w:fill="auto"/>
            <w:vAlign w:val="bottom"/>
          </w:tcPr>
          <w:p w:rsidR="002104F4" w:rsidRPr="00FD56BD" w:rsidRDefault="002104F4" w:rsidP="002104F4">
            <w:pPr>
              <w:spacing w:line="276" w:lineRule="auto"/>
              <w:rPr>
                <w:rFonts w:ascii="Arial" w:eastAsia="Bookman Old Style" w:hAnsi="Arial" w:cs="Arial"/>
                <w:color w:val="000000"/>
                <w:sz w:val="18"/>
                <w:szCs w:val="18"/>
              </w:rPr>
            </w:pPr>
            <w:r w:rsidRPr="00FD56BD">
              <w:rPr>
                <w:rFonts w:ascii="Arial" w:eastAsia="Bookman Old Style" w:hAnsi="Arial" w:cs="Arial"/>
                <w:color w:val="000000"/>
                <w:sz w:val="18"/>
                <w:szCs w:val="18"/>
              </w:rPr>
              <w:t>Perkuatan Kesiapsiagaan dan Penanganan Darurat Bencana</w:t>
            </w:r>
          </w:p>
        </w:tc>
        <w:tc>
          <w:tcPr>
            <w:tcW w:w="261" w:type="dxa"/>
            <w:tcBorders>
              <w:top w:val="nil"/>
              <w:left w:val="single" w:sz="4" w:space="0" w:color="auto"/>
              <w:bottom w:val="nil"/>
              <w:right w:val="nil"/>
            </w:tcBorders>
            <w:shd w:val="clear" w:color="auto" w:fill="auto"/>
            <w:vAlign w:val="bottom"/>
          </w:tcPr>
          <w:p w:rsidR="002104F4" w:rsidRPr="00FD56BD" w:rsidRDefault="002104F4" w:rsidP="002104F4">
            <w:pPr>
              <w:spacing w:line="276" w:lineRule="auto"/>
              <w:rPr>
                <w:rFonts w:ascii="Arial" w:eastAsia="Bookman Old Style" w:hAnsi="Arial" w:cs="Arial"/>
                <w:color w:val="000000"/>
                <w:sz w:val="18"/>
                <w:szCs w:val="18"/>
              </w:rPr>
            </w:pPr>
          </w:p>
        </w:tc>
      </w:tr>
      <w:tr w:rsidR="002104F4" w:rsidRPr="00FD56BD" w:rsidTr="002104F4">
        <w:trPr>
          <w:trHeight w:val="653"/>
        </w:trPr>
        <w:tc>
          <w:tcPr>
            <w:tcW w:w="2410" w:type="dxa"/>
            <w:shd w:val="clear" w:color="auto" w:fill="auto"/>
            <w:vAlign w:val="center"/>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p>
        </w:tc>
        <w:tc>
          <w:tcPr>
            <w:tcW w:w="1914" w:type="dxa"/>
            <w:shd w:val="clear" w:color="auto" w:fill="auto"/>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p>
        </w:tc>
        <w:tc>
          <w:tcPr>
            <w:tcW w:w="2385" w:type="dxa"/>
            <w:shd w:val="clear" w:color="auto" w:fill="auto"/>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p>
        </w:tc>
        <w:tc>
          <w:tcPr>
            <w:tcW w:w="2766" w:type="dxa"/>
            <w:tcBorders>
              <w:right w:val="single" w:sz="4" w:space="0" w:color="auto"/>
            </w:tcBorders>
            <w:shd w:val="clear" w:color="auto" w:fill="auto"/>
            <w:vAlign w:val="bottom"/>
          </w:tcPr>
          <w:p w:rsidR="002104F4" w:rsidRPr="00FD56BD" w:rsidRDefault="002104F4" w:rsidP="002104F4">
            <w:pPr>
              <w:spacing w:line="276" w:lineRule="auto"/>
              <w:rPr>
                <w:rFonts w:ascii="Arial" w:eastAsia="Bookman Old Style" w:hAnsi="Arial" w:cs="Arial"/>
                <w:color w:val="000000"/>
                <w:sz w:val="18"/>
                <w:szCs w:val="18"/>
              </w:rPr>
            </w:pPr>
            <w:r w:rsidRPr="00FD56BD">
              <w:rPr>
                <w:rFonts w:ascii="Arial" w:eastAsia="Bookman Old Style" w:hAnsi="Arial" w:cs="Arial"/>
                <w:color w:val="000000"/>
                <w:sz w:val="18"/>
                <w:szCs w:val="18"/>
              </w:rPr>
              <w:t>Pengembangan Sistem Pemulihan Bencana</w:t>
            </w:r>
          </w:p>
        </w:tc>
        <w:tc>
          <w:tcPr>
            <w:tcW w:w="261" w:type="dxa"/>
            <w:tcBorders>
              <w:top w:val="nil"/>
              <w:left w:val="single" w:sz="4" w:space="0" w:color="auto"/>
              <w:bottom w:val="nil"/>
              <w:right w:val="nil"/>
            </w:tcBorders>
            <w:shd w:val="clear" w:color="auto" w:fill="auto"/>
            <w:vAlign w:val="bottom"/>
          </w:tcPr>
          <w:p w:rsidR="002104F4" w:rsidRPr="00FD56BD" w:rsidRDefault="002104F4" w:rsidP="002104F4">
            <w:pPr>
              <w:spacing w:line="276" w:lineRule="auto"/>
              <w:rPr>
                <w:rFonts w:ascii="Arial" w:eastAsia="Bookman Old Style" w:hAnsi="Arial" w:cs="Arial"/>
                <w:color w:val="000000"/>
                <w:sz w:val="18"/>
                <w:szCs w:val="18"/>
              </w:rPr>
            </w:pPr>
          </w:p>
        </w:tc>
      </w:tr>
      <w:tr w:rsidR="002104F4" w:rsidRPr="00FD56BD" w:rsidTr="002104F4">
        <w:trPr>
          <w:trHeight w:val="653"/>
        </w:trPr>
        <w:tc>
          <w:tcPr>
            <w:tcW w:w="2410" w:type="dxa"/>
            <w:shd w:val="clear" w:color="auto" w:fill="auto"/>
            <w:vAlign w:val="center"/>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p>
        </w:tc>
        <w:tc>
          <w:tcPr>
            <w:tcW w:w="1914" w:type="dxa"/>
            <w:shd w:val="clear" w:color="auto" w:fill="auto"/>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p>
        </w:tc>
        <w:tc>
          <w:tcPr>
            <w:tcW w:w="2385" w:type="dxa"/>
            <w:shd w:val="clear" w:color="auto" w:fill="auto"/>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p>
        </w:tc>
        <w:tc>
          <w:tcPr>
            <w:tcW w:w="2766" w:type="dxa"/>
            <w:tcBorders>
              <w:right w:val="single" w:sz="4" w:space="0" w:color="auto"/>
            </w:tcBorders>
            <w:shd w:val="clear" w:color="auto" w:fill="auto"/>
            <w:vAlign w:val="bottom"/>
          </w:tcPr>
          <w:p w:rsidR="002104F4" w:rsidRPr="00FD56BD" w:rsidRDefault="002104F4" w:rsidP="002104F4">
            <w:pPr>
              <w:spacing w:line="276" w:lineRule="auto"/>
              <w:rPr>
                <w:rFonts w:ascii="Arial" w:eastAsia="Bookman Old Style" w:hAnsi="Arial" w:cs="Arial"/>
                <w:color w:val="000000"/>
                <w:sz w:val="18"/>
                <w:szCs w:val="18"/>
              </w:rPr>
            </w:pPr>
            <w:r w:rsidRPr="00FD56BD">
              <w:rPr>
                <w:rFonts w:ascii="Arial" w:eastAsia="Bookman Old Style" w:hAnsi="Arial" w:cs="Arial"/>
                <w:color w:val="000000"/>
                <w:sz w:val="18"/>
                <w:szCs w:val="18"/>
              </w:rPr>
              <w:t>Koordinasi rekonstruksi pasca bencana</w:t>
            </w:r>
          </w:p>
        </w:tc>
        <w:tc>
          <w:tcPr>
            <w:tcW w:w="261" w:type="dxa"/>
            <w:tcBorders>
              <w:top w:val="nil"/>
              <w:left w:val="single" w:sz="4" w:space="0" w:color="auto"/>
              <w:bottom w:val="nil"/>
              <w:right w:val="nil"/>
            </w:tcBorders>
            <w:shd w:val="clear" w:color="auto" w:fill="auto"/>
            <w:vAlign w:val="bottom"/>
          </w:tcPr>
          <w:p w:rsidR="002104F4" w:rsidRPr="00FD56BD" w:rsidRDefault="002104F4" w:rsidP="002104F4">
            <w:pPr>
              <w:spacing w:line="276" w:lineRule="auto"/>
              <w:rPr>
                <w:rFonts w:ascii="Arial" w:eastAsia="Bookman Old Style" w:hAnsi="Arial" w:cs="Arial"/>
                <w:color w:val="000000"/>
                <w:sz w:val="18"/>
                <w:szCs w:val="18"/>
              </w:rPr>
            </w:pPr>
          </w:p>
        </w:tc>
      </w:tr>
      <w:tr w:rsidR="002104F4" w:rsidRPr="00FD56BD" w:rsidTr="002104F4">
        <w:trPr>
          <w:trHeight w:val="653"/>
        </w:trPr>
        <w:tc>
          <w:tcPr>
            <w:tcW w:w="2410" w:type="dxa"/>
            <w:shd w:val="clear" w:color="auto" w:fill="auto"/>
            <w:vAlign w:val="center"/>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p>
        </w:tc>
        <w:tc>
          <w:tcPr>
            <w:tcW w:w="1914" w:type="dxa"/>
            <w:shd w:val="clear" w:color="auto" w:fill="auto"/>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p>
        </w:tc>
        <w:tc>
          <w:tcPr>
            <w:tcW w:w="2385" w:type="dxa"/>
            <w:shd w:val="clear" w:color="auto" w:fill="auto"/>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p>
        </w:tc>
        <w:tc>
          <w:tcPr>
            <w:tcW w:w="2766" w:type="dxa"/>
            <w:tcBorders>
              <w:right w:val="single" w:sz="4" w:space="0" w:color="auto"/>
            </w:tcBorders>
            <w:shd w:val="clear" w:color="auto" w:fill="auto"/>
            <w:vAlign w:val="bottom"/>
          </w:tcPr>
          <w:p w:rsidR="002104F4" w:rsidRPr="00FD56BD" w:rsidRDefault="002104F4" w:rsidP="002104F4">
            <w:pPr>
              <w:spacing w:line="276" w:lineRule="auto"/>
              <w:rPr>
                <w:rFonts w:ascii="Arial" w:eastAsia="Bookman Old Style" w:hAnsi="Arial" w:cs="Arial"/>
                <w:color w:val="000000"/>
                <w:sz w:val="18"/>
                <w:szCs w:val="18"/>
              </w:rPr>
            </w:pPr>
            <w:r w:rsidRPr="00FD56BD">
              <w:rPr>
                <w:rFonts w:ascii="Arial" w:eastAsia="Bookman Old Style" w:hAnsi="Arial" w:cs="Arial"/>
                <w:color w:val="000000"/>
                <w:sz w:val="18"/>
                <w:szCs w:val="18"/>
              </w:rPr>
              <w:t>Peningkatan kapasitas penanggulangan bencana non alam</w:t>
            </w:r>
          </w:p>
        </w:tc>
        <w:tc>
          <w:tcPr>
            <w:tcW w:w="261" w:type="dxa"/>
            <w:tcBorders>
              <w:top w:val="nil"/>
              <w:left w:val="single" w:sz="4" w:space="0" w:color="auto"/>
              <w:bottom w:val="nil"/>
              <w:right w:val="nil"/>
            </w:tcBorders>
            <w:shd w:val="clear" w:color="auto" w:fill="auto"/>
            <w:vAlign w:val="bottom"/>
          </w:tcPr>
          <w:p w:rsidR="002104F4" w:rsidRPr="00FD56BD" w:rsidRDefault="002104F4" w:rsidP="002104F4">
            <w:pPr>
              <w:spacing w:line="276" w:lineRule="auto"/>
              <w:rPr>
                <w:rFonts w:ascii="Arial" w:eastAsia="Bookman Old Style" w:hAnsi="Arial" w:cs="Arial"/>
                <w:color w:val="000000"/>
                <w:sz w:val="18"/>
                <w:szCs w:val="18"/>
              </w:rPr>
            </w:pPr>
          </w:p>
        </w:tc>
      </w:tr>
      <w:tr w:rsidR="002104F4" w:rsidRPr="00FD56BD" w:rsidTr="002104F4">
        <w:trPr>
          <w:trHeight w:val="653"/>
        </w:trPr>
        <w:tc>
          <w:tcPr>
            <w:tcW w:w="2410" w:type="dxa"/>
            <w:shd w:val="clear" w:color="auto" w:fill="auto"/>
            <w:vAlign w:val="center"/>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p>
        </w:tc>
        <w:tc>
          <w:tcPr>
            <w:tcW w:w="1914" w:type="dxa"/>
            <w:shd w:val="clear" w:color="auto" w:fill="auto"/>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r w:rsidRPr="00FD56BD">
              <w:rPr>
                <w:rFonts w:ascii="Arial" w:eastAsia="Times New Roman" w:hAnsi="Arial" w:cs="Arial"/>
                <w:bCs/>
                <w:color w:val="000000"/>
                <w:sz w:val="18"/>
                <w:szCs w:val="18"/>
              </w:rPr>
              <w:t>Meningkatkan kinerja perangkat daerah</w:t>
            </w:r>
          </w:p>
        </w:tc>
        <w:tc>
          <w:tcPr>
            <w:tcW w:w="2385" w:type="dxa"/>
            <w:shd w:val="clear" w:color="auto" w:fill="auto"/>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p>
        </w:tc>
        <w:tc>
          <w:tcPr>
            <w:tcW w:w="2766" w:type="dxa"/>
            <w:tcBorders>
              <w:right w:val="single" w:sz="4" w:space="0" w:color="auto"/>
            </w:tcBorders>
            <w:shd w:val="clear" w:color="auto" w:fill="auto"/>
          </w:tcPr>
          <w:p w:rsidR="002104F4" w:rsidRPr="00FD56BD" w:rsidRDefault="002104F4" w:rsidP="002104F4">
            <w:pPr>
              <w:widowControl w:val="0"/>
              <w:pBdr>
                <w:top w:val="nil"/>
                <w:left w:val="nil"/>
                <w:bottom w:val="nil"/>
                <w:right w:val="nil"/>
                <w:between w:val="nil"/>
              </w:pBdr>
              <w:spacing w:line="276" w:lineRule="auto"/>
              <w:rPr>
                <w:rFonts w:ascii="Arial" w:eastAsia="Bookman Old Style" w:hAnsi="Arial" w:cs="Arial"/>
                <w:sz w:val="18"/>
                <w:szCs w:val="18"/>
              </w:rPr>
            </w:pPr>
            <w:r w:rsidRPr="00FD56BD">
              <w:rPr>
                <w:rFonts w:ascii="Arial" w:eastAsia="Bookman Old Style" w:hAnsi="Arial" w:cs="Arial"/>
                <w:sz w:val="18"/>
                <w:szCs w:val="18"/>
              </w:rPr>
              <w:t>Penguatan forum komunikasi dan partisipasi masyarakat dalam menjaga ketertiban umum</w:t>
            </w:r>
          </w:p>
        </w:tc>
        <w:tc>
          <w:tcPr>
            <w:tcW w:w="261" w:type="dxa"/>
            <w:tcBorders>
              <w:top w:val="nil"/>
              <w:left w:val="single" w:sz="4" w:space="0" w:color="auto"/>
              <w:bottom w:val="nil"/>
              <w:right w:val="nil"/>
            </w:tcBorders>
            <w:shd w:val="clear" w:color="auto" w:fill="auto"/>
            <w:vAlign w:val="bottom"/>
          </w:tcPr>
          <w:p w:rsidR="002104F4" w:rsidRPr="00FD56BD" w:rsidRDefault="002104F4" w:rsidP="002104F4">
            <w:pPr>
              <w:spacing w:line="276" w:lineRule="auto"/>
              <w:rPr>
                <w:rFonts w:ascii="Arial" w:eastAsia="Bookman Old Style" w:hAnsi="Arial" w:cs="Arial"/>
                <w:color w:val="000000"/>
                <w:sz w:val="18"/>
                <w:szCs w:val="18"/>
              </w:rPr>
            </w:pPr>
          </w:p>
        </w:tc>
      </w:tr>
      <w:tr w:rsidR="002104F4" w:rsidRPr="00FD56BD" w:rsidTr="002104F4">
        <w:trPr>
          <w:trHeight w:val="291"/>
        </w:trPr>
        <w:tc>
          <w:tcPr>
            <w:tcW w:w="2410" w:type="dxa"/>
            <w:shd w:val="clear" w:color="auto" w:fill="auto"/>
            <w:vAlign w:val="bottom"/>
          </w:tcPr>
          <w:p w:rsidR="002104F4" w:rsidRPr="00FD56BD" w:rsidRDefault="002104F4" w:rsidP="002104F4">
            <w:pPr>
              <w:spacing w:line="276" w:lineRule="auto"/>
              <w:rPr>
                <w:rFonts w:ascii="Arial" w:eastAsia="Bookman Old Style" w:hAnsi="Arial" w:cs="Arial"/>
                <w:color w:val="000000"/>
                <w:sz w:val="18"/>
                <w:szCs w:val="18"/>
              </w:rPr>
            </w:pPr>
          </w:p>
        </w:tc>
        <w:tc>
          <w:tcPr>
            <w:tcW w:w="1914" w:type="dxa"/>
            <w:shd w:val="clear" w:color="auto" w:fill="auto"/>
            <w:vAlign w:val="bottom"/>
          </w:tcPr>
          <w:p w:rsidR="002104F4" w:rsidRPr="00FD56BD" w:rsidRDefault="002104F4" w:rsidP="002104F4">
            <w:pPr>
              <w:spacing w:line="276" w:lineRule="auto"/>
              <w:rPr>
                <w:rFonts w:ascii="Arial" w:eastAsia="Bookman Old Style" w:hAnsi="Arial" w:cs="Arial"/>
                <w:color w:val="000000"/>
                <w:sz w:val="18"/>
                <w:szCs w:val="18"/>
              </w:rPr>
            </w:pPr>
          </w:p>
        </w:tc>
        <w:tc>
          <w:tcPr>
            <w:tcW w:w="2385" w:type="dxa"/>
            <w:shd w:val="clear" w:color="auto" w:fill="auto"/>
            <w:vAlign w:val="bottom"/>
          </w:tcPr>
          <w:p w:rsidR="002104F4" w:rsidRPr="00FD56BD" w:rsidRDefault="002104F4" w:rsidP="002104F4">
            <w:pPr>
              <w:spacing w:line="276" w:lineRule="auto"/>
              <w:rPr>
                <w:rFonts w:ascii="Arial" w:eastAsia="Bookman Old Style" w:hAnsi="Arial" w:cs="Arial"/>
                <w:color w:val="000000"/>
                <w:sz w:val="18"/>
                <w:szCs w:val="18"/>
              </w:rPr>
            </w:pPr>
          </w:p>
        </w:tc>
        <w:tc>
          <w:tcPr>
            <w:tcW w:w="2766" w:type="dxa"/>
            <w:tcBorders>
              <w:right w:val="single" w:sz="4" w:space="0" w:color="auto"/>
            </w:tcBorders>
            <w:shd w:val="clear" w:color="auto" w:fill="auto"/>
            <w:vAlign w:val="bottom"/>
          </w:tcPr>
          <w:p w:rsidR="002104F4" w:rsidRPr="00FD56BD" w:rsidRDefault="002104F4" w:rsidP="002104F4">
            <w:pPr>
              <w:spacing w:line="276" w:lineRule="auto"/>
              <w:rPr>
                <w:rFonts w:ascii="Arial" w:eastAsia="Bookman Old Style" w:hAnsi="Arial" w:cs="Arial"/>
                <w:color w:val="000000"/>
                <w:sz w:val="18"/>
                <w:szCs w:val="18"/>
              </w:rPr>
            </w:pPr>
            <w:r w:rsidRPr="00FD56BD">
              <w:rPr>
                <w:rFonts w:ascii="Arial" w:hAnsi="Arial" w:cs="Arial"/>
                <w:sz w:val="18"/>
                <w:szCs w:val="18"/>
              </w:rPr>
              <w:t>Peningkatan koordinasi antar instansi penegak hukum dan lintas sector</w:t>
            </w:r>
          </w:p>
        </w:tc>
        <w:tc>
          <w:tcPr>
            <w:tcW w:w="261" w:type="dxa"/>
            <w:tcBorders>
              <w:top w:val="nil"/>
              <w:left w:val="single" w:sz="4" w:space="0" w:color="auto"/>
              <w:bottom w:val="nil"/>
              <w:right w:val="nil"/>
            </w:tcBorders>
            <w:vAlign w:val="center"/>
          </w:tcPr>
          <w:p w:rsidR="002104F4" w:rsidRPr="00FD56BD" w:rsidRDefault="002104F4" w:rsidP="002104F4">
            <w:pPr>
              <w:spacing w:line="276" w:lineRule="auto"/>
              <w:rPr>
                <w:rFonts w:ascii="Arial" w:eastAsia="Bookman Old Style" w:hAnsi="Arial" w:cs="Arial"/>
                <w:sz w:val="18"/>
                <w:szCs w:val="18"/>
              </w:rPr>
            </w:pPr>
          </w:p>
          <w:p w:rsidR="002104F4" w:rsidRPr="00FD56BD" w:rsidRDefault="002104F4" w:rsidP="002104F4">
            <w:pPr>
              <w:spacing w:line="276" w:lineRule="auto"/>
              <w:rPr>
                <w:rFonts w:ascii="Arial" w:eastAsia="Bookman Old Style" w:hAnsi="Arial" w:cs="Arial"/>
                <w:sz w:val="18"/>
                <w:szCs w:val="18"/>
              </w:rPr>
            </w:pPr>
          </w:p>
        </w:tc>
      </w:tr>
    </w:tbl>
    <w:p w:rsidR="0083783B" w:rsidRDefault="0083783B" w:rsidP="0083783B"/>
    <w:p w:rsidR="00873766" w:rsidRDefault="00867DD8" w:rsidP="0016144B">
      <w:pPr>
        <w:pStyle w:val="Heading1"/>
        <w:spacing w:line="276" w:lineRule="auto"/>
        <w:rPr>
          <w:rFonts w:ascii="Arial" w:hAnsi="Arial" w:cs="Arial"/>
          <w:b/>
          <w:sz w:val="28"/>
          <w:szCs w:val="28"/>
          <w:u w:val="none"/>
        </w:rPr>
      </w:pPr>
      <w:bookmarkStart w:id="110" w:name="_Toc210079178"/>
      <w:r w:rsidRPr="0016144B">
        <w:rPr>
          <w:rFonts w:ascii="Arial" w:hAnsi="Arial" w:cs="Arial"/>
          <w:b/>
          <w:sz w:val="28"/>
          <w:szCs w:val="28"/>
          <w:u w:val="none"/>
          <w:lang w:val="id-ID"/>
        </w:rPr>
        <w:t xml:space="preserve">BAB IV </w:t>
      </w:r>
      <w:r w:rsidR="008268ED" w:rsidRPr="0016144B">
        <w:rPr>
          <w:rFonts w:ascii="Arial" w:hAnsi="Arial" w:cs="Arial"/>
          <w:b/>
          <w:sz w:val="28"/>
          <w:szCs w:val="28"/>
          <w:u w:val="none"/>
        </w:rPr>
        <w:br/>
      </w:r>
      <w:r w:rsidRPr="0016144B">
        <w:rPr>
          <w:rFonts w:ascii="Arial" w:hAnsi="Arial" w:cs="Arial"/>
          <w:b/>
          <w:sz w:val="28"/>
          <w:szCs w:val="28"/>
          <w:u w:val="none"/>
          <w:lang w:val="id-ID"/>
        </w:rPr>
        <w:t>PROGRAM, KEGIATAN, SUBKEGIATAN, DAN KINERJA PENYELENGGARAAN BIDANG URUSAN</w:t>
      </w:r>
      <w:bookmarkEnd w:id="110"/>
    </w:p>
    <w:p w:rsidR="0016144B" w:rsidRPr="0016144B" w:rsidRDefault="0016144B" w:rsidP="0016144B">
      <w:pPr>
        <w:rPr>
          <w:sz w:val="6"/>
        </w:rPr>
      </w:pPr>
    </w:p>
    <w:p w:rsidR="00873766" w:rsidRDefault="00867DD8" w:rsidP="0016144B">
      <w:pPr>
        <w:pStyle w:val="Heading2"/>
        <w:numPr>
          <w:ilvl w:val="1"/>
          <w:numId w:val="23"/>
        </w:numPr>
        <w:spacing w:after="240"/>
        <w:ind w:left="426"/>
      </w:pPr>
      <w:bookmarkStart w:id="111" w:name="_Toc210079179"/>
      <w:r w:rsidRPr="00F3534A">
        <w:rPr>
          <w:lang w:val="id-ID"/>
        </w:rPr>
        <w:t>Program, Kegiatan dan Subkegiatan Perangkat Daerah</w:t>
      </w:r>
      <w:bookmarkEnd w:id="111"/>
    </w:p>
    <w:p w:rsidR="001C7E32" w:rsidRPr="001C7E32" w:rsidRDefault="001C7E32" w:rsidP="001C7E32">
      <w:pPr>
        <w:spacing w:before="240" w:after="120" w:line="360" w:lineRule="auto"/>
        <w:ind w:firstLine="360"/>
        <w:jc w:val="both"/>
        <w:rPr>
          <w:rFonts w:ascii="Arial" w:eastAsia="Bookman Old Style" w:hAnsi="Arial" w:cs="Arial"/>
        </w:rPr>
      </w:pPr>
      <w:r w:rsidRPr="001C7E32">
        <w:rPr>
          <w:rFonts w:ascii="Arial" w:eastAsia="Bookman Old Style" w:hAnsi="Arial" w:cs="Arial"/>
        </w:rPr>
        <w:t xml:space="preserve">Sebagaimana perwujudan dari strategi dan arah kebijakan untuk mencapai tujuan strategis, selanjutnya perlu menentukan angkah operasional yang kemudian terkandung di dalam program, kegiatan dan subkegiatan BPBD Kesbangpol Kota Padang Panjang. </w:t>
      </w:r>
      <w:proofErr w:type="gramStart"/>
      <w:r w:rsidRPr="001C7E32">
        <w:rPr>
          <w:rFonts w:ascii="Arial" w:eastAsia="Bookman Old Style" w:hAnsi="Arial" w:cs="Arial"/>
        </w:rPr>
        <w:t>Program, kegiatan dan subkegiatan BPBD Kesbangpol Kota Padang Panjang tentu relevan dengan mempertimbangkan dan memperhatikan tugas dan fungsi.</w:t>
      </w:r>
      <w:proofErr w:type="gramEnd"/>
      <w:r w:rsidRPr="001C7E32">
        <w:rPr>
          <w:rFonts w:ascii="Arial" w:eastAsia="Bookman Old Style" w:hAnsi="Arial" w:cs="Arial"/>
        </w:rPr>
        <w:t xml:space="preserve"> </w:t>
      </w:r>
      <w:proofErr w:type="gramStart"/>
      <w:r w:rsidRPr="001C7E32">
        <w:rPr>
          <w:rFonts w:ascii="Arial" w:eastAsia="Bookman Old Style" w:hAnsi="Arial" w:cs="Arial"/>
        </w:rPr>
        <w:t>Program adalah penjabaran langkah-langkah yang sistematis untuk mewujudkan kebijakan-kebijakan yang telah ditetapkan, yang mana dapat melibatkan beberapa instansi pemerintah secara terpadu untuk berkolaborasi merealisasikan sasaran.</w:t>
      </w:r>
      <w:proofErr w:type="gramEnd"/>
      <w:r w:rsidRPr="001C7E32">
        <w:rPr>
          <w:rFonts w:ascii="Arial" w:eastAsia="Bookman Old Style" w:hAnsi="Arial" w:cs="Arial"/>
        </w:rPr>
        <w:t xml:space="preserve"> </w:t>
      </w:r>
      <w:proofErr w:type="gramStart"/>
      <w:r w:rsidRPr="001C7E32">
        <w:rPr>
          <w:rFonts w:ascii="Arial" w:eastAsia="Bookman Old Style" w:hAnsi="Arial" w:cs="Arial"/>
        </w:rPr>
        <w:t>Kegiatan merupakan penguraian lebih lanjut dari program.</w:t>
      </w:r>
      <w:proofErr w:type="gramEnd"/>
      <w:r w:rsidRPr="001C7E32">
        <w:rPr>
          <w:rFonts w:ascii="Arial" w:eastAsia="Bookman Old Style" w:hAnsi="Arial" w:cs="Arial"/>
        </w:rPr>
        <w:t xml:space="preserve"> </w:t>
      </w:r>
      <w:proofErr w:type="gramStart"/>
      <w:r w:rsidRPr="001C7E32">
        <w:rPr>
          <w:rFonts w:ascii="Arial" w:eastAsia="Bookman Old Style" w:hAnsi="Arial" w:cs="Arial"/>
        </w:rPr>
        <w:t>Sementara, subkegiatan merupakan penguraian lebih lanjut dari kegiatan.</w:t>
      </w:r>
      <w:proofErr w:type="gramEnd"/>
    </w:p>
    <w:p w:rsidR="001C7E32" w:rsidRPr="001C7E32" w:rsidRDefault="001C7E32" w:rsidP="001C7E32">
      <w:pPr>
        <w:spacing w:after="120" w:line="360" w:lineRule="auto"/>
        <w:ind w:firstLine="360"/>
        <w:jc w:val="both"/>
        <w:rPr>
          <w:rFonts w:ascii="Arial" w:eastAsia="Bookman Old Style" w:hAnsi="Arial" w:cs="Arial"/>
        </w:rPr>
      </w:pPr>
      <w:r w:rsidRPr="001C7E32">
        <w:rPr>
          <w:rFonts w:ascii="Arial" w:eastAsia="Bookman Old Style" w:hAnsi="Arial" w:cs="Arial"/>
        </w:rPr>
        <w:t xml:space="preserve">Indikator kinerja merupakan ukuran keberhasilan yang digunakan untuk mengetahui gambaran terwujudnya kinerja serta pencapaian hasil </w:t>
      </w:r>
      <w:r w:rsidRPr="001C7E32">
        <w:rPr>
          <w:rFonts w:ascii="Arial" w:eastAsia="Bookman Old Style" w:hAnsi="Arial" w:cs="Arial"/>
          <w:i/>
        </w:rPr>
        <w:t>(outcome)</w:t>
      </w:r>
      <w:r w:rsidRPr="001C7E32">
        <w:rPr>
          <w:rFonts w:ascii="Arial" w:eastAsia="Bookman Old Style" w:hAnsi="Arial" w:cs="Arial"/>
        </w:rPr>
        <w:t xml:space="preserve"> sebuah program dan hasil </w:t>
      </w:r>
      <w:r w:rsidRPr="001C7E32">
        <w:rPr>
          <w:rFonts w:ascii="Arial" w:eastAsia="Bookman Old Style" w:hAnsi="Arial" w:cs="Arial"/>
          <w:i/>
        </w:rPr>
        <w:t>(output)</w:t>
      </w:r>
      <w:r w:rsidRPr="001C7E32">
        <w:rPr>
          <w:rFonts w:ascii="Arial" w:eastAsia="Bookman Old Style" w:hAnsi="Arial" w:cs="Arial"/>
        </w:rPr>
        <w:t xml:space="preserve"> kegiatan. </w:t>
      </w:r>
      <w:proofErr w:type="gramStart"/>
      <w:r w:rsidRPr="001C7E32">
        <w:rPr>
          <w:rFonts w:ascii="Arial" w:eastAsia="Bookman Old Style" w:hAnsi="Arial" w:cs="Arial"/>
        </w:rPr>
        <w:t>Sehingga indikator kinerja berperan sebagai alat ukur sejauh mana pencapaian tujuan dan sasaran.</w:t>
      </w:r>
      <w:proofErr w:type="gramEnd"/>
      <w:r w:rsidRPr="001C7E32">
        <w:rPr>
          <w:rFonts w:ascii="Arial" w:eastAsia="Bookman Old Style" w:hAnsi="Arial" w:cs="Arial"/>
        </w:rPr>
        <w:t xml:space="preserve"> </w:t>
      </w:r>
      <w:proofErr w:type="gramStart"/>
      <w:r w:rsidRPr="001C7E32">
        <w:rPr>
          <w:rFonts w:ascii="Arial" w:eastAsia="Bookman Old Style" w:hAnsi="Arial" w:cs="Arial"/>
        </w:rPr>
        <w:t xml:space="preserve">Tabel di bawah ini memuat rencana program, kegiatan, </w:t>
      </w:r>
      <w:r w:rsidRPr="001C7E32">
        <w:rPr>
          <w:rFonts w:ascii="Arial" w:eastAsia="Bookman Old Style" w:hAnsi="Arial" w:cs="Arial"/>
        </w:rPr>
        <w:lastRenderedPageBreak/>
        <w:t>kelompok sasaran, beserta pendanaan indikatif yang menjadi pedoman bagi BPBD Kesbangpol Kota Padang Panjang.</w:t>
      </w:r>
      <w:proofErr w:type="gramEnd"/>
    </w:p>
    <w:p w:rsidR="00B5235E" w:rsidRDefault="00B5235E" w:rsidP="00B5235E">
      <w:pPr>
        <w:pStyle w:val="Caption"/>
        <w:jc w:val="center"/>
        <w:rPr>
          <w:rFonts w:ascii="Arial" w:eastAsia="Bookman Old Style" w:hAnsi="Arial" w:cs="Arial"/>
          <w:color w:val="auto"/>
          <w:sz w:val="22"/>
          <w:szCs w:val="22"/>
        </w:rPr>
      </w:pPr>
      <w:proofErr w:type="gramStart"/>
      <w:r w:rsidRPr="00B04DBB">
        <w:rPr>
          <w:rFonts w:ascii="Arial" w:hAnsi="Arial" w:cs="Arial"/>
          <w:color w:val="auto"/>
          <w:sz w:val="22"/>
          <w:szCs w:val="22"/>
        </w:rPr>
        <w:t>Tabel 4.</w:t>
      </w:r>
      <w:proofErr w:type="gramEnd"/>
      <w:r w:rsidRPr="00B04DBB">
        <w:rPr>
          <w:rFonts w:ascii="Arial" w:hAnsi="Arial" w:cs="Arial"/>
          <w:color w:val="auto"/>
          <w:sz w:val="22"/>
          <w:szCs w:val="22"/>
        </w:rPr>
        <w:t xml:space="preserve"> </w:t>
      </w:r>
      <w:r>
        <w:rPr>
          <w:rFonts w:ascii="Arial" w:hAnsi="Arial" w:cs="Arial"/>
          <w:color w:val="auto"/>
          <w:sz w:val="22"/>
          <w:szCs w:val="22"/>
        </w:rPr>
        <w:t xml:space="preserve">1 </w:t>
      </w:r>
      <w:r>
        <w:rPr>
          <w:rFonts w:ascii="Arial" w:eastAsia="Bookman Old Style" w:hAnsi="Arial" w:cs="Arial"/>
          <w:color w:val="auto"/>
          <w:sz w:val="22"/>
          <w:szCs w:val="22"/>
        </w:rPr>
        <w:t xml:space="preserve">Teknik Merumuskan </w:t>
      </w:r>
      <w:r w:rsidRPr="00B04DBB">
        <w:rPr>
          <w:rFonts w:ascii="Arial" w:eastAsia="Bookman Old Style" w:hAnsi="Arial" w:cs="Arial"/>
          <w:color w:val="auto"/>
          <w:sz w:val="22"/>
          <w:szCs w:val="22"/>
        </w:rPr>
        <w:t xml:space="preserve">Program, Kegiatan, dan Pendanaan </w:t>
      </w:r>
      <w:r>
        <w:rPr>
          <w:rFonts w:ascii="Arial" w:eastAsia="Bookman Old Style" w:hAnsi="Arial" w:cs="Arial"/>
          <w:color w:val="auto"/>
          <w:sz w:val="22"/>
          <w:szCs w:val="22"/>
        </w:rPr>
        <w:t>BPBD</w:t>
      </w:r>
      <w:proofErr w:type="gramStart"/>
      <w:r>
        <w:rPr>
          <w:rFonts w:ascii="Arial" w:eastAsia="Bookman Old Style" w:hAnsi="Arial" w:cs="Arial"/>
          <w:color w:val="auto"/>
          <w:sz w:val="22"/>
          <w:szCs w:val="22"/>
        </w:rPr>
        <w:t>,KESBANGPOL</w:t>
      </w:r>
      <w:proofErr w:type="gramEnd"/>
      <w:r>
        <w:rPr>
          <w:rFonts w:ascii="Arial" w:eastAsia="Bookman Old Style" w:hAnsi="Arial" w:cs="Arial"/>
          <w:color w:val="auto"/>
          <w:sz w:val="22"/>
          <w:szCs w:val="22"/>
        </w:rPr>
        <w:t xml:space="preserve"> Kota Padang Panjang</w:t>
      </w:r>
    </w:p>
    <w:tbl>
      <w:tblPr>
        <w:tblW w:w="9251" w:type="dxa"/>
        <w:tblLayout w:type="fixed"/>
        <w:tblLook w:val="04A0" w:firstRow="1" w:lastRow="0" w:firstColumn="1" w:lastColumn="0" w:noHBand="0" w:noVBand="1"/>
      </w:tblPr>
      <w:tblGrid>
        <w:gridCol w:w="388"/>
        <w:gridCol w:w="1119"/>
        <w:gridCol w:w="1295"/>
        <w:gridCol w:w="932"/>
        <w:gridCol w:w="792"/>
        <w:gridCol w:w="1085"/>
        <w:gridCol w:w="3144"/>
        <w:gridCol w:w="496"/>
      </w:tblGrid>
      <w:tr w:rsidR="000D3B5F" w:rsidRPr="000D3B5F" w:rsidTr="005B214F">
        <w:trPr>
          <w:trHeight w:val="397"/>
        </w:trPr>
        <w:tc>
          <w:tcPr>
            <w:tcW w:w="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B5F" w:rsidRDefault="000D3B5F" w:rsidP="000D3B5F">
            <w:pPr>
              <w:spacing w:after="0" w:line="240" w:lineRule="auto"/>
              <w:jc w:val="center"/>
              <w:rPr>
                <w:rFonts w:ascii="Arial" w:eastAsia="Times New Roman" w:hAnsi="Arial" w:cs="Arial"/>
                <w:b/>
                <w:bCs/>
                <w:color w:val="000000"/>
                <w:sz w:val="14"/>
                <w:szCs w:val="14"/>
              </w:rPr>
            </w:pPr>
          </w:p>
          <w:p w:rsidR="000D3B5F" w:rsidRPr="000D3B5F" w:rsidRDefault="000D3B5F" w:rsidP="000D3B5F">
            <w:pPr>
              <w:spacing w:after="0" w:line="240" w:lineRule="auto"/>
              <w:jc w:val="center"/>
              <w:rPr>
                <w:rFonts w:ascii="Arial" w:eastAsia="Times New Roman" w:hAnsi="Arial" w:cs="Arial"/>
                <w:b/>
                <w:bCs/>
                <w:color w:val="000000"/>
                <w:sz w:val="14"/>
                <w:szCs w:val="14"/>
              </w:rPr>
            </w:pPr>
          </w:p>
        </w:tc>
        <w:tc>
          <w:tcPr>
            <w:tcW w:w="1119" w:type="dxa"/>
            <w:tcBorders>
              <w:top w:val="single" w:sz="4" w:space="0" w:color="auto"/>
              <w:left w:val="nil"/>
              <w:bottom w:val="single" w:sz="4" w:space="0" w:color="auto"/>
              <w:right w:val="single" w:sz="4" w:space="0" w:color="auto"/>
            </w:tcBorders>
            <w:shd w:val="clear" w:color="auto" w:fill="auto"/>
            <w:vAlign w:val="center"/>
            <w:hideMark/>
          </w:tcPr>
          <w:p w:rsidR="000D3B5F" w:rsidRPr="000D3B5F" w:rsidRDefault="000D3B5F" w:rsidP="000D3B5F">
            <w:pPr>
              <w:spacing w:after="0" w:line="240" w:lineRule="auto"/>
              <w:jc w:val="center"/>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TUJUAN</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rsidR="000D3B5F" w:rsidRPr="000D3B5F" w:rsidRDefault="000D3B5F" w:rsidP="000D3B5F">
            <w:pPr>
              <w:spacing w:after="0" w:line="240" w:lineRule="auto"/>
              <w:jc w:val="center"/>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SASARAN</w:t>
            </w:r>
          </w:p>
        </w:tc>
        <w:tc>
          <w:tcPr>
            <w:tcW w:w="932" w:type="dxa"/>
            <w:tcBorders>
              <w:top w:val="single" w:sz="4" w:space="0" w:color="auto"/>
              <w:left w:val="nil"/>
              <w:bottom w:val="single" w:sz="4" w:space="0" w:color="auto"/>
              <w:right w:val="single" w:sz="4" w:space="0" w:color="auto"/>
            </w:tcBorders>
            <w:shd w:val="clear" w:color="auto" w:fill="auto"/>
            <w:vAlign w:val="center"/>
            <w:hideMark/>
          </w:tcPr>
          <w:p w:rsidR="000D3B5F" w:rsidRPr="000D3B5F" w:rsidRDefault="000D3B5F" w:rsidP="000D3B5F">
            <w:pPr>
              <w:spacing w:after="0" w:line="240" w:lineRule="auto"/>
              <w:jc w:val="center"/>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OUTCOME</w:t>
            </w:r>
          </w:p>
        </w:tc>
        <w:tc>
          <w:tcPr>
            <w:tcW w:w="792" w:type="dxa"/>
            <w:tcBorders>
              <w:top w:val="single" w:sz="4" w:space="0" w:color="auto"/>
              <w:left w:val="nil"/>
              <w:bottom w:val="single" w:sz="4" w:space="0" w:color="auto"/>
              <w:right w:val="single" w:sz="4" w:space="0" w:color="auto"/>
            </w:tcBorders>
            <w:shd w:val="clear" w:color="auto" w:fill="auto"/>
            <w:vAlign w:val="center"/>
            <w:hideMark/>
          </w:tcPr>
          <w:p w:rsidR="000D3B5F" w:rsidRPr="000D3B5F" w:rsidRDefault="000D3B5F" w:rsidP="000D3B5F">
            <w:pPr>
              <w:spacing w:after="0" w:line="240" w:lineRule="auto"/>
              <w:jc w:val="center"/>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OUTPUT</w:t>
            </w:r>
          </w:p>
        </w:tc>
        <w:tc>
          <w:tcPr>
            <w:tcW w:w="1085" w:type="dxa"/>
            <w:tcBorders>
              <w:top w:val="single" w:sz="4" w:space="0" w:color="auto"/>
              <w:left w:val="nil"/>
              <w:bottom w:val="single" w:sz="4" w:space="0" w:color="auto"/>
              <w:right w:val="single" w:sz="4" w:space="0" w:color="auto"/>
            </w:tcBorders>
            <w:shd w:val="clear" w:color="auto" w:fill="auto"/>
            <w:vAlign w:val="center"/>
            <w:hideMark/>
          </w:tcPr>
          <w:p w:rsidR="000D3B5F" w:rsidRPr="000D3B5F" w:rsidRDefault="000D3B5F" w:rsidP="000D3B5F">
            <w:pPr>
              <w:spacing w:after="0" w:line="240" w:lineRule="auto"/>
              <w:jc w:val="center"/>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INDIKATOR</w:t>
            </w:r>
          </w:p>
        </w:tc>
        <w:tc>
          <w:tcPr>
            <w:tcW w:w="3144" w:type="dxa"/>
            <w:tcBorders>
              <w:top w:val="single" w:sz="4" w:space="0" w:color="auto"/>
              <w:left w:val="nil"/>
              <w:bottom w:val="single" w:sz="4" w:space="0" w:color="auto"/>
              <w:right w:val="single" w:sz="4" w:space="0" w:color="auto"/>
            </w:tcBorders>
            <w:shd w:val="clear" w:color="auto" w:fill="auto"/>
            <w:vAlign w:val="center"/>
            <w:hideMark/>
          </w:tcPr>
          <w:p w:rsidR="000D3B5F" w:rsidRPr="000D3B5F" w:rsidRDefault="000D3B5F" w:rsidP="000D3B5F">
            <w:pPr>
              <w:spacing w:after="0" w:line="240" w:lineRule="auto"/>
              <w:jc w:val="center"/>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PROGAM/KEGIATAN/SUBKEGIATAN</w:t>
            </w:r>
          </w:p>
        </w:tc>
        <w:tc>
          <w:tcPr>
            <w:tcW w:w="496" w:type="dxa"/>
            <w:tcBorders>
              <w:top w:val="single" w:sz="4" w:space="0" w:color="auto"/>
              <w:left w:val="nil"/>
              <w:bottom w:val="single" w:sz="4" w:space="0" w:color="auto"/>
              <w:right w:val="single" w:sz="4" w:space="0" w:color="auto"/>
            </w:tcBorders>
            <w:shd w:val="clear" w:color="auto" w:fill="auto"/>
            <w:noWrap/>
            <w:vAlign w:val="center"/>
            <w:hideMark/>
          </w:tcPr>
          <w:p w:rsidR="000D3B5F" w:rsidRPr="000D3B5F" w:rsidRDefault="000D3B5F" w:rsidP="000D3B5F">
            <w:pPr>
              <w:spacing w:after="0" w:line="240" w:lineRule="auto"/>
              <w:jc w:val="center"/>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KET</w:t>
            </w:r>
          </w:p>
        </w:tc>
      </w:tr>
      <w:tr w:rsidR="000D3B5F" w:rsidRPr="000D3B5F" w:rsidTr="005B214F">
        <w:trPr>
          <w:trHeight w:val="255"/>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0D3B5F" w:rsidRPr="000D3B5F" w:rsidRDefault="000D3B5F" w:rsidP="000D3B5F">
            <w:pPr>
              <w:spacing w:after="0" w:line="240" w:lineRule="auto"/>
              <w:jc w:val="center"/>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(1)</w:t>
            </w:r>
          </w:p>
        </w:tc>
        <w:tc>
          <w:tcPr>
            <w:tcW w:w="1119" w:type="dxa"/>
            <w:tcBorders>
              <w:top w:val="nil"/>
              <w:left w:val="nil"/>
              <w:bottom w:val="single" w:sz="4" w:space="0" w:color="auto"/>
              <w:right w:val="single" w:sz="4" w:space="0" w:color="auto"/>
            </w:tcBorders>
            <w:shd w:val="clear" w:color="auto" w:fill="auto"/>
            <w:noWrap/>
            <w:vAlign w:val="center"/>
            <w:hideMark/>
          </w:tcPr>
          <w:p w:rsidR="000D3B5F" w:rsidRPr="000D3B5F" w:rsidRDefault="000D3B5F" w:rsidP="000D3B5F">
            <w:pPr>
              <w:spacing w:after="0" w:line="240" w:lineRule="auto"/>
              <w:jc w:val="center"/>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(2)</w:t>
            </w:r>
          </w:p>
        </w:tc>
        <w:tc>
          <w:tcPr>
            <w:tcW w:w="1295" w:type="dxa"/>
            <w:tcBorders>
              <w:top w:val="nil"/>
              <w:left w:val="nil"/>
              <w:bottom w:val="single" w:sz="4" w:space="0" w:color="auto"/>
              <w:right w:val="single" w:sz="4" w:space="0" w:color="auto"/>
            </w:tcBorders>
            <w:shd w:val="clear" w:color="auto" w:fill="auto"/>
            <w:noWrap/>
            <w:vAlign w:val="center"/>
            <w:hideMark/>
          </w:tcPr>
          <w:p w:rsidR="000D3B5F" w:rsidRPr="000D3B5F" w:rsidRDefault="000D3B5F" w:rsidP="000D3B5F">
            <w:pPr>
              <w:spacing w:after="0" w:line="240" w:lineRule="auto"/>
              <w:jc w:val="center"/>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(3)</w:t>
            </w:r>
          </w:p>
        </w:tc>
        <w:tc>
          <w:tcPr>
            <w:tcW w:w="932" w:type="dxa"/>
            <w:tcBorders>
              <w:top w:val="nil"/>
              <w:left w:val="nil"/>
              <w:bottom w:val="single" w:sz="4" w:space="0" w:color="auto"/>
              <w:right w:val="single" w:sz="4" w:space="0" w:color="auto"/>
            </w:tcBorders>
            <w:shd w:val="clear" w:color="auto" w:fill="auto"/>
            <w:noWrap/>
            <w:vAlign w:val="center"/>
            <w:hideMark/>
          </w:tcPr>
          <w:p w:rsidR="000D3B5F" w:rsidRPr="000D3B5F" w:rsidRDefault="000D3B5F" w:rsidP="000D3B5F">
            <w:pPr>
              <w:spacing w:after="0" w:line="240" w:lineRule="auto"/>
              <w:jc w:val="center"/>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(4)</w:t>
            </w:r>
          </w:p>
        </w:tc>
        <w:tc>
          <w:tcPr>
            <w:tcW w:w="792" w:type="dxa"/>
            <w:tcBorders>
              <w:top w:val="nil"/>
              <w:left w:val="nil"/>
              <w:bottom w:val="single" w:sz="4" w:space="0" w:color="auto"/>
              <w:right w:val="single" w:sz="4" w:space="0" w:color="auto"/>
            </w:tcBorders>
            <w:shd w:val="clear" w:color="auto" w:fill="auto"/>
            <w:noWrap/>
            <w:vAlign w:val="center"/>
            <w:hideMark/>
          </w:tcPr>
          <w:p w:rsidR="000D3B5F" w:rsidRPr="000D3B5F" w:rsidRDefault="000D3B5F" w:rsidP="000D3B5F">
            <w:pPr>
              <w:spacing w:after="0" w:line="240" w:lineRule="auto"/>
              <w:jc w:val="center"/>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(5)</w:t>
            </w:r>
          </w:p>
        </w:tc>
        <w:tc>
          <w:tcPr>
            <w:tcW w:w="1085" w:type="dxa"/>
            <w:tcBorders>
              <w:top w:val="nil"/>
              <w:left w:val="nil"/>
              <w:bottom w:val="single" w:sz="4" w:space="0" w:color="auto"/>
              <w:right w:val="single" w:sz="4" w:space="0" w:color="auto"/>
            </w:tcBorders>
            <w:shd w:val="clear" w:color="auto" w:fill="auto"/>
            <w:noWrap/>
            <w:vAlign w:val="center"/>
            <w:hideMark/>
          </w:tcPr>
          <w:p w:rsidR="000D3B5F" w:rsidRPr="000D3B5F" w:rsidRDefault="000D3B5F" w:rsidP="000D3B5F">
            <w:pPr>
              <w:spacing w:after="0" w:line="240" w:lineRule="auto"/>
              <w:jc w:val="center"/>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(6)</w:t>
            </w:r>
          </w:p>
        </w:tc>
        <w:tc>
          <w:tcPr>
            <w:tcW w:w="3144" w:type="dxa"/>
            <w:tcBorders>
              <w:top w:val="nil"/>
              <w:left w:val="nil"/>
              <w:bottom w:val="single" w:sz="4" w:space="0" w:color="auto"/>
              <w:right w:val="single" w:sz="4" w:space="0" w:color="auto"/>
            </w:tcBorders>
            <w:shd w:val="clear" w:color="auto" w:fill="auto"/>
            <w:vAlign w:val="center"/>
            <w:hideMark/>
          </w:tcPr>
          <w:p w:rsidR="000D3B5F" w:rsidRPr="000D3B5F" w:rsidRDefault="000D3B5F" w:rsidP="000D3B5F">
            <w:pPr>
              <w:spacing w:after="0" w:line="240" w:lineRule="auto"/>
              <w:jc w:val="center"/>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(7)</w:t>
            </w:r>
          </w:p>
        </w:tc>
        <w:tc>
          <w:tcPr>
            <w:tcW w:w="496" w:type="dxa"/>
            <w:tcBorders>
              <w:top w:val="nil"/>
              <w:left w:val="nil"/>
              <w:bottom w:val="single" w:sz="4" w:space="0" w:color="auto"/>
              <w:right w:val="single" w:sz="4" w:space="0" w:color="auto"/>
            </w:tcBorders>
            <w:shd w:val="clear" w:color="auto" w:fill="auto"/>
            <w:noWrap/>
            <w:vAlign w:val="center"/>
            <w:hideMark/>
          </w:tcPr>
          <w:p w:rsidR="000D3B5F" w:rsidRPr="000D3B5F" w:rsidRDefault="000D3B5F" w:rsidP="000D3B5F">
            <w:pPr>
              <w:spacing w:after="0" w:line="240" w:lineRule="auto"/>
              <w:jc w:val="center"/>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(8)</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vMerge w:val="restart"/>
            <w:tcBorders>
              <w:top w:val="nil"/>
              <w:left w:val="single" w:sz="4" w:space="0" w:color="auto"/>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Terwujudnya ketentraman dan ketertiban umum melalui layanan kebencanaan daerah, impelementasi nilai-nilai ideologi pancasila, karakter kebangsaan dan pendidikan politik</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Meningkatkan Kapasitas adaptasi Masyarakat terhadap ideologi pancasila, karakter kebangsaan, dan pendidikan Politik</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xml:space="preserve">Persentase Konflik Tertangani </w:t>
            </w:r>
          </w:p>
        </w:tc>
        <w:tc>
          <w:tcPr>
            <w:tcW w:w="3144" w:type="dxa"/>
            <w:tcBorders>
              <w:top w:val="nil"/>
              <w:left w:val="nil"/>
              <w:bottom w:val="single" w:sz="4" w:space="0" w:color="auto"/>
              <w:right w:val="single" w:sz="4" w:space="0" w:color="auto"/>
            </w:tcBorders>
            <w:shd w:val="clear" w:color="000000" w:fill="95B3D7"/>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PROGRAM PENGUATAN IDEOLOGI PANCASILA DAN KARAKTER KEBANGSAAN</w:t>
            </w:r>
          </w:p>
        </w:tc>
        <w:tc>
          <w:tcPr>
            <w:tcW w:w="496"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vMerge/>
            <w:tcBorders>
              <w:top w:val="nil"/>
              <w:left w:val="single" w:sz="4" w:space="0" w:color="auto"/>
              <w:bottom w:val="nil"/>
              <w:right w:val="single" w:sz="4" w:space="0" w:color="auto"/>
            </w:tcBorders>
            <w:vAlign w:val="center"/>
            <w:hideMark/>
          </w:tcPr>
          <w:p w:rsidR="000D3B5F" w:rsidRPr="000D3B5F" w:rsidRDefault="000D3B5F" w:rsidP="000D3B5F">
            <w:pPr>
              <w:spacing w:after="0" w:line="240" w:lineRule="auto"/>
              <w:rPr>
                <w:rFonts w:ascii="Arial" w:eastAsia="Times New Roman" w:hAnsi="Arial" w:cs="Arial"/>
                <w:color w:val="000000"/>
                <w:sz w:val="14"/>
                <w:szCs w:val="14"/>
              </w:rPr>
            </w:pP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nil"/>
              <w:bottom w:val="single" w:sz="4" w:space="0" w:color="auto"/>
              <w:right w:val="single" w:sz="4" w:space="0" w:color="auto"/>
            </w:tcBorders>
            <w:shd w:val="clear" w:color="000000" w:fill="B8CCE4"/>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Perumusan Kebijakan Teknis dan Pemantapan Pelaksanaan Bidang Ideologi Pancasila dan Karakter Kebangsaan</w:t>
            </w:r>
          </w:p>
        </w:tc>
        <w:tc>
          <w:tcPr>
            <w:tcW w:w="496"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vMerge/>
            <w:tcBorders>
              <w:top w:val="nil"/>
              <w:left w:val="single" w:sz="4" w:space="0" w:color="auto"/>
              <w:bottom w:val="nil"/>
              <w:right w:val="single" w:sz="4" w:space="0" w:color="auto"/>
            </w:tcBorders>
            <w:vAlign w:val="center"/>
            <w:hideMark/>
          </w:tcPr>
          <w:p w:rsidR="000D3B5F" w:rsidRPr="000D3B5F" w:rsidRDefault="000D3B5F" w:rsidP="000D3B5F">
            <w:pPr>
              <w:spacing w:after="0" w:line="240" w:lineRule="auto"/>
              <w:rPr>
                <w:rFonts w:ascii="Arial" w:eastAsia="Times New Roman" w:hAnsi="Arial" w:cs="Arial"/>
                <w:color w:val="000000"/>
                <w:sz w:val="14"/>
                <w:szCs w:val="14"/>
              </w:rPr>
            </w:pP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single" w:sz="4" w:space="0" w:color="000000"/>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Pembentukan dan Penumbuhan Karakter Keluarga Melalui Peningkatan Kesadaran Masyarakat akan Pentingnya Penghayatan dan Pengamalan Pancasila dalam Semua Aspek Kehidupan Bermasyarakat, Berbangsa, dan Bernegara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vMerge/>
            <w:tcBorders>
              <w:top w:val="nil"/>
              <w:left w:val="single" w:sz="4" w:space="0" w:color="auto"/>
              <w:bottom w:val="nil"/>
              <w:right w:val="single" w:sz="4" w:space="0" w:color="auto"/>
            </w:tcBorders>
            <w:vAlign w:val="center"/>
            <w:hideMark/>
          </w:tcPr>
          <w:p w:rsidR="000D3B5F" w:rsidRPr="000D3B5F" w:rsidRDefault="000D3B5F" w:rsidP="000D3B5F">
            <w:pPr>
              <w:spacing w:after="0" w:line="240" w:lineRule="auto"/>
              <w:rPr>
                <w:rFonts w:ascii="Arial" w:eastAsia="Times New Roman" w:hAnsi="Arial" w:cs="Arial"/>
                <w:color w:val="000000"/>
                <w:sz w:val="14"/>
                <w:szCs w:val="14"/>
              </w:rPr>
            </w:pP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Pelaksanaan Kebijakan di Bidang Ideologi Wawasan Kebangsaan, Bela Negara, Karakter Bangsa, Pembauran Kebangsaan, Bineka Tunggal Ika dan Sejarah Kebangsaan</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Pelaksanaan Koordinasi di Bidang Ideologi Wawasan Kebangsaan, Bela Negara, Karakter Bangsa, Pembauran Kebangsaan, Bineka Tunggal Ika dan Sejarah Kebangsaan</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Pelaksanaan Monitoring Evaluasi dan Pelaporan di Bidang Ideologi Wawasan Kebangsaan, Bela Negara, Karakter Bangsa, Pembauran Kebangsaan, Bineka Tunggal Ika dan Sejarah Kebangsaan</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Pembinaan terhadap aktivitas kepaskibrakaan dan Purnapaskibraka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Pembentukan Paskibraka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Pengangkatan Purnapaskibraka Duta Pancasila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B4C6E7" w:fill="B4C6E7"/>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PROGRAM PENINGKATAN PERAN PARTAI POLITIK DAN LEMBAGA PENDIDIKAN MELALUI PENDIDIKAN POLITIK DAN PENGEMBANGAN ETIKA SERTA BUDAYA POLITIK</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D9E2F3" w:fill="D9E2F3"/>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Perumusan Kebijakan Teknis dan Pemantapan Pelaksanaan Bidang Pendidikan Politik, Etika Budaya Politik, Peningkatan Demokrasi, Fasilitasi Kelembagaan Pemerintahan, Perwakilan dan Partai Politik, Pemilihan Umum/Pemilihan Umum Kepala Daerah, serta Pemantauan Situasi Politik</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Penyusunan Program Kerja di Bidang Pendidikan Politik, Etika Budaya Politik, Peningkatan Demokrasi, Fasilitasi Kelembagaan Pemerintahan, Perwakilan dan Partai Politik, Pemilihan Umum/Pemilihan Umum Kepala Daerah, serta Pemantauan Situasi Politik di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Penyusunan Bahan Perumusan Kebijakan di Bidang Pendidikan Politik, Etika Budaya Politik, Peningkatan Demokrasi, Fasilitasi Kelembagaan Pemerintahan, Perwakilan dan Partai Politik, Pemilihan Umum/Pemilihan Umum Kepala Daerah, serta Pemantauan Situasi Politik di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794"/>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lastRenderedPageBreak/>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Pelaksanaan Kebijakan di Bidang Pendidikan Politik, Etika Budaya Politik, Peningkatan Demokrasi, Fasilitasi Kelembagaan Pemerintahan, Perwakilan dan Partai Politik, Pemilihan Umum/Pemilihan Umum Kepala Daerah, serta Pemantauan Situasi Politik di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Pelaksanaan Koordinasi di Bidang Pendidikan Politik, Etika Budaya Politik, Peningkatan Demokrasi, Fasilitasi Kelembagaan Pemerintahan, Perwakilan dan Partai Politik, Pemilihan Umum/Pemilihan Umum Kepala Daerah, serta Pemantauan Situasi Politik di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Pelaksanaan Monitoring, Evaluasi dan Pelaporan di Bidang Pendidikan Politik, Etika Budaya Politik, Peningkatan Demokrasi, Fasilitasi Kelembagaan Pemerintahan, Perwakilan dan Partai Politik, Pemilihan Umum/Pemilihan Umum Kepala Daerah, serta Pemantauan Situasi Politik di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B4C6E7" w:fill="B4C6E7"/>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PROGRAM PEMBERDAYAAN DAN PENGAWASAN ORGANISASI KEMASYARAKATAN</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D9E2F3" w:fill="D9E2F3"/>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Perumusan Kebijakan Teknis dan Pemantapan Pelaksanaan Bidang Pemberdayaan dan Pengawasan Organisasi Kemasyarakatan</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Pelaksanaan Kebijakan di Bidang Pendaftaran Ormas, Pemberdayaan Ormas, Evaluasi dan Mediasi Sengketa Ormas, Pengawasan Ormas dan Ormas Asing di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Pelaksanaan Koordinasi di Bidang Pendaftaran Ormas, Pemberdayaan Ormas, Evaluasi dan Mediasi Sengketa Ormas, Pengawasan Ormas dan Ormas Asing di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Pelaksanaan Monitoring, Evaluasi dan Pelaporan di Bidang Pendaftaran Ormas, Pemberdayaan Ormas, Evaluasi dan Mediasi Sengketa Ormas, Pengawasan Ormas dan Ormas Asing di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B4C6E7" w:fill="B4C6E7"/>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PROGRAM PEMBINAAN DAN PENGEMBANGAN KETAHANAN EKONOMI, SOSIAL, DAN BUDAYA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D9E2F3" w:fill="D9E2F3"/>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Perumusan Kebijakan Teknis dan Pemantapan Pelaksanaan Bidang Ketahanan Ekonomi, Sosial dan Budaya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Penyusunan Bahan Perumusan Kebijakan di Bidang Ketahanan Ekonomi, Sosial, Budaya dan Fasilitasi Pencegahan Penyalagunaan Narkotika, Fasilitasi Kerukunan Umat Beragama dan Penghayat Kepercayaan di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Pelaksanaan Kebijakan di Bidang Ketahanan Ekonomi, Sosial, Budaya dan Fasilitasi Pencegahan Penyalagunaan Narkotika, Fasilitasi Kerukunan Umat Beragama dan Penghayat Kepercayaan di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Pelaksanaan Koordinasi di Bidang Ketahanan Ekonomi, Sosial, Budaya dan Fasilitasi Pencegahan Penyalagunaan Narkotika, Fasilitasi Kerukunan Umat Beragama dan Penghayat Kepercayaan di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Pelaksanaan Monitoring, Evaluasi dan Pelaporan di Bidang Ketahanan Ekonomi, Sosial, Budaya dan Fasilitasi Pencegahan Penyalagunaan Narkotika, Fasilitasi Kerukunan Umat Beragama dan Penghayat Kepercayaan di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907"/>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B4C6E7" w:fill="B4C6E7"/>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PROGRAM PENINGKATAN KEWASPADAAN NASIONAL DAN PENINGKATAN KUALITAS DAN FASILITASI PENANGANAN KONFLIK SOSIAL</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907"/>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D9E2F3" w:fill="D9E2F3"/>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Perumusan Kebijakan Teknis dan Pelaksanaan Pemantapan Kewaspadaan Nasional dan Penanganan Konflik Sosial</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83"/>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lastRenderedPageBreak/>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Penyusunan Bahan Perumusan Kebijakan di Bidang Kewaspadaan Dini, Kerja Sama Intelijen, Pemantauan Orang Asing, Tenaga Kerja Asing dan Lembaga Asing, Kewaspadaan Perbatasan antar Negara, Fasilitasi Kelembagaan Bidang Kewaspadaan, serta Penanganan Konflik di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Pelaksanaan Kebijakan di Bidang Kewaspadaan Dini, Kerja Sama Intelijen, Pemantauan Orang Asing, Tenaga Kerja Asing dan Lembaga Asing, Kewaspadaan Perbatasan antar Negara, Fasilitasi Kelembagaan Bidang Kewaspadaan, serta Penanganan Konflik di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Pelaksanaan Koordinasi di Bidang Kewaspadaan Dini, Kerja Sama Intelijen, Pemantauan Orang Asing, Tenaga Kerja Asing dan Lembaga Asing, Kewaspadaan Perbatasan antar Negara, Fasilitasi Kelembagaan Bidang Kewaspadaan, serta Penanganan Konflik di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Pelaksanaan Monitoring, Evaluasi dan Pelaporan di Bidang Kewaspadaan Dini, Kerja Sama Intelijen, Pemantauan Orang Asing, Tenaga Kerja Asing dan Lembaga Asing, Kewaspadaan Perbatasan antar Negara, Fasilitasi Kelembagaan Bidang Kewaspadaan, serta Penanganan Konflik di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double" w:sz="6"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Pelaksanaan Forum Koordinasi Pimpinan Daerah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Meningkatkan Kapasitas Adaptasi Masyarakat  dalam penanggulangan bencana</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Cakupan Wilayah Dengan Sistem Penanggulangan Bencana Terpadu</w:t>
            </w:r>
          </w:p>
        </w:tc>
        <w:tc>
          <w:tcPr>
            <w:tcW w:w="3144" w:type="dxa"/>
            <w:tcBorders>
              <w:top w:val="single" w:sz="4" w:space="0" w:color="000000"/>
              <w:left w:val="single" w:sz="4" w:space="0" w:color="000000"/>
              <w:bottom w:val="single" w:sz="4" w:space="0" w:color="000000"/>
              <w:right w:val="single" w:sz="4" w:space="0" w:color="000000"/>
            </w:tcBorders>
            <w:shd w:val="clear" w:color="B4C6E7" w:fill="B4C6E7"/>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PROGRAM PENANGGULANGAN BENCANA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D9E2F3" w:fill="D9E2F3"/>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Pelayanan Informasi Rawan Bencana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Penyusunan Kajian Risiko Bencana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Sosialisasi, Komunikasi, Informasi dan Edukasi (KIE) Rawan Bencana Kabupaten/Kota (Per Jenis Ancaman Bencana)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D9E2F3" w:fill="D9E2F3"/>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Pelayanan Pencegahan dan Kesiapsiagaan Terhadap Bencana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Penguatan Kapasitas Kawasan untuk Pencegahan dan Kesiapsiagaan</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Pengembangan Kapasitas Tim Reaksi Cepat (TRC) Bencana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Penyusunan Rencana Kontijensi</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Gladi Kesiapsiagaan Terhadap Bencana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Penyusunan Rencana Penanggulangan Kedaruratan Bencana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Pelatihan Keluarga Tanggap Bencana Alam</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Pengelolaan Risiko Bencana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Penyusunan Rencana Penanggulangan Bencana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Penyediaan Peralatan Perlindungan dan Kesiapsiagaan Terhadap Bencana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Pelatihan Pencegahan dan Mitigasi Bencana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Pengendalian Operasi dan Penyediaan Sarana Prasarana Kesiapsiagaan Terhadap Bencana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D9E2F3" w:fill="D9E2F3"/>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Pelayanan Penyelamatan dan Evakuasi Korban Bencana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Respon Cepat Kejadian Luar Biasa Penyakit/Wabah Zoonosis Prioritas</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Respon Cepat Darurat Bencana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Pencarian, Pertolongan dan Evakuasi Korban Bencana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Penyusunan Rencana Operasi Kedaruratan Bencana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Peningkatan Kapasitas Sumber Daya Aparatur dalam penangananan keadaan darurat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Penyediaan Logistik Penyelamatan dan Evakuasi Korban Bencana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lastRenderedPageBreak/>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D9E2F3" w:fill="D9E2F3"/>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Penataan Sistem Dasar Penanggulangan Bencana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Bimbingan Teknis Pasca Bencana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Penyusunan Rencana Aksi Penerapan Standar Pelayanan Minimal (SPM) Sub Urusan Bencana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Koordinasi penanganan Pascabencana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Peningkatan partisipasi masyarakat dan dunia usaha dalam penanganan Pascabencana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Fasilitasi pengumpulan data penduduk di daerah rawan bencana lintas Kab/Kota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Penyusunan Kajian Kebutuhan Pascabencana (JITUPASNA) dan Rencana Rehabilitasi dan Rekontruksi Pascabencana (R3P) Kab/Kota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Meningkatkan kinerja perangkat daerah</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Nilai AKIP OPD</w:t>
            </w:r>
          </w:p>
        </w:tc>
        <w:tc>
          <w:tcPr>
            <w:tcW w:w="3144" w:type="dxa"/>
            <w:tcBorders>
              <w:top w:val="nil"/>
              <w:left w:val="single" w:sz="4" w:space="0" w:color="000000"/>
              <w:bottom w:val="single" w:sz="4" w:space="0" w:color="000000"/>
              <w:right w:val="single" w:sz="4" w:space="0" w:color="000000"/>
            </w:tcBorders>
            <w:shd w:val="clear" w:color="B4C6E7" w:fill="B4C6E7"/>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PROGRAM PENUNJANG URUSAN PEMERINTAHAN DAERAH KABUPATEN/KOTA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D9E2F3" w:fill="D9E2F3"/>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Administrasi Keuangan Perangkat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Penyediaan Gaji dan Tunjangan ASN</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xml:space="preserve">Pelaksanaan Penatausahaan dan Pengujian/Verifikasi Keuangan SKPD </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D9E2F3" w:fill="D9E2F3"/>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Administrasi Kepegawaian Perangkat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Pengadaan Pakaian Dinas beserta Atribut Kelengkapannya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D9E2F3" w:fill="D9E2F3"/>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Administrasi Umum Perangkat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Penyediaan Komponen Instalasi Listrik/Penerangan Bangunan Kantor</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Penyediaan Peralatan dan Perlengkapan Kantor</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Penyediaan Bahan Logistik Kantor</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Penyediaan Barang Cetakan dan Penggandaan</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Penyelenggaraan Rapat Koordinasi dan Konsultasi SKPD</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D9E2F3" w:fill="D9E2F3"/>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Pengadaan Barang Milik Daerah Penunjang Urusan Pemerintah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Pengadaan Kendaraan Perorangan Dinas atau Kendaraan Dinas Jabatan</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Pengadaan Kendaraan Dinas Operasional atau Lapangan</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Pengadaan Mebel</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397"/>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Pengadaan Peralatan dan Mesin Lainnya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48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Pengadaan Gedung Kantor atau Bangunan Lainnya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D9E2F3" w:fill="D9E2F3"/>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Penyediaan Jasa Penunjang Urusan Pemerintahan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Penyediaan Jasa Surat Menyurat</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Penyediaan Jasa Komunikasi, Sumber Daya Air dan Listrik</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Penyediaan Jasa Pelayanan Umum Kantor</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D9E2F3" w:fill="D9E2F3"/>
            <w:hideMark/>
          </w:tcPr>
          <w:p w:rsidR="000D3B5F" w:rsidRPr="000D3B5F" w:rsidRDefault="000D3B5F" w:rsidP="000D3B5F">
            <w:pPr>
              <w:spacing w:after="0" w:line="240" w:lineRule="auto"/>
              <w:rPr>
                <w:rFonts w:ascii="Arial" w:eastAsia="Times New Roman" w:hAnsi="Arial" w:cs="Arial"/>
                <w:b/>
                <w:bCs/>
                <w:color w:val="000000"/>
                <w:sz w:val="14"/>
                <w:szCs w:val="14"/>
              </w:rPr>
            </w:pPr>
            <w:r w:rsidRPr="000D3B5F">
              <w:rPr>
                <w:rFonts w:ascii="Arial" w:eastAsia="Times New Roman" w:hAnsi="Arial" w:cs="Arial"/>
                <w:b/>
                <w:bCs/>
                <w:color w:val="000000"/>
                <w:sz w:val="14"/>
                <w:szCs w:val="14"/>
              </w:rPr>
              <w:t>Pemeliharaan Barang Milik Daerah Penunjang Urusan Pemerintahan Daerah</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Penyediaan Jasa Pemeliharaan, Biaya Pemeliharaan, dan Pajak Kendaraan Perorangan Dinas atau Kendaraan Dinas Jabatan</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nil"/>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Pemeliharaan Peralatan dan Mesin Lainnya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r w:rsidR="000D3B5F" w:rsidRPr="000D3B5F" w:rsidTr="005B214F">
        <w:trPr>
          <w:trHeight w:val="20"/>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119"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295" w:type="dxa"/>
            <w:tcBorders>
              <w:top w:val="nil"/>
              <w:left w:val="nil"/>
              <w:bottom w:val="single" w:sz="4" w:space="0" w:color="auto"/>
              <w:right w:val="single" w:sz="4" w:space="0" w:color="auto"/>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93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792"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1085" w:type="dxa"/>
            <w:tcBorders>
              <w:top w:val="nil"/>
              <w:left w:val="nil"/>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c>
          <w:tcPr>
            <w:tcW w:w="3144" w:type="dxa"/>
            <w:tcBorders>
              <w:top w:val="nil"/>
              <w:left w:val="single" w:sz="4" w:space="0" w:color="000000"/>
              <w:bottom w:val="single" w:sz="4" w:space="0" w:color="000000"/>
              <w:right w:val="single" w:sz="4" w:space="0" w:color="000000"/>
            </w:tcBorders>
            <w:shd w:val="clear" w:color="auto" w:fill="auto"/>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Pemeliharaan/Rehabilitasi Gedung Kantor dan Bangunan Lainnya</w:t>
            </w:r>
          </w:p>
        </w:tc>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0D3B5F" w:rsidRPr="000D3B5F" w:rsidRDefault="000D3B5F" w:rsidP="000D3B5F">
            <w:pPr>
              <w:spacing w:after="0" w:line="240" w:lineRule="auto"/>
              <w:rPr>
                <w:rFonts w:ascii="Arial" w:eastAsia="Times New Roman" w:hAnsi="Arial" w:cs="Arial"/>
                <w:color w:val="000000"/>
                <w:sz w:val="14"/>
                <w:szCs w:val="14"/>
              </w:rPr>
            </w:pPr>
            <w:r w:rsidRPr="000D3B5F">
              <w:rPr>
                <w:rFonts w:ascii="Arial" w:eastAsia="Times New Roman" w:hAnsi="Arial" w:cs="Arial"/>
                <w:color w:val="000000"/>
                <w:sz w:val="14"/>
                <w:szCs w:val="14"/>
              </w:rPr>
              <w:t> </w:t>
            </w:r>
          </w:p>
        </w:tc>
      </w:tr>
    </w:tbl>
    <w:p w:rsidR="00150BB8" w:rsidRPr="00150BB8" w:rsidRDefault="00150BB8" w:rsidP="00150BB8"/>
    <w:p w:rsidR="00257F0E" w:rsidRDefault="00257F0E" w:rsidP="00DB64D4"/>
    <w:p w:rsidR="00257F0E" w:rsidRDefault="00257F0E" w:rsidP="00DB64D4"/>
    <w:p w:rsidR="007E0188" w:rsidRPr="007E0188" w:rsidRDefault="007E0188" w:rsidP="007E0188">
      <w:pPr>
        <w:sectPr w:rsidR="007E0188" w:rsidRPr="007E0188" w:rsidSect="007D4DAB">
          <w:pgSz w:w="11907" w:h="16839"/>
          <w:pgMar w:top="1134" w:right="1134" w:bottom="1418" w:left="1701" w:header="709" w:footer="709" w:gutter="0"/>
          <w:cols w:space="708"/>
          <w:docGrid w:linePitch="360"/>
        </w:sectPr>
      </w:pPr>
      <w:bookmarkStart w:id="112" w:name="_GoBack"/>
      <w:bookmarkEnd w:id="112"/>
    </w:p>
    <w:p w:rsidR="00DB64D4" w:rsidRPr="00B04DBB" w:rsidRDefault="00B04DBB" w:rsidP="00B04DBB">
      <w:pPr>
        <w:pStyle w:val="Caption"/>
        <w:jc w:val="center"/>
        <w:rPr>
          <w:rFonts w:ascii="Arial" w:hAnsi="Arial" w:cs="Arial"/>
          <w:color w:val="auto"/>
          <w:sz w:val="22"/>
          <w:szCs w:val="22"/>
        </w:rPr>
      </w:pPr>
      <w:bookmarkStart w:id="113" w:name="_Toc209981773"/>
      <w:bookmarkStart w:id="114" w:name="_Toc209981861"/>
      <w:proofErr w:type="gramStart"/>
      <w:r w:rsidRPr="00B04DBB">
        <w:rPr>
          <w:rFonts w:ascii="Arial" w:hAnsi="Arial" w:cs="Arial"/>
          <w:color w:val="auto"/>
          <w:sz w:val="22"/>
          <w:szCs w:val="22"/>
        </w:rPr>
        <w:lastRenderedPageBreak/>
        <w:t>Tabel 4.</w:t>
      </w:r>
      <w:proofErr w:type="gramEnd"/>
      <w:r w:rsidRPr="00B04DBB">
        <w:rPr>
          <w:rFonts w:ascii="Arial" w:hAnsi="Arial" w:cs="Arial"/>
          <w:color w:val="auto"/>
          <w:sz w:val="22"/>
          <w:szCs w:val="22"/>
        </w:rPr>
        <w:t xml:space="preserve"> </w:t>
      </w:r>
      <w:r w:rsidR="00B5235E">
        <w:rPr>
          <w:rFonts w:ascii="Arial" w:hAnsi="Arial" w:cs="Arial"/>
          <w:color w:val="auto"/>
          <w:sz w:val="22"/>
          <w:szCs w:val="22"/>
        </w:rPr>
        <w:t>2</w:t>
      </w:r>
      <w:r>
        <w:rPr>
          <w:rFonts w:ascii="Arial" w:hAnsi="Arial" w:cs="Arial"/>
          <w:color w:val="auto"/>
          <w:sz w:val="22"/>
          <w:szCs w:val="22"/>
        </w:rPr>
        <w:t xml:space="preserve"> </w:t>
      </w:r>
      <w:r w:rsidR="00DB64D4" w:rsidRPr="00B04DBB">
        <w:rPr>
          <w:rFonts w:ascii="Arial" w:eastAsia="Bookman Old Style" w:hAnsi="Arial" w:cs="Arial"/>
          <w:color w:val="auto"/>
          <w:sz w:val="22"/>
          <w:szCs w:val="22"/>
        </w:rPr>
        <w:t xml:space="preserve">Rencana Program, Kegiatan, dan Pendanaan </w:t>
      </w:r>
      <w:bookmarkEnd w:id="113"/>
      <w:bookmarkEnd w:id="114"/>
      <w:r w:rsidR="006D1548">
        <w:rPr>
          <w:rFonts w:ascii="Arial" w:eastAsia="Bookman Old Style" w:hAnsi="Arial" w:cs="Arial"/>
          <w:color w:val="auto"/>
          <w:sz w:val="22"/>
          <w:szCs w:val="22"/>
        </w:rPr>
        <w:t>BPBD,</w:t>
      </w:r>
      <w:r w:rsidR="00FD56BD">
        <w:rPr>
          <w:rFonts w:ascii="Arial" w:eastAsia="Bookman Old Style" w:hAnsi="Arial" w:cs="Arial"/>
          <w:color w:val="auto"/>
          <w:sz w:val="22"/>
          <w:szCs w:val="22"/>
        </w:rPr>
        <w:t xml:space="preserve"> </w:t>
      </w:r>
      <w:r w:rsidR="006D1548">
        <w:rPr>
          <w:rFonts w:ascii="Arial" w:eastAsia="Bookman Old Style" w:hAnsi="Arial" w:cs="Arial"/>
          <w:color w:val="auto"/>
          <w:sz w:val="22"/>
          <w:szCs w:val="22"/>
        </w:rPr>
        <w:t>KESBANGPOL Kota Padang Panjang</w:t>
      </w:r>
    </w:p>
    <w:tbl>
      <w:tblPr>
        <w:tblW w:w="16181" w:type="dxa"/>
        <w:jc w:val="center"/>
        <w:tblInd w:w="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8"/>
        <w:gridCol w:w="765"/>
        <w:gridCol w:w="823"/>
        <w:gridCol w:w="1212"/>
        <w:gridCol w:w="1225"/>
        <w:gridCol w:w="578"/>
        <w:gridCol w:w="440"/>
        <w:gridCol w:w="789"/>
        <w:gridCol w:w="409"/>
        <w:gridCol w:w="867"/>
        <w:gridCol w:w="467"/>
        <w:gridCol w:w="923"/>
        <w:gridCol w:w="412"/>
        <w:gridCol w:w="883"/>
        <w:gridCol w:w="526"/>
        <w:gridCol w:w="872"/>
        <w:gridCol w:w="511"/>
        <w:gridCol w:w="960"/>
        <w:gridCol w:w="503"/>
        <w:gridCol w:w="913"/>
        <w:gridCol w:w="632"/>
        <w:gridCol w:w="783"/>
      </w:tblGrid>
      <w:tr w:rsidR="004346DB" w:rsidRPr="001C7E32" w:rsidTr="002104F4">
        <w:trPr>
          <w:trHeight w:val="113"/>
          <w:tblHeader/>
          <w:jc w:val="center"/>
        </w:trPr>
        <w:tc>
          <w:tcPr>
            <w:tcW w:w="688" w:type="dxa"/>
            <w:vMerge w:val="restart"/>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Kode</w:t>
            </w:r>
          </w:p>
        </w:tc>
        <w:tc>
          <w:tcPr>
            <w:tcW w:w="765" w:type="dxa"/>
            <w:vMerge w:val="restart"/>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Tujuan</w:t>
            </w:r>
          </w:p>
        </w:tc>
        <w:tc>
          <w:tcPr>
            <w:tcW w:w="823" w:type="dxa"/>
            <w:vMerge w:val="restart"/>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Sasaran</w:t>
            </w:r>
          </w:p>
        </w:tc>
        <w:tc>
          <w:tcPr>
            <w:tcW w:w="1212" w:type="dxa"/>
            <w:vMerge w:val="restart"/>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Program</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Kegiatan</w:t>
            </w:r>
          </w:p>
        </w:tc>
        <w:tc>
          <w:tcPr>
            <w:tcW w:w="1225" w:type="dxa"/>
            <w:vMerge w:val="restart"/>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Indikator</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Kinerja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Tujuan,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Sasaran,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Program</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(outcome)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kegiatan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(output)</w:t>
            </w:r>
          </w:p>
        </w:tc>
        <w:tc>
          <w:tcPr>
            <w:tcW w:w="578" w:type="dxa"/>
            <w:vMerge w:val="restart"/>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Data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Capaian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pada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Tahun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Awal</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Peren</w:t>
            </w:r>
            <w:r>
              <w:rPr>
                <w:rFonts w:ascii="Arial Narrow" w:hAnsi="Arial Narrow" w:cs="Calibri"/>
                <w:b/>
                <w:bCs/>
                <w:color w:val="000000"/>
                <w:sz w:val="14"/>
                <w:szCs w:val="14"/>
              </w:rPr>
              <w:t>-</w:t>
            </w:r>
            <w:r w:rsidRPr="001C7E32">
              <w:rPr>
                <w:rFonts w:ascii="Arial Narrow" w:hAnsi="Arial Narrow" w:cs="Calibri"/>
                <w:b/>
                <w:bCs/>
                <w:color w:val="000000"/>
                <w:sz w:val="14"/>
                <w:szCs w:val="14"/>
              </w:rPr>
              <w:t>canaan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(Baseline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2024)</w:t>
            </w:r>
          </w:p>
        </w:tc>
        <w:tc>
          <w:tcPr>
            <w:tcW w:w="8059" w:type="dxa"/>
            <w:gridSpan w:val="12"/>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Capaian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Kinerja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Program</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Kerangka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Pendanaan</w:t>
            </w:r>
          </w:p>
        </w:tc>
        <w:tc>
          <w:tcPr>
            <w:tcW w:w="1416" w:type="dxa"/>
            <w:gridSpan w:val="2"/>
            <w:vMerge w:val="restart"/>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Kondisi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Kinerja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pada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akhir</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periode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Renstra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Perangkat</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p>
        </w:tc>
        <w:tc>
          <w:tcPr>
            <w:tcW w:w="632" w:type="dxa"/>
            <w:vMerge w:val="restart"/>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Unit</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w:t>
            </w:r>
            <w:r>
              <w:rPr>
                <w:rFonts w:ascii="Arial Narrow" w:hAnsi="Arial Narrow" w:cs="Calibri"/>
                <w:b/>
                <w:bCs/>
                <w:color w:val="000000"/>
                <w:sz w:val="14"/>
                <w:szCs w:val="14"/>
              </w:rPr>
              <w:t>rja</w:t>
            </w:r>
            <w:r>
              <w:rPr>
                <w:rFonts w:ascii="Arial Narrow" w:hAnsi="Arial Narrow" w:cs="Calibri"/>
                <w:b/>
                <w:bCs/>
                <w:color w:val="000000"/>
                <w:sz w:val="14"/>
                <w:szCs w:val="14"/>
              </w:rPr>
              <w:br/>
              <w:t>Perangkat</w:t>
            </w:r>
            <w:r>
              <w:rPr>
                <w:rFonts w:ascii="Arial Narrow" w:hAnsi="Arial Narrow" w:cs="Calibri"/>
                <w:b/>
                <w:bCs/>
                <w:color w:val="000000"/>
                <w:sz w:val="14"/>
                <w:szCs w:val="14"/>
              </w:rPr>
              <w:br/>
              <w:t>Daerah</w:t>
            </w:r>
            <w:r>
              <w:rPr>
                <w:rFonts w:ascii="Arial Narrow" w:hAnsi="Arial Narrow" w:cs="Calibri"/>
                <w:b/>
                <w:bCs/>
                <w:color w:val="000000"/>
                <w:sz w:val="14"/>
                <w:szCs w:val="14"/>
              </w:rPr>
              <w:br/>
              <w:t xml:space="preserve">Penanggung </w:t>
            </w:r>
            <w:r w:rsidRPr="001C7E32">
              <w:rPr>
                <w:rFonts w:ascii="Arial Narrow" w:hAnsi="Arial Narrow" w:cs="Calibri"/>
                <w:b/>
                <w:bCs/>
                <w:color w:val="000000"/>
                <w:sz w:val="14"/>
                <w:szCs w:val="14"/>
              </w:rPr>
              <w:t>jawab</w:t>
            </w:r>
          </w:p>
        </w:tc>
        <w:tc>
          <w:tcPr>
            <w:tcW w:w="783" w:type="dxa"/>
            <w:vMerge w:val="restart"/>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Lokasi</w:t>
            </w:r>
          </w:p>
        </w:tc>
      </w:tr>
      <w:tr w:rsidR="004346DB" w:rsidRPr="001C7E32" w:rsidTr="002104F4">
        <w:trPr>
          <w:trHeight w:val="113"/>
          <w:tblHeader/>
          <w:jc w:val="center"/>
        </w:trPr>
        <w:tc>
          <w:tcPr>
            <w:tcW w:w="688" w:type="dxa"/>
            <w:vMerge/>
            <w:vAlign w:val="center"/>
            <w:hideMark/>
          </w:tcPr>
          <w:p w:rsidR="004346DB" w:rsidRPr="001C7E32" w:rsidRDefault="004346DB" w:rsidP="002104F4">
            <w:pPr>
              <w:jc w:val="center"/>
              <w:rPr>
                <w:rFonts w:ascii="Arial Narrow" w:hAnsi="Arial Narrow" w:cs="Calibri"/>
                <w:b/>
                <w:bCs/>
                <w:color w:val="000000"/>
                <w:sz w:val="14"/>
                <w:szCs w:val="14"/>
              </w:rPr>
            </w:pPr>
          </w:p>
        </w:tc>
        <w:tc>
          <w:tcPr>
            <w:tcW w:w="765" w:type="dxa"/>
            <w:vMerge/>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vMerge/>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vMerge/>
            <w:vAlign w:val="center"/>
            <w:hideMark/>
          </w:tcPr>
          <w:p w:rsidR="004346DB" w:rsidRPr="001C7E32" w:rsidRDefault="004346DB" w:rsidP="002104F4">
            <w:pPr>
              <w:jc w:val="center"/>
              <w:rPr>
                <w:rFonts w:ascii="Arial Narrow" w:hAnsi="Arial Narrow" w:cs="Calibri"/>
                <w:b/>
                <w:bCs/>
                <w:color w:val="000000"/>
                <w:sz w:val="14"/>
                <w:szCs w:val="14"/>
              </w:rPr>
            </w:pPr>
          </w:p>
        </w:tc>
        <w:tc>
          <w:tcPr>
            <w:tcW w:w="1225" w:type="dxa"/>
            <w:vMerge/>
            <w:vAlign w:val="center"/>
            <w:hideMark/>
          </w:tcPr>
          <w:p w:rsidR="004346DB" w:rsidRPr="001C7E32" w:rsidRDefault="004346DB" w:rsidP="002104F4">
            <w:pPr>
              <w:jc w:val="center"/>
              <w:rPr>
                <w:rFonts w:ascii="Arial Narrow" w:hAnsi="Arial Narrow" w:cs="Calibri"/>
                <w:b/>
                <w:bCs/>
                <w:color w:val="000000"/>
                <w:sz w:val="14"/>
                <w:szCs w:val="14"/>
              </w:rPr>
            </w:pPr>
          </w:p>
        </w:tc>
        <w:tc>
          <w:tcPr>
            <w:tcW w:w="578" w:type="dxa"/>
            <w:vMerge/>
            <w:vAlign w:val="center"/>
            <w:hideMark/>
          </w:tcPr>
          <w:p w:rsidR="004346DB" w:rsidRPr="001C7E32" w:rsidRDefault="004346DB" w:rsidP="002104F4">
            <w:pPr>
              <w:jc w:val="center"/>
              <w:rPr>
                <w:rFonts w:ascii="Arial Narrow" w:hAnsi="Arial Narrow" w:cs="Calibri"/>
                <w:b/>
                <w:bCs/>
                <w:color w:val="000000"/>
                <w:sz w:val="14"/>
                <w:szCs w:val="14"/>
              </w:rPr>
            </w:pPr>
          </w:p>
        </w:tc>
        <w:tc>
          <w:tcPr>
            <w:tcW w:w="1229" w:type="dxa"/>
            <w:gridSpan w:val="2"/>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2025</w:t>
            </w:r>
          </w:p>
        </w:tc>
        <w:tc>
          <w:tcPr>
            <w:tcW w:w="1276" w:type="dxa"/>
            <w:gridSpan w:val="2"/>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2026</w:t>
            </w:r>
          </w:p>
        </w:tc>
        <w:tc>
          <w:tcPr>
            <w:tcW w:w="1390" w:type="dxa"/>
            <w:gridSpan w:val="2"/>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2027</w:t>
            </w:r>
          </w:p>
        </w:tc>
        <w:tc>
          <w:tcPr>
            <w:tcW w:w="1295" w:type="dxa"/>
            <w:gridSpan w:val="2"/>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2028</w:t>
            </w:r>
          </w:p>
        </w:tc>
        <w:tc>
          <w:tcPr>
            <w:tcW w:w="1398" w:type="dxa"/>
            <w:gridSpan w:val="2"/>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2029</w:t>
            </w:r>
          </w:p>
        </w:tc>
        <w:tc>
          <w:tcPr>
            <w:tcW w:w="1471" w:type="dxa"/>
            <w:gridSpan w:val="2"/>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2030</w:t>
            </w:r>
          </w:p>
        </w:tc>
        <w:tc>
          <w:tcPr>
            <w:tcW w:w="1416" w:type="dxa"/>
            <w:gridSpan w:val="2"/>
            <w:vMerge/>
            <w:vAlign w:val="center"/>
            <w:hideMark/>
          </w:tcPr>
          <w:p w:rsidR="004346DB" w:rsidRPr="001C7E32" w:rsidRDefault="004346DB" w:rsidP="002104F4">
            <w:pPr>
              <w:jc w:val="center"/>
              <w:rPr>
                <w:rFonts w:ascii="Arial Narrow" w:hAnsi="Arial Narrow" w:cs="Calibri"/>
                <w:b/>
                <w:bCs/>
                <w:color w:val="000000"/>
                <w:sz w:val="14"/>
                <w:szCs w:val="14"/>
              </w:rPr>
            </w:pPr>
          </w:p>
        </w:tc>
        <w:tc>
          <w:tcPr>
            <w:tcW w:w="632" w:type="dxa"/>
            <w:vMerge/>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vMerge/>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980"/>
          <w:tblHeader/>
          <w:jc w:val="center"/>
        </w:trPr>
        <w:tc>
          <w:tcPr>
            <w:tcW w:w="688" w:type="dxa"/>
            <w:vMerge/>
            <w:vAlign w:val="center"/>
            <w:hideMark/>
          </w:tcPr>
          <w:p w:rsidR="004346DB" w:rsidRPr="001C7E32" w:rsidRDefault="004346DB" w:rsidP="002104F4">
            <w:pPr>
              <w:jc w:val="center"/>
              <w:rPr>
                <w:rFonts w:ascii="Arial Narrow" w:hAnsi="Arial Narrow" w:cs="Calibri"/>
                <w:b/>
                <w:bCs/>
                <w:color w:val="000000"/>
                <w:sz w:val="14"/>
                <w:szCs w:val="14"/>
              </w:rPr>
            </w:pPr>
          </w:p>
        </w:tc>
        <w:tc>
          <w:tcPr>
            <w:tcW w:w="765" w:type="dxa"/>
            <w:vMerge/>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vMerge/>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vMerge/>
            <w:vAlign w:val="center"/>
            <w:hideMark/>
          </w:tcPr>
          <w:p w:rsidR="004346DB" w:rsidRPr="001C7E32" w:rsidRDefault="004346DB" w:rsidP="002104F4">
            <w:pPr>
              <w:jc w:val="center"/>
              <w:rPr>
                <w:rFonts w:ascii="Arial Narrow" w:hAnsi="Arial Narrow" w:cs="Calibri"/>
                <w:b/>
                <w:bCs/>
                <w:color w:val="000000"/>
                <w:sz w:val="14"/>
                <w:szCs w:val="14"/>
              </w:rPr>
            </w:pPr>
          </w:p>
        </w:tc>
        <w:tc>
          <w:tcPr>
            <w:tcW w:w="1225" w:type="dxa"/>
            <w:vMerge/>
            <w:vAlign w:val="center"/>
            <w:hideMark/>
          </w:tcPr>
          <w:p w:rsidR="004346DB" w:rsidRPr="001C7E32" w:rsidRDefault="004346DB" w:rsidP="002104F4">
            <w:pPr>
              <w:jc w:val="center"/>
              <w:rPr>
                <w:rFonts w:ascii="Arial Narrow" w:hAnsi="Arial Narrow" w:cs="Calibri"/>
                <w:b/>
                <w:bCs/>
                <w:color w:val="000000"/>
                <w:sz w:val="14"/>
                <w:szCs w:val="14"/>
              </w:rPr>
            </w:pPr>
          </w:p>
        </w:tc>
        <w:tc>
          <w:tcPr>
            <w:tcW w:w="578" w:type="dxa"/>
            <w:vMerge/>
            <w:vAlign w:val="center"/>
            <w:hideMark/>
          </w:tcPr>
          <w:p w:rsidR="004346DB" w:rsidRPr="001C7E32" w:rsidRDefault="004346DB" w:rsidP="002104F4">
            <w:pPr>
              <w:jc w:val="center"/>
              <w:rPr>
                <w:rFonts w:ascii="Arial Narrow" w:hAnsi="Arial Narrow" w:cs="Calibri"/>
                <w:b/>
                <w:bCs/>
                <w:color w:val="000000"/>
                <w:sz w:val="14"/>
                <w:szCs w:val="14"/>
              </w:rPr>
            </w:pPr>
          </w:p>
        </w:tc>
        <w:tc>
          <w:tcPr>
            <w:tcW w:w="440" w:type="dxa"/>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Target</w:t>
            </w:r>
          </w:p>
        </w:tc>
        <w:tc>
          <w:tcPr>
            <w:tcW w:w="789" w:type="dxa"/>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Rp.</w:t>
            </w:r>
          </w:p>
        </w:tc>
        <w:tc>
          <w:tcPr>
            <w:tcW w:w="409" w:type="dxa"/>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Target</w:t>
            </w:r>
          </w:p>
        </w:tc>
        <w:tc>
          <w:tcPr>
            <w:tcW w:w="867" w:type="dxa"/>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Rp.</w:t>
            </w:r>
          </w:p>
        </w:tc>
        <w:tc>
          <w:tcPr>
            <w:tcW w:w="467" w:type="dxa"/>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Target</w:t>
            </w:r>
          </w:p>
        </w:tc>
        <w:tc>
          <w:tcPr>
            <w:tcW w:w="923" w:type="dxa"/>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Rp.</w:t>
            </w:r>
          </w:p>
        </w:tc>
        <w:tc>
          <w:tcPr>
            <w:tcW w:w="412" w:type="dxa"/>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Target</w:t>
            </w:r>
          </w:p>
        </w:tc>
        <w:tc>
          <w:tcPr>
            <w:tcW w:w="883" w:type="dxa"/>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Rp.</w:t>
            </w:r>
          </w:p>
        </w:tc>
        <w:tc>
          <w:tcPr>
            <w:tcW w:w="526" w:type="dxa"/>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Target</w:t>
            </w:r>
          </w:p>
        </w:tc>
        <w:tc>
          <w:tcPr>
            <w:tcW w:w="872" w:type="dxa"/>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Rp.</w:t>
            </w:r>
          </w:p>
        </w:tc>
        <w:tc>
          <w:tcPr>
            <w:tcW w:w="511" w:type="dxa"/>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Target</w:t>
            </w:r>
          </w:p>
        </w:tc>
        <w:tc>
          <w:tcPr>
            <w:tcW w:w="960" w:type="dxa"/>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Rp.</w:t>
            </w:r>
          </w:p>
        </w:tc>
        <w:tc>
          <w:tcPr>
            <w:tcW w:w="503" w:type="dxa"/>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Target</w:t>
            </w:r>
          </w:p>
        </w:tc>
        <w:tc>
          <w:tcPr>
            <w:tcW w:w="913" w:type="dxa"/>
            <w:shd w:val="clear" w:color="DEEAF6" w:fill="DEEAF6"/>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Rp.</w:t>
            </w:r>
          </w:p>
        </w:tc>
        <w:tc>
          <w:tcPr>
            <w:tcW w:w="632" w:type="dxa"/>
            <w:vMerge/>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vMerge/>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255"/>
          <w:tblHeader/>
          <w:jc w:val="center"/>
        </w:trPr>
        <w:tc>
          <w:tcPr>
            <w:tcW w:w="688"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p>
        </w:tc>
        <w:tc>
          <w:tcPr>
            <w:tcW w:w="765"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p>
        </w:tc>
        <w:tc>
          <w:tcPr>
            <w:tcW w:w="823"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w:t>
            </w:r>
          </w:p>
        </w:tc>
        <w:tc>
          <w:tcPr>
            <w:tcW w:w="1212" w:type="dxa"/>
            <w:shd w:val="clear" w:color="F7CAAC" w:fill="F7CAAC"/>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w:t>
            </w:r>
          </w:p>
        </w:tc>
        <w:tc>
          <w:tcPr>
            <w:tcW w:w="1225" w:type="dxa"/>
            <w:shd w:val="clear" w:color="F7CAAC" w:fill="F7CAAC"/>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w:t>
            </w:r>
          </w:p>
        </w:tc>
        <w:tc>
          <w:tcPr>
            <w:tcW w:w="578"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w:t>
            </w:r>
          </w:p>
        </w:tc>
        <w:tc>
          <w:tcPr>
            <w:tcW w:w="440"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w:t>
            </w:r>
          </w:p>
        </w:tc>
        <w:tc>
          <w:tcPr>
            <w:tcW w:w="789"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w:t>
            </w:r>
          </w:p>
        </w:tc>
        <w:tc>
          <w:tcPr>
            <w:tcW w:w="409"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9</w:t>
            </w:r>
          </w:p>
        </w:tc>
        <w:tc>
          <w:tcPr>
            <w:tcW w:w="867"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10</w:t>
            </w:r>
          </w:p>
        </w:tc>
        <w:tc>
          <w:tcPr>
            <w:tcW w:w="467"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11</w:t>
            </w:r>
          </w:p>
        </w:tc>
        <w:tc>
          <w:tcPr>
            <w:tcW w:w="923"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w:t>
            </w:r>
          </w:p>
        </w:tc>
        <w:tc>
          <w:tcPr>
            <w:tcW w:w="412"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13</w:t>
            </w:r>
          </w:p>
        </w:tc>
        <w:tc>
          <w:tcPr>
            <w:tcW w:w="883"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14</w:t>
            </w:r>
          </w:p>
        </w:tc>
        <w:tc>
          <w:tcPr>
            <w:tcW w:w="526"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w:t>
            </w:r>
          </w:p>
        </w:tc>
        <w:tc>
          <w:tcPr>
            <w:tcW w:w="872"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16</w:t>
            </w:r>
          </w:p>
        </w:tc>
        <w:tc>
          <w:tcPr>
            <w:tcW w:w="511"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17</w:t>
            </w:r>
          </w:p>
        </w:tc>
        <w:tc>
          <w:tcPr>
            <w:tcW w:w="960"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18</w:t>
            </w:r>
          </w:p>
        </w:tc>
        <w:tc>
          <w:tcPr>
            <w:tcW w:w="503"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19</w:t>
            </w:r>
          </w:p>
        </w:tc>
        <w:tc>
          <w:tcPr>
            <w:tcW w:w="913"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w:t>
            </w:r>
          </w:p>
        </w:tc>
        <w:tc>
          <w:tcPr>
            <w:tcW w:w="632"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21</w:t>
            </w:r>
          </w:p>
        </w:tc>
        <w:tc>
          <w:tcPr>
            <w:tcW w:w="783" w:type="dxa"/>
            <w:shd w:val="clear" w:color="F7CAAC" w:fill="F7CAAC"/>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22</w:t>
            </w:r>
          </w:p>
        </w:tc>
      </w:tr>
      <w:tr w:rsidR="004346DB" w:rsidRPr="001C7E32" w:rsidTr="002104F4">
        <w:trPr>
          <w:trHeight w:val="255"/>
          <w:jc w:val="center"/>
        </w:trPr>
        <w:tc>
          <w:tcPr>
            <w:tcW w:w="688" w:type="dxa"/>
            <w:shd w:val="clear" w:color="FFE598" w:fill="FFE598"/>
            <w:noWrap/>
            <w:vAlign w:val="center"/>
            <w:hideMark/>
          </w:tcPr>
          <w:p w:rsidR="004346DB" w:rsidRPr="001C7E32" w:rsidRDefault="004346DB" w:rsidP="002104F4">
            <w:pPr>
              <w:rPr>
                <w:rFonts w:ascii="Arial Narrow" w:hAnsi="Arial Narrow" w:cs="Calibri"/>
                <w:b/>
                <w:bCs/>
                <w:color w:val="000000"/>
                <w:sz w:val="14"/>
                <w:szCs w:val="14"/>
              </w:rPr>
            </w:pPr>
          </w:p>
        </w:tc>
        <w:tc>
          <w:tcPr>
            <w:tcW w:w="765"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FFE598" w:fill="FFE598"/>
            <w:vAlign w:val="center"/>
            <w:hideMark/>
          </w:tcPr>
          <w:p w:rsidR="004346DB" w:rsidRPr="001C7E32" w:rsidRDefault="004346DB" w:rsidP="002104F4">
            <w:pPr>
              <w:rPr>
                <w:rFonts w:ascii="Arial Narrow" w:hAnsi="Arial Narrow" w:cs="Calibri"/>
                <w:b/>
                <w:bCs/>
                <w:color w:val="000000"/>
                <w:sz w:val="14"/>
                <w:szCs w:val="14"/>
              </w:rPr>
            </w:pPr>
          </w:p>
        </w:tc>
        <w:tc>
          <w:tcPr>
            <w:tcW w:w="1225" w:type="dxa"/>
            <w:shd w:val="clear" w:color="FFE598" w:fill="FFE598"/>
            <w:vAlign w:val="center"/>
            <w:hideMark/>
          </w:tcPr>
          <w:p w:rsidR="004346DB" w:rsidRPr="001C7E32" w:rsidRDefault="004346DB" w:rsidP="002104F4">
            <w:pPr>
              <w:rPr>
                <w:rFonts w:ascii="Arial Narrow" w:hAnsi="Arial Narrow" w:cs="Calibri"/>
                <w:b/>
                <w:bCs/>
                <w:color w:val="000000"/>
                <w:sz w:val="14"/>
                <w:szCs w:val="14"/>
              </w:rPr>
            </w:pPr>
          </w:p>
        </w:tc>
        <w:tc>
          <w:tcPr>
            <w:tcW w:w="578"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440"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9"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7.950.110.122</w:t>
            </w:r>
          </w:p>
        </w:tc>
        <w:tc>
          <w:tcPr>
            <w:tcW w:w="409"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67"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8.035.491.406</w:t>
            </w:r>
          </w:p>
        </w:tc>
        <w:tc>
          <w:tcPr>
            <w:tcW w:w="467"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923"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12.428.398.276</w:t>
            </w:r>
          </w:p>
        </w:tc>
        <w:tc>
          <w:tcPr>
            <w:tcW w:w="412"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83"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13.025.888.276</w:t>
            </w:r>
          </w:p>
        </w:tc>
        <w:tc>
          <w:tcPr>
            <w:tcW w:w="526"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72"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21.085.932.776</w:t>
            </w:r>
          </w:p>
        </w:tc>
        <w:tc>
          <w:tcPr>
            <w:tcW w:w="511"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960"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27.255.222.776</w:t>
            </w:r>
          </w:p>
        </w:tc>
        <w:tc>
          <w:tcPr>
            <w:tcW w:w="503"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913"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89.781.043.632</w:t>
            </w:r>
          </w:p>
        </w:tc>
        <w:tc>
          <w:tcPr>
            <w:tcW w:w="632"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FFE598" w:fill="FFE598"/>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BA2758" w:rsidRPr="001C7E32" w:rsidTr="00BF4331">
        <w:trPr>
          <w:trHeight w:val="119"/>
          <w:jc w:val="center"/>
        </w:trPr>
        <w:tc>
          <w:tcPr>
            <w:tcW w:w="688" w:type="dxa"/>
            <w:shd w:val="clear" w:color="auto" w:fill="C5E0B3" w:themeFill="accent6" w:themeFillTint="66"/>
            <w:noWrap/>
            <w:vAlign w:val="center"/>
          </w:tcPr>
          <w:p w:rsidR="00BA2758" w:rsidRPr="001C7E32" w:rsidRDefault="00BA2758" w:rsidP="002104F4">
            <w:pPr>
              <w:rPr>
                <w:rFonts w:ascii="Arial Narrow" w:hAnsi="Arial Narrow" w:cs="Calibri"/>
                <w:b/>
                <w:bCs/>
                <w:color w:val="000000"/>
                <w:sz w:val="14"/>
                <w:szCs w:val="14"/>
              </w:rPr>
            </w:pPr>
          </w:p>
        </w:tc>
        <w:tc>
          <w:tcPr>
            <w:tcW w:w="765" w:type="dxa"/>
            <w:vMerge w:val="restart"/>
            <w:shd w:val="clear" w:color="auto" w:fill="C5E0B3" w:themeFill="accent6" w:themeFillTint="66"/>
            <w:noWrap/>
          </w:tcPr>
          <w:p w:rsidR="00BA2758" w:rsidRPr="00291072" w:rsidRDefault="00BF4331" w:rsidP="00BF4331">
            <w:pPr>
              <w:rPr>
                <w:rFonts w:ascii="Arial Narrow" w:eastAsia="Times New Roman" w:hAnsi="Arial Narrow" w:cs="Arial"/>
                <w:bCs/>
                <w:sz w:val="14"/>
                <w:szCs w:val="14"/>
              </w:rPr>
            </w:pPr>
            <w:r w:rsidRPr="00BA2758">
              <w:rPr>
                <w:rFonts w:ascii="Arial Narrow" w:eastAsia="Times New Roman" w:hAnsi="Arial Narrow" w:cs="Arial"/>
                <w:bCs/>
                <w:sz w:val="14"/>
                <w:szCs w:val="14"/>
              </w:rPr>
              <w:t>Terwujudnya ketentraman dan ketertiban umum melalui layanan kebencanaan daerah, impelementasi nilai-nilai ideologi pancasila, karakter kebangsaan dan pendidikan politik</w:t>
            </w:r>
          </w:p>
        </w:tc>
        <w:tc>
          <w:tcPr>
            <w:tcW w:w="823" w:type="dxa"/>
            <w:shd w:val="clear" w:color="auto" w:fill="C5E0B3" w:themeFill="accent6" w:themeFillTint="66"/>
            <w:noWrap/>
            <w:vAlign w:val="center"/>
          </w:tcPr>
          <w:p w:rsidR="00BA2758" w:rsidRPr="00BF4331" w:rsidRDefault="00BF4331" w:rsidP="002104F4">
            <w:pPr>
              <w:rPr>
                <w:rFonts w:ascii="Arial Narrow" w:hAnsi="Arial Narrow" w:cs="Calibri"/>
                <w:bCs/>
                <w:color w:val="000000"/>
                <w:sz w:val="14"/>
                <w:szCs w:val="14"/>
              </w:rPr>
            </w:pPr>
            <w:r w:rsidRPr="00BF4331">
              <w:rPr>
                <w:rFonts w:ascii="Arial Narrow" w:eastAsia="Times New Roman" w:hAnsi="Arial Narrow" w:cs="Arial"/>
                <w:bCs/>
                <w:color w:val="000000"/>
                <w:sz w:val="14"/>
                <w:szCs w:val="14"/>
              </w:rPr>
              <w:t>Meningkatkan Kapasitas adaptasi Masyarakat terhadap ideologi pancasila, karakter kebangsaan, dan pendidikan Politik</w:t>
            </w:r>
          </w:p>
        </w:tc>
        <w:tc>
          <w:tcPr>
            <w:tcW w:w="1212" w:type="dxa"/>
            <w:shd w:val="clear" w:color="auto" w:fill="C5E0B3" w:themeFill="accent6" w:themeFillTint="66"/>
            <w:vAlign w:val="center"/>
          </w:tcPr>
          <w:p w:rsidR="00BA2758" w:rsidRPr="001C7E32" w:rsidRDefault="00BA2758" w:rsidP="002104F4">
            <w:pPr>
              <w:rPr>
                <w:rFonts w:ascii="Arial Narrow" w:hAnsi="Arial Narrow" w:cs="Calibri"/>
                <w:b/>
                <w:bCs/>
                <w:color w:val="000000"/>
                <w:sz w:val="14"/>
                <w:szCs w:val="14"/>
              </w:rPr>
            </w:pPr>
          </w:p>
        </w:tc>
        <w:tc>
          <w:tcPr>
            <w:tcW w:w="1225" w:type="dxa"/>
            <w:shd w:val="clear" w:color="auto" w:fill="C5E0B3" w:themeFill="accent6" w:themeFillTint="66"/>
          </w:tcPr>
          <w:p w:rsidR="00BA2758" w:rsidRPr="00BF4331" w:rsidRDefault="00BF4331" w:rsidP="00BF4331">
            <w:pPr>
              <w:rPr>
                <w:rFonts w:ascii="Arial Narrow" w:hAnsi="Arial Narrow" w:cs="Calibri"/>
                <w:b/>
                <w:bCs/>
                <w:color w:val="000000"/>
                <w:sz w:val="14"/>
                <w:szCs w:val="14"/>
              </w:rPr>
            </w:pPr>
            <w:r w:rsidRPr="00BF4331">
              <w:rPr>
                <w:rFonts w:ascii="Arial Narrow" w:eastAsia="Times New Roman" w:hAnsi="Arial Narrow" w:cs="Arial"/>
                <w:bCs/>
                <w:color w:val="000000"/>
                <w:sz w:val="14"/>
                <w:szCs w:val="14"/>
              </w:rPr>
              <w:t>Persentase Konflik Tertangani</w:t>
            </w:r>
          </w:p>
        </w:tc>
        <w:tc>
          <w:tcPr>
            <w:tcW w:w="578" w:type="dxa"/>
            <w:shd w:val="clear" w:color="auto" w:fill="C5E0B3" w:themeFill="accent6" w:themeFillTint="66"/>
            <w:noWrap/>
            <w:vAlign w:val="center"/>
          </w:tcPr>
          <w:p w:rsidR="00BA2758" w:rsidRPr="001C7E32" w:rsidRDefault="00BA2758" w:rsidP="002104F4">
            <w:pPr>
              <w:jc w:val="center"/>
              <w:rPr>
                <w:rFonts w:ascii="Arial Narrow" w:hAnsi="Arial Narrow" w:cs="Calibri"/>
                <w:b/>
                <w:bCs/>
                <w:color w:val="000000"/>
                <w:sz w:val="14"/>
                <w:szCs w:val="14"/>
              </w:rPr>
            </w:pPr>
          </w:p>
        </w:tc>
        <w:tc>
          <w:tcPr>
            <w:tcW w:w="440" w:type="dxa"/>
            <w:shd w:val="clear" w:color="auto" w:fill="C5E0B3" w:themeFill="accent6" w:themeFillTint="66"/>
            <w:noWrap/>
            <w:vAlign w:val="center"/>
          </w:tcPr>
          <w:p w:rsidR="00BA2758" w:rsidRPr="001C7E32" w:rsidRDefault="00BA2758" w:rsidP="002104F4">
            <w:pPr>
              <w:jc w:val="center"/>
              <w:rPr>
                <w:rFonts w:ascii="Arial Narrow" w:hAnsi="Arial Narrow" w:cs="Calibri"/>
                <w:b/>
                <w:bCs/>
                <w:color w:val="000000"/>
                <w:sz w:val="14"/>
                <w:szCs w:val="14"/>
              </w:rPr>
            </w:pPr>
          </w:p>
        </w:tc>
        <w:tc>
          <w:tcPr>
            <w:tcW w:w="789" w:type="dxa"/>
            <w:shd w:val="clear" w:color="auto" w:fill="C5E0B3" w:themeFill="accent6" w:themeFillTint="66"/>
            <w:noWrap/>
            <w:vAlign w:val="center"/>
          </w:tcPr>
          <w:p w:rsidR="00BA2758" w:rsidRPr="001C7E32" w:rsidRDefault="00BA2758" w:rsidP="002104F4">
            <w:pPr>
              <w:jc w:val="center"/>
              <w:rPr>
                <w:rFonts w:ascii="Arial Narrow" w:hAnsi="Arial Narrow" w:cs="Calibri"/>
                <w:b/>
                <w:bCs/>
                <w:color w:val="000000"/>
                <w:sz w:val="14"/>
                <w:szCs w:val="14"/>
              </w:rPr>
            </w:pPr>
          </w:p>
        </w:tc>
        <w:tc>
          <w:tcPr>
            <w:tcW w:w="409" w:type="dxa"/>
            <w:shd w:val="clear" w:color="auto" w:fill="C5E0B3" w:themeFill="accent6" w:themeFillTint="66"/>
            <w:noWrap/>
            <w:vAlign w:val="center"/>
          </w:tcPr>
          <w:p w:rsidR="00BA2758" w:rsidRPr="001C7E32" w:rsidRDefault="00BA2758" w:rsidP="002104F4">
            <w:pPr>
              <w:jc w:val="center"/>
              <w:rPr>
                <w:rFonts w:ascii="Arial Narrow" w:hAnsi="Arial Narrow" w:cs="Calibri"/>
                <w:b/>
                <w:bCs/>
                <w:color w:val="000000"/>
                <w:sz w:val="14"/>
                <w:szCs w:val="14"/>
              </w:rPr>
            </w:pPr>
          </w:p>
        </w:tc>
        <w:tc>
          <w:tcPr>
            <w:tcW w:w="867" w:type="dxa"/>
            <w:shd w:val="clear" w:color="auto" w:fill="C5E0B3" w:themeFill="accent6" w:themeFillTint="66"/>
            <w:noWrap/>
            <w:vAlign w:val="center"/>
          </w:tcPr>
          <w:p w:rsidR="00BA2758" w:rsidRPr="001C7E32" w:rsidRDefault="00BA2758" w:rsidP="002104F4">
            <w:pPr>
              <w:jc w:val="center"/>
              <w:rPr>
                <w:rFonts w:ascii="Arial Narrow" w:hAnsi="Arial Narrow" w:cs="Calibri"/>
                <w:b/>
                <w:bCs/>
                <w:color w:val="000000"/>
                <w:sz w:val="14"/>
                <w:szCs w:val="14"/>
              </w:rPr>
            </w:pPr>
          </w:p>
        </w:tc>
        <w:tc>
          <w:tcPr>
            <w:tcW w:w="467" w:type="dxa"/>
            <w:shd w:val="clear" w:color="auto" w:fill="C5E0B3" w:themeFill="accent6" w:themeFillTint="66"/>
            <w:noWrap/>
            <w:vAlign w:val="center"/>
          </w:tcPr>
          <w:p w:rsidR="00BA2758" w:rsidRPr="001C7E32" w:rsidRDefault="00BA2758" w:rsidP="002104F4">
            <w:pPr>
              <w:jc w:val="center"/>
              <w:rPr>
                <w:rFonts w:ascii="Arial Narrow" w:hAnsi="Arial Narrow" w:cs="Calibri"/>
                <w:b/>
                <w:bCs/>
                <w:color w:val="000000"/>
                <w:sz w:val="14"/>
                <w:szCs w:val="14"/>
              </w:rPr>
            </w:pPr>
          </w:p>
        </w:tc>
        <w:tc>
          <w:tcPr>
            <w:tcW w:w="923" w:type="dxa"/>
            <w:shd w:val="clear" w:color="auto" w:fill="C5E0B3" w:themeFill="accent6" w:themeFillTint="66"/>
            <w:noWrap/>
            <w:vAlign w:val="center"/>
          </w:tcPr>
          <w:p w:rsidR="00BA2758" w:rsidRPr="001C7E32" w:rsidRDefault="00BA2758" w:rsidP="002104F4">
            <w:pPr>
              <w:jc w:val="center"/>
              <w:rPr>
                <w:rFonts w:ascii="Arial Narrow" w:hAnsi="Arial Narrow" w:cs="Calibri"/>
                <w:b/>
                <w:bCs/>
                <w:color w:val="000000"/>
                <w:sz w:val="14"/>
                <w:szCs w:val="14"/>
              </w:rPr>
            </w:pPr>
          </w:p>
        </w:tc>
        <w:tc>
          <w:tcPr>
            <w:tcW w:w="412" w:type="dxa"/>
            <w:shd w:val="clear" w:color="auto" w:fill="C5E0B3" w:themeFill="accent6" w:themeFillTint="66"/>
            <w:noWrap/>
            <w:vAlign w:val="center"/>
          </w:tcPr>
          <w:p w:rsidR="00BA2758" w:rsidRPr="001C7E32" w:rsidRDefault="00BA2758" w:rsidP="002104F4">
            <w:pPr>
              <w:jc w:val="center"/>
              <w:rPr>
                <w:rFonts w:ascii="Arial Narrow" w:hAnsi="Arial Narrow" w:cs="Calibri"/>
                <w:b/>
                <w:bCs/>
                <w:color w:val="000000"/>
                <w:sz w:val="14"/>
                <w:szCs w:val="14"/>
              </w:rPr>
            </w:pPr>
          </w:p>
        </w:tc>
        <w:tc>
          <w:tcPr>
            <w:tcW w:w="883" w:type="dxa"/>
            <w:shd w:val="clear" w:color="auto" w:fill="C5E0B3" w:themeFill="accent6" w:themeFillTint="66"/>
            <w:noWrap/>
            <w:vAlign w:val="center"/>
          </w:tcPr>
          <w:p w:rsidR="00BA2758" w:rsidRPr="001C7E32" w:rsidRDefault="00BA2758" w:rsidP="002104F4">
            <w:pPr>
              <w:jc w:val="center"/>
              <w:rPr>
                <w:rFonts w:ascii="Arial Narrow" w:hAnsi="Arial Narrow" w:cs="Calibri"/>
                <w:b/>
                <w:bCs/>
                <w:color w:val="000000"/>
                <w:sz w:val="14"/>
                <w:szCs w:val="14"/>
              </w:rPr>
            </w:pPr>
          </w:p>
        </w:tc>
        <w:tc>
          <w:tcPr>
            <w:tcW w:w="526" w:type="dxa"/>
            <w:shd w:val="clear" w:color="auto" w:fill="C5E0B3" w:themeFill="accent6" w:themeFillTint="66"/>
            <w:noWrap/>
            <w:vAlign w:val="center"/>
          </w:tcPr>
          <w:p w:rsidR="00BA2758" w:rsidRPr="001C7E32" w:rsidRDefault="00BA2758" w:rsidP="002104F4">
            <w:pPr>
              <w:jc w:val="center"/>
              <w:rPr>
                <w:rFonts w:ascii="Arial Narrow" w:hAnsi="Arial Narrow" w:cs="Calibri"/>
                <w:b/>
                <w:bCs/>
                <w:color w:val="000000"/>
                <w:sz w:val="14"/>
                <w:szCs w:val="14"/>
              </w:rPr>
            </w:pPr>
          </w:p>
        </w:tc>
        <w:tc>
          <w:tcPr>
            <w:tcW w:w="872" w:type="dxa"/>
            <w:shd w:val="clear" w:color="auto" w:fill="C5E0B3" w:themeFill="accent6" w:themeFillTint="66"/>
            <w:noWrap/>
            <w:vAlign w:val="center"/>
          </w:tcPr>
          <w:p w:rsidR="00BA2758" w:rsidRPr="001C7E32" w:rsidRDefault="00BA2758" w:rsidP="002104F4">
            <w:pPr>
              <w:jc w:val="center"/>
              <w:rPr>
                <w:rFonts w:ascii="Arial Narrow" w:hAnsi="Arial Narrow" w:cs="Calibri"/>
                <w:b/>
                <w:bCs/>
                <w:color w:val="000000"/>
                <w:sz w:val="14"/>
                <w:szCs w:val="14"/>
              </w:rPr>
            </w:pPr>
          </w:p>
        </w:tc>
        <w:tc>
          <w:tcPr>
            <w:tcW w:w="511" w:type="dxa"/>
            <w:shd w:val="clear" w:color="auto" w:fill="C5E0B3" w:themeFill="accent6" w:themeFillTint="66"/>
            <w:noWrap/>
            <w:vAlign w:val="center"/>
          </w:tcPr>
          <w:p w:rsidR="00BA2758" w:rsidRPr="001C7E32" w:rsidRDefault="00BA2758" w:rsidP="002104F4">
            <w:pPr>
              <w:jc w:val="center"/>
              <w:rPr>
                <w:rFonts w:ascii="Arial Narrow" w:hAnsi="Arial Narrow" w:cs="Calibri"/>
                <w:b/>
                <w:bCs/>
                <w:color w:val="000000"/>
                <w:sz w:val="14"/>
                <w:szCs w:val="14"/>
              </w:rPr>
            </w:pPr>
          </w:p>
        </w:tc>
        <w:tc>
          <w:tcPr>
            <w:tcW w:w="960" w:type="dxa"/>
            <w:shd w:val="clear" w:color="auto" w:fill="C5E0B3" w:themeFill="accent6" w:themeFillTint="66"/>
            <w:noWrap/>
            <w:vAlign w:val="center"/>
          </w:tcPr>
          <w:p w:rsidR="00BA2758" w:rsidRPr="001C7E32" w:rsidRDefault="00BA2758" w:rsidP="002104F4">
            <w:pPr>
              <w:jc w:val="center"/>
              <w:rPr>
                <w:rFonts w:ascii="Arial Narrow" w:hAnsi="Arial Narrow" w:cs="Calibri"/>
                <w:b/>
                <w:bCs/>
                <w:color w:val="000000"/>
                <w:sz w:val="14"/>
                <w:szCs w:val="14"/>
              </w:rPr>
            </w:pPr>
          </w:p>
        </w:tc>
        <w:tc>
          <w:tcPr>
            <w:tcW w:w="503" w:type="dxa"/>
            <w:shd w:val="clear" w:color="auto" w:fill="C5E0B3" w:themeFill="accent6" w:themeFillTint="66"/>
            <w:noWrap/>
            <w:vAlign w:val="center"/>
          </w:tcPr>
          <w:p w:rsidR="00BA2758" w:rsidRPr="001C7E32" w:rsidRDefault="00BA2758" w:rsidP="002104F4">
            <w:pPr>
              <w:jc w:val="center"/>
              <w:rPr>
                <w:rFonts w:ascii="Arial Narrow" w:hAnsi="Arial Narrow" w:cs="Calibri"/>
                <w:b/>
                <w:bCs/>
                <w:color w:val="000000"/>
                <w:sz w:val="14"/>
                <w:szCs w:val="14"/>
              </w:rPr>
            </w:pPr>
          </w:p>
        </w:tc>
        <w:tc>
          <w:tcPr>
            <w:tcW w:w="913" w:type="dxa"/>
            <w:shd w:val="clear" w:color="auto" w:fill="C5E0B3" w:themeFill="accent6" w:themeFillTint="66"/>
            <w:noWrap/>
            <w:vAlign w:val="center"/>
          </w:tcPr>
          <w:p w:rsidR="00BA2758" w:rsidRPr="001C7E32" w:rsidRDefault="00BA2758" w:rsidP="002104F4">
            <w:pPr>
              <w:jc w:val="center"/>
              <w:rPr>
                <w:rFonts w:ascii="Arial Narrow" w:hAnsi="Arial Narrow" w:cs="Calibri"/>
                <w:b/>
                <w:bCs/>
                <w:color w:val="000000"/>
                <w:sz w:val="14"/>
                <w:szCs w:val="14"/>
              </w:rPr>
            </w:pPr>
          </w:p>
        </w:tc>
        <w:tc>
          <w:tcPr>
            <w:tcW w:w="632" w:type="dxa"/>
            <w:shd w:val="clear" w:color="auto" w:fill="C5E0B3" w:themeFill="accent6" w:themeFillTint="66"/>
            <w:noWrap/>
            <w:vAlign w:val="center"/>
          </w:tcPr>
          <w:p w:rsidR="00BA2758" w:rsidRPr="001C7E32" w:rsidRDefault="00BA2758" w:rsidP="002104F4">
            <w:pPr>
              <w:jc w:val="center"/>
              <w:rPr>
                <w:rFonts w:ascii="Arial Narrow" w:hAnsi="Arial Narrow" w:cs="Calibri"/>
                <w:b/>
                <w:bCs/>
                <w:color w:val="000000"/>
                <w:sz w:val="14"/>
                <w:szCs w:val="14"/>
              </w:rPr>
            </w:pPr>
          </w:p>
        </w:tc>
        <w:tc>
          <w:tcPr>
            <w:tcW w:w="783" w:type="dxa"/>
            <w:shd w:val="clear" w:color="auto" w:fill="C5E0B3" w:themeFill="accent6" w:themeFillTint="66"/>
            <w:noWrap/>
            <w:vAlign w:val="center"/>
          </w:tcPr>
          <w:p w:rsidR="00BA2758" w:rsidRPr="001C7E32" w:rsidRDefault="00BA2758" w:rsidP="002104F4">
            <w:pPr>
              <w:jc w:val="center"/>
              <w:rPr>
                <w:rFonts w:ascii="Arial Narrow" w:hAnsi="Arial Narrow" w:cs="Calibri"/>
                <w:b/>
                <w:bCs/>
                <w:color w:val="000000"/>
                <w:sz w:val="14"/>
                <w:szCs w:val="14"/>
              </w:rPr>
            </w:pPr>
          </w:p>
        </w:tc>
      </w:tr>
      <w:tr w:rsidR="00BF4331" w:rsidRPr="001C7E32" w:rsidTr="00BF4331">
        <w:trPr>
          <w:trHeight w:val="119"/>
          <w:jc w:val="center"/>
        </w:trPr>
        <w:tc>
          <w:tcPr>
            <w:tcW w:w="688" w:type="dxa"/>
            <w:shd w:val="clear" w:color="auto" w:fill="C5E0B3" w:themeFill="accent6" w:themeFillTint="66"/>
            <w:noWrap/>
            <w:vAlign w:val="center"/>
          </w:tcPr>
          <w:p w:rsidR="00BF4331" w:rsidRPr="001C7E32" w:rsidRDefault="00BF4331" w:rsidP="002104F4">
            <w:pPr>
              <w:rPr>
                <w:rFonts w:ascii="Arial Narrow" w:hAnsi="Arial Narrow" w:cs="Calibri"/>
                <w:b/>
                <w:bCs/>
                <w:color w:val="000000"/>
                <w:sz w:val="14"/>
                <w:szCs w:val="14"/>
              </w:rPr>
            </w:pPr>
          </w:p>
        </w:tc>
        <w:tc>
          <w:tcPr>
            <w:tcW w:w="765" w:type="dxa"/>
            <w:vMerge/>
            <w:shd w:val="clear" w:color="auto" w:fill="C5E0B3" w:themeFill="accent6" w:themeFillTint="66"/>
            <w:noWrap/>
            <w:vAlign w:val="center"/>
          </w:tcPr>
          <w:p w:rsidR="00BF4331" w:rsidRPr="00291072" w:rsidRDefault="00BF4331" w:rsidP="002104F4">
            <w:pPr>
              <w:rPr>
                <w:rFonts w:ascii="Arial Narrow" w:eastAsia="Times New Roman" w:hAnsi="Arial Narrow" w:cs="Arial"/>
                <w:bCs/>
                <w:sz w:val="14"/>
                <w:szCs w:val="14"/>
              </w:rPr>
            </w:pPr>
          </w:p>
        </w:tc>
        <w:tc>
          <w:tcPr>
            <w:tcW w:w="823" w:type="dxa"/>
            <w:shd w:val="clear" w:color="auto" w:fill="C5E0B3" w:themeFill="accent6" w:themeFillTint="66"/>
            <w:noWrap/>
            <w:vAlign w:val="center"/>
          </w:tcPr>
          <w:p w:rsidR="00BF4331" w:rsidRPr="00BF4331" w:rsidRDefault="00BF4331" w:rsidP="002104F4">
            <w:pPr>
              <w:rPr>
                <w:rFonts w:ascii="Arial Narrow" w:eastAsia="Times New Roman" w:hAnsi="Arial Narrow" w:cs="Arial"/>
                <w:bCs/>
                <w:color w:val="000000"/>
                <w:sz w:val="14"/>
                <w:szCs w:val="14"/>
              </w:rPr>
            </w:pPr>
            <w:r w:rsidRPr="00BF4331">
              <w:rPr>
                <w:rFonts w:ascii="Arial Narrow" w:eastAsia="Times New Roman" w:hAnsi="Arial Narrow" w:cs="Arial"/>
                <w:bCs/>
                <w:color w:val="000000"/>
                <w:sz w:val="14"/>
                <w:szCs w:val="14"/>
              </w:rPr>
              <w:t>Meningkatkan Kapasitas Adaptasi Masyarakat dan Pemerintah Daerah dalam penanggulangan bencana</w:t>
            </w:r>
          </w:p>
        </w:tc>
        <w:tc>
          <w:tcPr>
            <w:tcW w:w="1212" w:type="dxa"/>
            <w:shd w:val="clear" w:color="auto" w:fill="C5E0B3" w:themeFill="accent6" w:themeFillTint="66"/>
            <w:vAlign w:val="center"/>
          </w:tcPr>
          <w:p w:rsidR="00BF4331" w:rsidRPr="001C7E32" w:rsidRDefault="00BF4331" w:rsidP="002104F4">
            <w:pPr>
              <w:rPr>
                <w:rFonts w:ascii="Arial Narrow" w:hAnsi="Arial Narrow" w:cs="Calibri"/>
                <w:b/>
                <w:bCs/>
                <w:color w:val="000000"/>
                <w:sz w:val="14"/>
                <w:szCs w:val="14"/>
              </w:rPr>
            </w:pPr>
          </w:p>
        </w:tc>
        <w:tc>
          <w:tcPr>
            <w:tcW w:w="1225" w:type="dxa"/>
            <w:shd w:val="clear" w:color="auto" w:fill="C5E0B3" w:themeFill="accent6" w:themeFillTint="66"/>
          </w:tcPr>
          <w:p w:rsidR="00BF4331" w:rsidRPr="00BF4331" w:rsidRDefault="00BF4331" w:rsidP="00BF4331">
            <w:pPr>
              <w:rPr>
                <w:rFonts w:ascii="Arial Narrow" w:hAnsi="Arial Narrow" w:cs="Calibri"/>
                <w:b/>
                <w:bCs/>
                <w:color w:val="000000"/>
                <w:sz w:val="14"/>
                <w:szCs w:val="14"/>
              </w:rPr>
            </w:pPr>
            <w:r w:rsidRPr="00BF4331">
              <w:rPr>
                <w:rFonts w:ascii="Arial Narrow" w:eastAsia="Times New Roman" w:hAnsi="Arial Narrow" w:cs="Arial"/>
                <w:bCs/>
                <w:color w:val="000000"/>
                <w:sz w:val="14"/>
                <w:szCs w:val="14"/>
              </w:rPr>
              <w:t>Cakupan Wilayah Dengan Sistem Penagulangan Bencana Terpadu</w:t>
            </w:r>
          </w:p>
        </w:tc>
        <w:tc>
          <w:tcPr>
            <w:tcW w:w="578" w:type="dxa"/>
            <w:shd w:val="clear" w:color="auto" w:fill="C5E0B3" w:themeFill="accent6" w:themeFillTint="66"/>
            <w:noWrap/>
            <w:vAlign w:val="center"/>
          </w:tcPr>
          <w:p w:rsidR="00BF4331" w:rsidRPr="001C7E32" w:rsidRDefault="00BF4331" w:rsidP="002104F4">
            <w:pPr>
              <w:jc w:val="center"/>
              <w:rPr>
                <w:rFonts w:ascii="Arial Narrow" w:hAnsi="Arial Narrow" w:cs="Calibri"/>
                <w:b/>
                <w:bCs/>
                <w:color w:val="000000"/>
                <w:sz w:val="14"/>
                <w:szCs w:val="14"/>
              </w:rPr>
            </w:pPr>
          </w:p>
        </w:tc>
        <w:tc>
          <w:tcPr>
            <w:tcW w:w="440" w:type="dxa"/>
            <w:shd w:val="clear" w:color="auto" w:fill="C5E0B3" w:themeFill="accent6" w:themeFillTint="66"/>
            <w:noWrap/>
            <w:vAlign w:val="center"/>
          </w:tcPr>
          <w:p w:rsidR="00BF4331" w:rsidRPr="001C7E32" w:rsidRDefault="00BF4331" w:rsidP="002104F4">
            <w:pPr>
              <w:jc w:val="center"/>
              <w:rPr>
                <w:rFonts w:ascii="Arial Narrow" w:hAnsi="Arial Narrow" w:cs="Calibri"/>
                <w:b/>
                <w:bCs/>
                <w:color w:val="000000"/>
                <w:sz w:val="14"/>
                <w:szCs w:val="14"/>
              </w:rPr>
            </w:pPr>
          </w:p>
        </w:tc>
        <w:tc>
          <w:tcPr>
            <w:tcW w:w="789" w:type="dxa"/>
            <w:shd w:val="clear" w:color="auto" w:fill="C5E0B3" w:themeFill="accent6" w:themeFillTint="66"/>
            <w:noWrap/>
            <w:vAlign w:val="center"/>
          </w:tcPr>
          <w:p w:rsidR="00BF4331" w:rsidRPr="001C7E32" w:rsidRDefault="00BF4331" w:rsidP="002104F4">
            <w:pPr>
              <w:jc w:val="center"/>
              <w:rPr>
                <w:rFonts w:ascii="Arial Narrow" w:hAnsi="Arial Narrow" w:cs="Calibri"/>
                <w:b/>
                <w:bCs/>
                <w:color w:val="000000"/>
                <w:sz w:val="14"/>
                <w:szCs w:val="14"/>
              </w:rPr>
            </w:pPr>
          </w:p>
        </w:tc>
        <w:tc>
          <w:tcPr>
            <w:tcW w:w="409" w:type="dxa"/>
            <w:shd w:val="clear" w:color="auto" w:fill="C5E0B3" w:themeFill="accent6" w:themeFillTint="66"/>
            <w:noWrap/>
            <w:vAlign w:val="center"/>
          </w:tcPr>
          <w:p w:rsidR="00BF4331" w:rsidRPr="001C7E32" w:rsidRDefault="00BF4331" w:rsidP="002104F4">
            <w:pPr>
              <w:jc w:val="center"/>
              <w:rPr>
                <w:rFonts w:ascii="Arial Narrow" w:hAnsi="Arial Narrow" w:cs="Calibri"/>
                <w:b/>
                <w:bCs/>
                <w:color w:val="000000"/>
                <w:sz w:val="14"/>
                <w:szCs w:val="14"/>
              </w:rPr>
            </w:pPr>
          </w:p>
        </w:tc>
        <w:tc>
          <w:tcPr>
            <w:tcW w:w="867" w:type="dxa"/>
            <w:shd w:val="clear" w:color="auto" w:fill="C5E0B3" w:themeFill="accent6" w:themeFillTint="66"/>
            <w:noWrap/>
            <w:vAlign w:val="center"/>
          </w:tcPr>
          <w:p w:rsidR="00BF4331" w:rsidRPr="001C7E32" w:rsidRDefault="00BF4331" w:rsidP="002104F4">
            <w:pPr>
              <w:jc w:val="center"/>
              <w:rPr>
                <w:rFonts w:ascii="Arial Narrow" w:hAnsi="Arial Narrow" w:cs="Calibri"/>
                <w:b/>
                <w:bCs/>
                <w:color w:val="000000"/>
                <w:sz w:val="14"/>
                <w:szCs w:val="14"/>
              </w:rPr>
            </w:pPr>
          </w:p>
        </w:tc>
        <w:tc>
          <w:tcPr>
            <w:tcW w:w="467" w:type="dxa"/>
            <w:shd w:val="clear" w:color="auto" w:fill="C5E0B3" w:themeFill="accent6" w:themeFillTint="66"/>
            <w:noWrap/>
            <w:vAlign w:val="center"/>
          </w:tcPr>
          <w:p w:rsidR="00BF4331" w:rsidRPr="001C7E32" w:rsidRDefault="00BF4331" w:rsidP="002104F4">
            <w:pPr>
              <w:jc w:val="center"/>
              <w:rPr>
                <w:rFonts w:ascii="Arial Narrow" w:hAnsi="Arial Narrow" w:cs="Calibri"/>
                <w:b/>
                <w:bCs/>
                <w:color w:val="000000"/>
                <w:sz w:val="14"/>
                <w:szCs w:val="14"/>
              </w:rPr>
            </w:pPr>
          </w:p>
        </w:tc>
        <w:tc>
          <w:tcPr>
            <w:tcW w:w="923" w:type="dxa"/>
            <w:shd w:val="clear" w:color="auto" w:fill="C5E0B3" w:themeFill="accent6" w:themeFillTint="66"/>
            <w:noWrap/>
            <w:vAlign w:val="center"/>
          </w:tcPr>
          <w:p w:rsidR="00BF4331" w:rsidRPr="001C7E32" w:rsidRDefault="00BF4331" w:rsidP="002104F4">
            <w:pPr>
              <w:jc w:val="center"/>
              <w:rPr>
                <w:rFonts w:ascii="Arial Narrow" w:hAnsi="Arial Narrow" w:cs="Calibri"/>
                <w:b/>
                <w:bCs/>
                <w:color w:val="000000"/>
                <w:sz w:val="14"/>
                <w:szCs w:val="14"/>
              </w:rPr>
            </w:pPr>
          </w:p>
        </w:tc>
        <w:tc>
          <w:tcPr>
            <w:tcW w:w="412" w:type="dxa"/>
            <w:shd w:val="clear" w:color="auto" w:fill="C5E0B3" w:themeFill="accent6" w:themeFillTint="66"/>
            <w:noWrap/>
            <w:vAlign w:val="center"/>
          </w:tcPr>
          <w:p w:rsidR="00BF4331" w:rsidRPr="001C7E32" w:rsidRDefault="00BF4331" w:rsidP="002104F4">
            <w:pPr>
              <w:jc w:val="center"/>
              <w:rPr>
                <w:rFonts w:ascii="Arial Narrow" w:hAnsi="Arial Narrow" w:cs="Calibri"/>
                <w:b/>
                <w:bCs/>
                <w:color w:val="000000"/>
                <w:sz w:val="14"/>
                <w:szCs w:val="14"/>
              </w:rPr>
            </w:pPr>
          </w:p>
        </w:tc>
        <w:tc>
          <w:tcPr>
            <w:tcW w:w="883" w:type="dxa"/>
            <w:shd w:val="clear" w:color="auto" w:fill="C5E0B3" w:themeFill="accent6" w:themeFillTint="66"/>
            <w:noWrap/>
            <w:vAlign w:val="center"/>
          </w:tcPr>
          <w:p w:rsidR="00BF4331" w:rsidRPr="001C7E32" w:rsidRDefault="00BF4331" w:rsidP="002104F4">
            <w:pPr>
              <w:jc w:val="center"/>
              <w:rPr>
                <w:rFonts w:ascii="Arial Narrow" w:hAnsi="Arial Narrow" w:cs="Calibri"/>
                <w:b/>
                <w:bCs/>
                <w:color w:val="000000"/>
                <w:sz w:val="14"/>
                <w:szCs w:val="14"/>
              </w:rPr>
            </w:pPr>
          </w:p>
        </w:tc>
        <w:tc>
          <w:tcPr>
            <w:tcW w:w="526" w:type="dxa"/>
            <w:shd w:val="clear" w:color="auto" w:fill="C5E0B3" w:themeFill="accent6" w:themeFillTint="66"/>
            <w:noWrap/>
            <w:vAlign w:val="center"/>
          </w:tcPr>
          <w:p w:rsidR="00BF4331" w:rsidRPr="001C7E32" w:rsidRDefault="00BF4331" w:rsidP="002104F4">
            <w:pPr>
              <w:jc w:val="center"/>
              <w:rPr>
                <w:rFonts w:ascii="Arial Narrow" w:hAnsi="Arial Narrow" w:cs="Calibri"/>
                <w:b/>
                <w:bCs/>
                <w:color w:val="000000"/>
                <w:sz w:val="14"/>
                <w:szCs w:val="14"/>
              </w:rPr>
            </w:pPr>
          </w:p>
        </w:tc>
        <w:tc>
          <w:tcPr>
            <w:tcW w:w="872" w:type="dxa"/>
            <w:shd w:val="clear" w:color="auto" w:fill="C5E0B3" w:themeFill="accent6" w:themeFillTint="66"/>
            <w:noWrap/>
            <w:vAlign w:val="center"/>
          </w:tcPr>
          <w:p w:rsidR="00BF4331" w:rsidRPr="001C7E32" w:rsidRDefault="00BF4331" w:rsidP="002104F4">
            <w:pPr>
              <w:jc w:val="center"/>
              <w:rPr>
                <w:rFonts w:ascii="Arial Narrow" w:hAnsi="Arial Narrow" w:cs="Calibri"/>
                <w:b/>
                <w:bCs/>
                <w:color w:val="000000"/>
                <w:sz w:val="14"/>
                <w:szCs w:val="14"/>
              </w:rPr>
            </w:pPr>
          </w:p>
        </w:tc>
        <w:tc>
          <w:tcPr>
            <w:tcW w:w="511" w:type="dxa"/>
            <w:shd w:val="clear" w:color="auto" w:fill="C5E0B3" w:themeFill="accent6" w:themeFillTint="66"/>
            <w:noWrap/>
            <w:vAlign w:val="center"/>
          </w:tcPr>
          <w:p w:rsidR="00BF4331" w:rsidRPr="001C7E32" w:rsidRDefault="00BF4331" w:rsidP="002104F4">
            <w:pPr>
              <w:jc w:val="center"/>
              <w:rPr>
                <w:rFonts w:ascii="Arial Narrow" w:hAnsi="Arial Narrow" w:cs="Calibri"/>
                <w:b/>
                <w:bCs/>
                <w:color w:val="000000"/>
                <w:sz w:val="14"/>
                <w:szCs w:val="14"/>
              </w:rPr>
            </w:pPr>
          </w:p>
        </w:tc>
        <w:tc>
          <w:tcPr>
            <w:tcW w:w="960" w:type="dxa"/>
            <w:shd w:val="clear" w:color="auto" w:fill="C5E0B3" w:themeFill="accent6" w:themeFillTint="66"/>
            <w:noWrap/>
            <w:vAlign w:val="center"/>
          </w:tcPr>
          <w:p w:rsidR="00BF4331" w:rsidRPr="001C7E32" w:rsidRDefault="00BF4331" w:rsidP="002104F4">
            <w:pPr>
              <w:jc w:val="center"/>
              <w:rPr>
                <w:rFonts w:ascii="Arial Narrow" w:hAnsi="Arial Narrow" w:cs="Calibri"/>
                <w:b/>
                <w:bCs/>
                <w:color w:val="000000"/>
                <w:sz w:val="14"/>
                <w:szCs w:val="14"/>
              </w:rPr>
            </w:pPr>
          </w:p>
        </w:tc>
        <w:tc>
          <w:tcPr>
            <w:tcW w:w="503" w:type="dxa"/>
            <w:shd w:val="clear" w:color="auto" w:fill="C5E0B3" w:themeFill="accent6" w:themeFillTint="66"/>
            <w:noWrap/>
            <w:vAlign w:val="center"/>
          </w:tcPr>
          <w:p w:rsidR="00BF4331" w:rsidRPr="001C7E32" w:rsidRDefault="00BF4331" w:rsidP="002104F4">
            <w:pPr>
              <w:jc w:val="center"/>
              <w:rPr>
                <w:rFonts w:ascii="Arial Narrow" w:hAnsi="Arial Narrow" w:cs="Calibri"/>
                <w:b/>
                <w:bCs/>
                <w:color w:val="000000"/>
                <w:sz w:val="14"/>
                <w:szCs w:val="14"/>
              </w:rPr>
            </w:pPr>
          </w:p>
        </w:tc>
        <w:tc>
          <w:tcPr>
            <w:tcW w:w="913" w:type="dxa"/>
            <w:shd w:val="clear" w:color="auto" w:fill="C5E0B3" w:themeFill="accent6" w:themeFillTint="66"/>
            <w:noWrap/>
            <w:vAlign w:val="center"/>
          </w:tcPr>
          <w:p w:rsidR="00BF4331" w:rsidRPr="001C7E32" w:rsidRDefault="00BF4331" w:rsidP="002104F4">
            <w:pPr>
              <w:jc w:val="center"/>
              <w:rPr>
                <w:rFonts w:ascii="Arial Narrow" w:hAnsi="Arial Narrow" w:cs="Calibri"/>
                <w:b/>
                <w:bCs/>
                <w:color w:val="000000"/>
                <w:sz w:val="14"/>
                <w:szCs w:val="14"/>
              </w:rPr>
            </w:pPr>
          </w:p>
        </w:tc>
        <w:tc>
          <w:tcPr>
            <w:tcW w:w="632" w:type="dxa"/>
            <w:shd w:val="clear" w:color="auto" w:fill="C5E0B3" w:themeFill="accent6" w:themeFillTint="66"/>
            <w:noWrap/>
            <w:vAlign w:val="center"/>
          </w:tcPr>
          <w:p w:rsidR="00BF4331" w:rsidRPr="001C7E32" w:rsidRDefault="00BF4331" w:rsidP="002104F4">
            <w:pPr>
              <w:jc w:val="center"/>
              <w:rPr>
                <w:rFonts w:ascii="Arial Narrow" w:hAnsi="Arial Narrow" w:cs="Calibri"/>
                <w:b/>
                <w:bCs/>
                <w:color w:val="000000"/>
                <w:sz w:val="14"/>
                <w:szCs w:val="14"/>
              </w:rPr>
            </w:pPr>
          </w:p>
        </w:tc>
        <w:tc>
          <w:tcPr>
            <w:tcW w:w="783" w:type="dxa"/>
            <w:shd w:val="clear" w:color="auto" w:fill="C5E0B3" w:themeFill="accent6" w:themeFillTint="66"/>
            <w:noWrap/>
            <w:vAlign w:val="center"/>
          </w:tcPr>
          <w:p w:rsidR="00BF4331" w:rsidRPr="001C7E32" w:rsidRDefault="00BF4331" w:rsidP="002104F4">
            <w:pPr>
              <w:jc w:val="center"/>
              <w:rPr>
                <w:rFonts w:ascii="Arial Narrow" w:hAnsi="Arial Narrow" w:cs="Calibri"/>
                <w:b/>
                <w:bCs/>
                <w:color w:val="000000"/>
                <w:sz w:val="14"/>
                <w:szCs w:val="14"/>
              </w:rPr>
            </w:pPr>
          </w:p>
        </w:tc>
      </w:tr>
      <w:tr w:rsidR="00BA2758" w:rsidRPr="001C7E32" w:rsidTr="0000190E">
        <w:trPr>
          <w:trHeight w:val="510"/>
          <w:jc w:val="center"/>
        </w:trPr>
        <w:tc>
          <w:tcPr>
            <w:tcW w:w="688" w:type="dxa"/>
            <w:shd w:val="clear" w:color="auto" w:fill="E2EFD9" w:themeFill="accent6" w:themeFillTint="33"/>
            <w:noWrap/>
            <w:vAlign w:val="center"/>
          </w:tcPr>
          <w:p w:rsidR="00BA2758" w:rsidRPr="001C7E32" w:rsidRDefault="00BA2758" w:rsidP="002104F4">
            <w:pPr>
              <w:rPr>
                <w:rFonts w:ascii="Arial Narrow" w:hAnsi="Arial Narrow" w:cs="Calibri"/>
                <w:b/>
                <w:bCs/>
                <w:color w:val="000000"/>
                <w:sz w:val="14"/>
                <w:szCs w:val="14"/>
              </w:rPr>
            </w:pPr>
          </w:p>
        </w:tc>
        <w:tc>
          <w:tcPr>
            <w:tcW w:w="765" w:type="dxa"/>
            <w:vMerge/>
            <w:shd w:val="clear" w:color="auto" w:fill="E2EFD9" w:themeFill="accent6" w:themeFillTint="33"/>
            <w:noWrap/>
            <w:vAlign w:val="center"/>
          </w:tcPr>
          <w:p w:rsidR="00BA2758" w:rsidRPr="00291072" w:rsidRDefault="00BA2758" w:rsidP="002104F4">
            <w:pPr>
              <w:rPr>
                <w:rFonts w:ascii="Arial Narrow" w:eastAsia="Times New Roman" w:hAnsi="Arial Narrow" w:cs="Arial"/>
                <w:bCs/>
                <w:sz w:val="14"/>
                <w:szCs w:val="14"/>
              </w:rPr>
            </w:pPr>
          </w:p>
        </w:tc>
        <w:tc>
          <w:tcPr>
            <w:tcW w:w="823" w:type="dxa"/>
            <w:shd w:val="clear" w:color="auto" w:fill="E2EFD9" w:themeFill="accent6" w:themeFillTint="33"/>
            <w:noWrap/>
            <w:vAlign w:val="center"/>
          </w:tcPr>
          <w:p w:rsidR="00BA2758" w:rsidRPr="00291072" w:rsidRDefault="00BA2758" w:rsidP="002104F4">
            <w:pPr>
              <w:rPr>
                <w:rFonts w:ascii="Arial Narrow" w:hAnsi="Arial Narrow" w:cs="Calibri"/>
                <w:bCs/>
                <w:color w:val="000000"/>
                <w:sz w:val="14"/>
                <w:szCs w:val="14"/>
              </w:rPr>
            </w:pPr>
            <w:r w:rsidRPr="00BA2758">
              <w:rPr>
                <w:rFonts w:ascii="Arial Narrow" w:hAnsi="Arial Narrow" w:cs="Calibri"/>
                <w:bCs/>
                <w:color w:val="000000"/>
                <w:sz w:val="14"/>
                <w:szCs w:val="14"/>
              </w:rPr>
              <w:t>Meningkatkan kinerja perangkat daerah</w:t>
            </w:r>
          </w:p>
        </w:tc>
        <w:tc>
          <w:tcPr>
            <w:tcW w:w="1212" w:type="dxa"/>
            <w:shd w:val="clear" w:color="auto" w:fill="E2EFD9" w:themeFill="accent6" w:themeFillTint="33"/>
            <w:vAlign w:val="center"/>
          </w:tcPr>
          <w:p w:rsidR="00BA2758" w:rsidRPr="001C7E32" w:rsidRDefault="00BA2758" w:rsidP="002104F4">
            <w:pPr>
              <w:rPr>
                <w:rFonts w:ascii="Arial Narrow" w:hAnsi="Arial Narrow" w:cs="Calibri"/>
                <w:b/>
                <w:bCs/>
                <w:color w:val="000000"/>
                <w:sz w:val="14"/>
                <w:szCs w:val="14"/>
              </w:rPr>
            </w:pPr>
          </w:p>
        </w:tc>
        <w:tc>
          <w:tcPr>
            <w:tcW w:w="1225" w:type="dxa"/>
            <w:shd w:val="clear" w:color="auto" w:fill="E2EFD9" w:themeFill="accent6" w:themeFillTint="33"/>
            <w:vAlign w:val="center"/>
          </w:tcPr>
          <w:p w:rsidR="00BA2758" w:rsidRPr="001C7E32" w:rsidRDefault="00BA2758" w:rsidP="002104F4">
            <w:pPr>
              <w:rPr>
                <w:rFonts w:ascii="Arial Narrow" w:hAnsi="Arial Narrow" w:cs="Calibri"/>
                <w:b/>
                <w:bCs/>
                <w:color w:val="000000"/>
                <w:sz w:val="14"/>
                <w:szCs w:val="14"/>
              </w:rPr>
            </w:pPr>
            <w:r w:rsidRPr="00BA2758">
              <w:rPr>
                <w:rFonts w:ascii="Arial Narrow" w:hAnsi="Arial Narrow" w:cs="Calibri"/>
                <w:b/>
                <w:bCs/>
                <w:color w:val="000000"/>
                <w:sz w:val="14"/>
                <w:szCs w:val="14"/>
              </w:rPr>
              <w:t>Nilai AKIP OPD</w:t>
            </w:r>
          </w:p>
        </w:tc>
        <w:tc>
          <w:tcPr>
            <w:tcW w:w="578" w:type="dxa"/>
            <w:shd w:val="clear" w:color="auto" w:fill="E2EFD9" w:themeFill="accent6" w:themeFillTint="33"/>
            <w:noWrap/>
            <w:vAlign w:val="center"/>
          </w:tcPr>
          <w:p w:rsidR="00BA2758" w:rsidRPr="00830402" w:rsidRDefault="00BA2758" w:rsidP="002104F4">
            <w:pPr>
              <w:jc w:val="center"/>
              <w:rPr>
                <w:rFonts w:ascii="Arial Narrow" w:hAnsi="Arial Narrow" w:cs="Calibri"/>
                <w:b/>
                <w:bCs/>
                <w:color w:val="000000"/>
                <w:sz w:val="14"/>
                <w:szCs w:val="14"/>
              </w:rPr>
            </w:pPr>
            <w:r w:rsidRPr="00830402">
              <w:rPr>
                <w:rFonts w:ascii="Arial Narrow" w:hAnsi="Arial Narrow" w:cs="Calibri"/>
                <w:color w:val="000000"/>
                <w:sz w:val="14"/>
                <w:szCs w:val="14"/>
              </w:rPr>
              <w:t>64,05</w:t>
            </w:r>
          </w:p>
        </w:tc>
        <w:tc>
          <w:tcPr>
            <w:tcW w:w="440" w:type="dxa"/>
            <w:shd w:val="clear" w:color="auto" w:fill="E2EFD9" w:themeFill="accent6" w:themeFillTint="33"/>
            <w:noWrap/>
            <w:vAlign w:val="center"/>
          </w:tcPr>
          <w:p w:rsidR="00BA2758" w:rsidRPr="001C7E32" w:rsidRDefault="00BA2758" w:rsidP="002104F4">
            <w:pPr>
              <w:jc w:val="center"/>
              <w:rPr>
                <w:rFonts w:ascii="Arial Narrow" w:hAnsi="Arial Narrow" w:cs="Calibri"/>
                <w:b/>
                <w:bCs/>
                <w:color w:val="000000"/>
                <w:sz w:val="14"/>
                <w:szCs w:val="14"/>
              </w:rPr>
            </w:pPr>
          </w:p>
        </w:tc>
        <w:tc>
          <w:tcPr>
            <w:tcW w:w="789" w:type="dxa"/>
            <w:shd w:val="clear" w:color="auto" w:fill="E2EFD9" w:themeFill="accent6" w:themeFillTint="33"/>
            <w:noWrap/>
            <w:vAlign w:val="center"/>
          </w:tcPr>
          <w:p w:rsidR="00BA2758" w:rsidRPr="001C7E32" w:rsidRDefault="00BA2758" w:rsidP="002104F4">
            <w:pPr>
              <w:jc w:val="center"/>
              <w:rPr>
                <w:rFonts w:ascii="Arial Narrow" w:hAnsi="Arial Narrow" w:cs="Calibri"/>
                <w:b/>
                <w:bCs/>
                <w:color w:val="000000"/>
                <w:sz w:val="14"/>
                <w:szCs w:val="14"/>
              </w:rPr>
            </w:pPr>
          </w:p>
        </w:tc>
        <w:tc>
          <w:tcPr>
            <w:tcW w:w="409" w:type="dxa"/>
            <w:shd w:val="clear" w:color="auto" w:fill="E2EFD9" w:themeFill="accent6" w:themeFillTint="33"/>
            <w:noWrap/>
            <w:vAlign w:val="center"/>
          </w:tcPr>
          <w:p w:rsidR="00BA2758" w:rsidRPr="001C7E32" w:rsidRDefault="00BA2758" w:rsidP="002104F4">
            <w:pPr>
              <w:jc w:val="center"/>
              <w:rPr>
                <w:rFonts w:ascii="Arial Narrow" w:hAnsi="Arial Narrow" w:cs="Calibri"/>
                <w:b/>
                <w:bCs/>
                <w:color w:val="000000"/>
                <w:sz w:val="14"/>
                <w:szCs w:val="14"/>
              </w:rPr>
            </w:pPr>
          </w:p>
        </w:tc>
        <w:tc>
          <w:tcPr>
            <w:tcW w:w="867" w:type="dxa"/>
            <w:shd w:val="clear" w:color="auto" w:fill="E2EFD9" w:themeFill="accent6" w:themeFillTint="33"/>
            <w:noWrap/>
            <w:vAlign w:val="center"/>
          </w:tcPr>
          <w:p w:rsidR="00BA2758" w:rsidRPr="001C7E32" w:rsidRDefault="00BA2758" w:rsidP="002104F4">
            <w:pPr>
              <w:jc w:val="center"/>
              <w:rPr>
                <w:rFonts w:ascii="Arial Narrow" w:hAnsi="Arial Narrow" w:cs="Calibri"/>
                <w:b/>
                <w:bCs/>
                <w:color w:val="000000"/>
                <w:sz w:val="14"/>
                <w:szCs w:val="14"/>
              </w:rPr>
            </w:pPr>
          </w:p>
        </w:tc>
        <w:tc>
          <w:tcPr>
            <w:tcW w:w="467" w:type="dxa"/>
            <w:shd w:val="clear" w:color="auto" w:fill="E2EFD9" w:themeFill="accent6" w:themeFillTint="33"/>
            <w:noWrap/>
            <w:vAlign w:val="center"/>
          </w:tcPr>
          <w:p w:rsidR="00BA2758" w:rsidRPr="001C7E32" w:rsidRDefault="00BA2758" w:rsidP="002104F4">
            <w:pPr>
              <w:jc w:val="center"/>
              <w:rPr>
                <w:rFonts w:ascii="Arial Narrow" w:hAnsi="Arial Narrow" w:cs="Calibri"/>
                <w:b/>
                <w:bCs/>
                <w:color w:val="000000"/>
                <w:sz w:val="14"/>
                <w:szCs w:val="14"/>
              </w:rPr>
            </w:pPr>
          </w:p>
        </w:tc>
        <w:tc>
          <w:tcPr>
            <w:tcW w:w="923" w:type="dxa"/>
            <w:shd w:val="clear" w:color="auto" w:fill="E2EFD9" w:themeFill="accent6" w:themeFillTint="33"/>
            <w:noWrap/>
            <w:vAlign w:val="center"/>
          </w:tcPr>
          <w:p w:rsidR="00BA2758" w:rsidRPr="001C7E32" w:rsidRDefault="00BA2758" w:rsidP="002104F4">
            <w:pPr>
              <w:jc w:val="center"/>
              <w:rPr>
                <w:rFonts w:ascii="Arial Narrow" w:hAnsi="Arial Narrow" w:cs="Calibri"/>
                <w:b/>
                <w:bCs/>
                <w:color w:val="000000"/>
                <w:sz w:val="14"/>
                <w:szCs w:val="14"/>
              </w:rPr>
            </w:pPr>
          </w:p>
        </w:tc>
        <w:tc>
          <w:tcPr>
            <w:tcW w:w="412" w:type="dxa"/>
            <w:shd w:val="clear" w:color="auto" w:fill="E2EFD9" w:themeFill="accent6" w:themeFillTint="33"/>
            <w:noWrap/>
            <w:vAlign w:val="center"/>
          </w:tcPr>
          <w:p w:rsidR="00BA2758" w:rsidRPr="001C7E32" w:rsidRDefault="00BA2758" w:rsidP="002104F4">
            <w:pPr>
              <w:jc w:val="center"/>
              <w:rPr>
                <w:rFonts w:ascii="Arial Narrow" w:hAnsi="Arial Narrow" w:cs="Calibri"/>
                <w:b/>
                <w:bCs/>
                <w:color w:val="000000"/>
                <w:sz w:val="14"/>
                <w:szCs w:val="14"/>
              </w:rPr>
            </w:pPr>
          </w:p>
        </w:tc>
        <w:tc>
          <w:tcPr>
            <w:tcW w:w="883" w:type="dxa"/>
            <w:shd w:val="clear" w:color="auto" w:fill="E2EFD9" w:themeFill="accent6" w:themeFillTint="33"/>
            <w:noWrap/>
            <w:vAlign w:val="center"/>
          </w:tcPr>
          <w:p w:rsidR="00BA2758" w:rsidRPr="001C7E32" w:rsidRDefault="00BA2758" w:rsidP="002104F4">
            <w:pPr>
              <w:jc w:val="center"/>
              <w:rPr>
                <w:rFonts w:ascii="Arial Narrow" w:hAnsi="Arial Narrow" w:cs="Calibri"/>
                <w:b/>
                <w:bCs/>
                <w:color w:val="000000"/>
                <w:sz w:val="14"/>
                <w:szCs w:val="14"/>
              </w:rPr>
            </w:pPr>
          </w:p>
        </w:tc>
        <w:tc>
          <w:tcPr>
            <w:tcW w:w="526" w:type="dxa"/>
            <w:shd w:val="clear" w:color="auto" w:fill="E2EFD9" w:themeFill="accent6" w:themeFillTint="33"/>
            <w:noWrap/>
            <w:vAlign w:val="center"/>
          </w:tcPr>
          <w:p w:rsidR="00BA2758" w:rsidRPr="001C7E32" w:rsidRDefault="00BA2758" w:rsidP="002104F4">
            <w:pPr>
              <w:jc w:val="center"/>
              <w:rPr>
                <w:rFonts w:ascii="Arial Narrow" w:hAnsi="Arial Narrow" w:cs="Calibri"/>
                <w:b/>
                <w:bCs/>
                <w:color w:val="000000"/>
                <w:sz w:val="14"/>
                <w:szCs w:val="14"/>
              </w:rPr>
            </w:pPr>
          </w:p>
        </w:tc>
        <w:tc>
          <w:tcPr>
            <w:tcW w:w="872" w:type="dxa"/>
            <w:shd w:val="clear" w:color="auto" w:fill="E2EFD9" w:themeFill="accent6" w:themeFillTint="33"/>
            <w:noWrap/>
            <w:vAlign w:val="center"/>
          </w:tcPr>
          <w:p w:rsidR="00BA2758" w:rsidRPr="001C7E32" w:rsidRDefault="00BA2758" w:rsidP="002104F4">
            <w:pPr>
              <w:jc w:val="center"/>
              <w:rPr>
                <w:rFonts w:ascii="Arial Narrow" w:hAnsi="Arial Narrow" w:cs="Calibri"/>
                <w:b/>
                <w:bCs/>
                <w:color w:val="000000"/>
                <w:sz w:val="14"/>
                <w:szCs w:val="14"/>
              </w:rPr>
            </w:pPr>
          </w:p>
        </w:tc>
        <w:tc>
          <w:tcPr>
            <w:tcW w:w="511" w:type="dxa"/>
            <w:shd w:val="clear" w:color="auto" w:fill="E2EFD9" w:themeFill="accent6" w:themeFillTint="33"/>
            <w:noWrap/>
            <w:vAlign w:val="center"/>
          </w:tcPr>
          <w:p w:rsidR="00BA2758" w:rsidRPr="001C7E32" w:rsidRDefault="00BA2758" w:rsidP="002104F4">
            <w:pPr>
              <w:jc w:val="center"/>
              <w:rPr>
                <w:rFonts w:ascii="Arial Narrow" w:hAnsi="Arial Narrow" w:cs="Calibri"/>
                <w:b/>
                <w:bCs/>
                <w:color w:val="000000"/>
                <w:sz w:val="14"/>
                <w:szCs w:val="14"/>
              </w:rPr>
            </w:pPr>
          </w:p>
        </w:tc>
        <w:tc>
          <w:tcPr>
            <w:tcW w:w="960" w:type="dxa"/>
            <w:shd w:val="clear" w:color="auto" w:fill="E2EFD9" w:themeFill="accent6" w:themeFillTint="33"/>
            <w:noWrap/>
            <w:vAlign w:val="center"/>
          </w:tcPr>
          <w:p w:rsidR="00BA2758" w:rsidRPr="001C7E32" w:rsidRDefault="00BA2758" w:rsidP="002104F4">
            <w:pPr>
              <w:jc w:val="center"/>
              <w:rPr>
                <w:rFonts w:ascii="Arial Narrow" w:hAnsi="Arial Narrow" w:cs="Calibri"/>
                <w:b/>
                <w:bCs/>
                <w:color w:val="000000"/>
                <w:sz w:val="14"/>
                <w:szCs w:val="14"/>
              </w:rPr>
            </w:pPr>
          </w:p>
        </w:tc>
        <w:tc>
          <w:tcPr>
            <w:tcW w:w="503" w:type="dxa"/>
            <w:shd w:val="clear" w:color="auto" w:fill="E2EFD9" w:themeFill="accent6" w:themeFillTint="33"/>
            <w:noWrap/>
            <w:vAlign w:val="center"/>
          </w:tcPr>
          <w:p w:rsidR="00BA2758" w:rsidRPr="001C7E32" w:rsidRDefault="00BA2758" w:rsidP="002104F4">
            <w:pPr>
              <w:jc w:val="center"/>
              <w:rPr>
                <w:rFonts w:ascii="Arial Narrow" w:hAnsi="Arial Narrow" w:cs="Calibri"/>
                <w:b/>
                <w:bCs/>
                <w:color w:val="000000"/>
                <w:sz w:val="14"/>
                <w:szCs w:val="14"/>
              </w:rPr>
            </w:pPr>
          </w:p>
        </w:tc>
        <w:tc>
          <w:tcPr>
            <w:tcW w:w="913" w:type="dxa"/>
            <w:shd w:val="clear" w:color="auto" w:fill="E2EFD9" w:themeFill="accent6" w:themeFillTint="33"/>
            <w:noWrap/>
            <w:vAlign w:val="center"/>
          </w:tcPr>
          <w:p w:rsidR="00BA2758" w:rsidRPr="001C7E32" w:rsidRDefault="00BA2758" w:rsidP="002104F4">
            <w:pPr>
              <w:jc w:val="center"/>
              <w:rPr>
                <w:rFonts w:ascii="Arial Narrow" w:hAnsi="Arial Narrow" w:cs="Calibri"/>
                <w:b/>
                <w:bCs/>
                <w:color w:val="000000"/>
                <w:sz w:val="14"/>
                <w:szCs w:val="14"/>
              </w:rPr>
            </w:pPr>
          </w:p>
        </w:tc>
        <w:tc>
          <w:tcPr>
            <w:tcW w:w="632" w:type="dxa"/>
            <w:shd w:val="clear" w:color="auto" w:fill="E2EFD9" w:themeFill="accent6" w:themeFillTint="33"/>
            <w:noWrap/>
            <w:vAlign w:val="center"/>
          </w:tcPr>
          <w:p w:rsidR="00BA2758" w:rsidRPr="001C7E32" w:rsidRDefault="00BA2758" w:rsidP="002104F4">
            <w:pPr>
              <w:jc w:val="center"/>
              <w:rPr>
                <w:rFonts w:ascii="Arial Narrow" w:hAnsi="Arial Narrow" w:cs="Calibri"/>
                <w:b/>
                <w:bCs/>
                <w:color w:val="000000"/>
                <w:sz w:val="14"/>
                <w:szCs w:val="14"/>
              </w:rPr>
            </w:pPr>
          </w:p>
        </w:tc>
        <w:tc>
          <w:tcPr>
            <w:tcW w:w="783" w:type="dxa"/>
            <w:shd w:val="clear" w:color="auto" w:fill="E2EFD9" w:themeFill="accent6" w:themeFillTint="33"/>
            <w:noWrap/>
            <w:vAlign w:val="center"/>
          </w:tcPr>
          <w:p w:rsidR="00BA2758" w:rsidRPr="001C7E32" w:rsidRDefault="00BA2758" w:rsidP="002104F4">
            <w:pPr>
              <w:jc w:val="center"/>
              <w:rPr>
                <w:rFonts w:ascii="Arial Narrow" w:hAnsi="Arial Narrow" w:cs="Calibri"/>
                <w:b/>
                <w:bCs/>
                <w:color w:val="000000"/>
                <w:sz w:val="14"/>
                <w:szCs w:val="14"/>
              </w:rPr>
            </w:pPr>
          </w:p>
        </w:tc>
      </w:tr>
      <w:tr w:rsidR="0000190E" w:rsidRPr="001C7E32" w:rsidTr="0000190E">
        <w:trPr>
          <w:trHeight w:val="1469"/>
          <w:jc w:val="center"/>
        </w:trPr>
        <w:tc>
          <w:tcPr>
            <w:tcW w:w="688" w:type="dxa"/>
            <w:shd w:val="clear" w:color="auto" w:fill="2E74B5" w:themeFill="accent1" w:themeFillShade="BF"/>
            <w:noWrap/>
            <w:vAlign w:val="center"/>
            <w:hideMark/>
          </w:tcPr>
          <w:p w:rsidR="00BA2758" w:rsidRPr="001C7E32" w:rsidRDefault="00BA2758"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lastRenderedPageBreak/>
              <w:t>1.05</w:t>
            </w:r>
          </w:p>
        </w:tc>
        <w:tc>
          <w:tcPr>
            <w:tcW w:w="765" w:type="dxa"/>
            <w:vMerge/>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p>
        </w:tc>
        <w:tc>
          <w:tcPr>
            <w:tcW w:w="823" w:type="dxa"/>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p>
        </w:tc>
        <w:tc>
          <w:tcPr>
            <w:tcW w:w="1212" w:type="dxa"/>
            <w:shd w:val="clear" w:color="auto" w:fill="2E74B5" w:themeFill="accent1" w:themeFillShade="BF"/>
            <w:vAlign w:val="center"/>
            <w:hideMark/>
          </w:tcPr>
          <w:p w:rsidR="00BA2758" w:rsidRPr="001C7E32" w:rsidRDefault="00BA2758"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URUSAN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PENUNJANG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PEMERINTAHAN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BIDANG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KETENTERAMAN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KETERTIBAN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UMUM</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SERTA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PERLINDUNGAN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MASYARAKAT</w:t>
            </w:r>
          </w:p>
        </w:tc>
        <w:tc>
          <w:tcPr>
            <w:tcW w:w="1225" w:type="dxa"/>
            <w:shd w:val="clear" w:color="auto" w:fill="2E74B5" w:themeFill="accent1" w:themeFillShade="BF"/>
            <w:vAlign w:val="center"/>
            <w:hideMark/>
          </w:tcPr>
          <w:p w:rsidR="00BA2758" w:rsidRPr="001C7E32" w:rsidRDefault="00BA2758" w:rsidP="002104F4">
            <w:pPr>
              <w:rPr>
                <w:rFonts w:ascii="Arial Narrow" w:hAnsi="Arial Narrow" w:cs="Calibri"/>
                <w:b/>
                <w:bCs/>
                <w:color w:val="000000"/>
                <w:sz w:val="14"/>
                <w:szCs w:val="14"/>
              </w:rPr>
            </w:pPr>
          </w:p>
        </w:tc>
        <w:tc>
          <w:tcPr>
            <w:tcW w:w="578" w:type="dxa"/>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p>
        </w:tc>
        <w:tc>
          <w:tcPr>
            <w:tcW w:w="440" w:type="dxa"/>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p>
        </w:tc>
        <w:tc>
          <w:tcPr>
            <w:tcW w:w="789" w:type="dxa"/>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4.610.761.546</w:t>
            </w:r>
          </w:p>
        </w:tc>
        <w:tc>
          <w:tcPr>
            <w:tcW w:w="409" w:type="dxa"/>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p>
        </w:tc>
        <w:tc>
          <w:tcPr>
            <w:tcW w:w="867" w:type="dxa"/>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4.644.847.390</w:t>
            </w:r>
          </w:p>
        </w:tc>
        <w:tc>
          <w:tcPr>
            <w:tcW w:w="467" w:type="dxa"/>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p>
        </w:tc>
        <w:tc>
          <w:tcPr>
            <w:tcW w:w="923" w:type="dxa"/>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5.626.968.726</w:t>
            </w:r>
          </w:p>
        </w:tc>
        <w:tc>
          <w:tcPr>
            <w:tcW w:w="412" w:type="dxa"/>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p>
        </w:tc>
        <w:tc>
          <w:tcPr>
            <w:tcW w:w="883" w:type="dxa"/>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5.714.968.726</w:t>
            </w:r>
          </w:p>
        </w:tc>
        <w:tc>
          <w:tcPr>
            <w:tcW w:w="526" w:type="dxa"/>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p>
        </w:tc>
        <w:tc>
          <w:tcPr>
            <w:tcW w:w="872" w:type="dxa"/>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7.571.023.226</w:t>
            </w:r>
          </w:p>
        </w:tc>
        <w:tc>
          <w:tcPr>
            <w:tcW w:w="511" w:type="dxa"/>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p>
        </w:tc>
        <w:tc>
          <w:tcPr>
            <w:tcW w:w="960" w:type="dxa"/>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8.354.023.226</w:t>
            </w:r>
          </w:p>
        </w:tc>
        <w:tc>
          <w:tcPr>
            <w:tcW w:w="503" w:type="dxa"/>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p>
        </w:tc>
        <w:tc>
          <w:tcPr>
            <w:tcW w:w="913" w:type="dxa"/>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36.522.592.840</w:t>
            </w:r>
          </w:p>
        </w:tc>
        <w:tc>
          <w:tcPr>
            <w:tcW w:w="632" w:type="dxa"/>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p>
        </w:tc>
        <w:tc>
          <w:tcPr>
            <w:tcW w:w="783" w:type="dxa"/>
            <w:shd w:val="clear" w:color="auto" w:fill="2E74B5" w:themeFill="accent1" w:themeFillShade="BF"/>
            <w:noWrap/>
            <w:vAlign w:val="center"/>
            <w:hideMark/>
          </w:tcPr>
          <w:p w:rsidR="00BA2758" w:rsidRPr="001C7E32" w:rsidRDefault="00BA2758" w:rsidP="002104F4">
            <w:pPr>
              <w:jc w:val="center"/>
              <w:rPr>
                <w:rFonts w:ascii="Arial Narrow" w:hAnsi="Arial Narrow" w:cs="Calibri"/>
                <w:b/>
                <w:bCs/>
                <w:color w:val="000000"/>
                <w:sz w:val="14"/>
                <w:szCs w:val="14"/>
              </w:rPr>
            </w:pPr>
          </w:p>
        </w:tc>
      </w:tr>
      <w:tr w:rsidR="004346DB" w:rsidRPr="001C7E32" w:rsidTr="002104F4">
        <w:trPr>
          <w:trHeight w:val="1134"/>
          <w:jc w:val="center"/>
        </w:trPr>
        <w:tc>
          <w:tcPr>
            <w:tcW w:w="688" w:type="dxa"/>
            <w:shd w:val="clear" w:color="B4C6E7" w:fill="B4C6E7"/>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1.05.01</w:t>
            </w:r>
          </w:p>
        </w:tc>
        <w:tc>
          <w:tcPr>
            <w:tcW w:w="765"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B4C6E7" w:fill="B4C6E7"/>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PROGRAM</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PENUNJANG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URUSAN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PEMERINTAHAN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KABUPATEN/KOTA</w:t>
            </w:r>
          </w:p>
        </w:tc>
        <w:tc>
          <w:tcPr>
            <w:tcW w:w="1225" w:type="dxa"/>
            <w:shd w:val="clear" w:color="B4C6E7" w:fill="B4C6E7"/>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pemenuhan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urusan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penunjang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pada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BPBD,</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Kesbangpol</w:t>
            </w:r>
          </w:p>
        </w:tc>
        <w:tc>
          <w:tcPr>
            <w:tcW w:w="578"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440"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789"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4.610.761.546</w:t>
            </w:r>
          </w:p>
        </w:tc>
        <w:tc>
          <w:tcPr>
            <w:tcW w:w="409"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67"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4.644.847.390</w:t>
            </w:r>
          </w:p>
        </w:tc>
        <w:tc>
          <w:tcPr>
            <w:tcW w:w="467"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2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5.626.968.726</w:t>
            </w:r>
          </w:p>
        </w:tc>
        <w:tc>
          <w:tcPr>
            <w:tcW w:w="412"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8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5.714.968.726</w:t>
            </w:r>
          </w:p>
        </w:tc>
        <w:tc>
          <w:tcPr>
            <w:tcW w:w="526"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72"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7.571.023.226</w:t>
            </w:r>
          </w:p>
        </w:tc>
        <w:tc>
          <w:tcPr>
            <w:tcW w:w="511"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60"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8.354.023.226</w:t>
            </w:r>
          </w:p>
        </w:tc>
        <w:tc>
          <w:tcPr>
            <w:tcW w:w="50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1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36.522.592.840</w:t>
            </w:r>
          </w:p>
        </w:tc>
        <w:tc>
          <w:tcPr>
            <w:tcW w:w="632"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1020"/>
          <w:jc w:val="center"/>
        </w:trPr>
        <w:tc>
          <w:tcPr>
            <w:tcW w:w="688" w:type="dxa"/>
            <w:shd w:val="clear" w:color="D9E2F3" w:fill="D9E2F3"/>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1.05.01.2.02</w:t>
            </w:r>
          </w:p>
        </w:tc>
        <w:tc>
          <w:tcPr>
            <w:tcW w:w="765"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Administrasi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Keuangan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Perangkat</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p>
        </w:tc>
        <w:tc>
          <w:tcPr>
            <w:tcW w:w="1225"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Pemenuhan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Layanan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Adminstrasi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Keuangan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Perangkat</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p>
        </w:tc>
        <w:tc>
          <w:tcPr>
            <w:tcW w:w="578"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44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78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4.037.233.974</w:t>
            </w:r>
          </w:p>
        </w:tc>
        <w:tc>
          <w:tcPr>
            <w:tcW w:w="40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4.063.500.000</w:t>
            </w:r>
          </w:p>
        </w:tc>
        <w:tc>
          <w:tcPr>
            <w:tcW w:w="4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4.169.504.111</w:t>
            </w:r>
          </w:p>
        </w:tc>
        <w:tc>
          <w:tcPr>
            <w:tcW w:w="41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4.169.504.111</w:t>
            </w:r>
          </w:p>
        </w:tc>
        <w:tc>
          <w:tcPr>
            <w:tcW w:w="526"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7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4.169.504.111</w:t>
            </w:r>
          </w:p>
        </w:tc>
        <w:tc>
          <w:tcPr>
            <w:tcW w:w="511"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6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4.169.504.111</w:t>
            </w:r>
          </w:p>
        </w:tc>
        <w:tc>
          <w:tcPr>
            <w:tcW w:w="50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1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24.778.750.418</w:t>
            </w:r>
          </w:p>
        </w:tc>
        <w:tc>
          <w:tcPr>
            <w:tcW w:w="63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794"/>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1.05.01.2.02.0001</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Penyediaan</w:t>
            </w:r>
            <w:r>
              <w:rPr>
                <w:rFonts w:ascii="Arial Narrow" w:hAnsi="Arial Narrow" w:cs="Calibri"/>
                <w:color w:val="000000"/>
                <w:sz w:val="14"/>
                <w:szCs w:val="14"/>
              </w:rPr>
              <w:t xml:space="preserve"> </w:t>
            </w:r>
            <w:r w:rsidRPr="001C7E32">
              <w:rPr>
                <w:rFonts w:ascii="Arial Narrow" w:hAnsi="Arial Narrow" w:cs="Calibri"/>
                <w:color w:val="000000"/>
                <w:sz w:val="14"/>
                <w:szCs w:val="14"/>
              </w:rPr>
              <w:t>Gaji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Tunjangan</w:t>
            </w:r>
            <w:r>
              <w:rPr>
                <w:rFonts w:ascii="Arial Narrow" w:hAnsi="Arial Narrow" w:cs="Calibri"/>
                <w:color w:val="000000"/>
                <w:sz w:val="14"/>
                <w:szCs w:val="14"/>
              </w:rPr>
              <w:t xml:space="preserve"> </w:t>
            </w:r>
            <w:r w:rsidRPr="001C7E32">
              <w:rPr>
                <w:rFonts w:ascii="Arial Narrow" w:hAnsi="Arial Narrow" w:cs="Calibri"/>
                <w:color w:val="000000"/>
                <w:sz w:val="14"/>
                <w:szCs w:val="14"/>
              </w:rPr>
              <w:t>ASN</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Menerima</w:t>
            </w:r>
            <w:r>
              <w:rPr>
                <w:rFonts w:ascii="Arial Narrow" w:hAnsi="Arial Narrow" w:cs="Calibri"/>
                <w:color w:val="000000"/>
                <w:sz w:val="14"/>
                <w:szCs w:val="14"/>
              </w:rPr>
              <w:t xml:space="preserve"> </w:t>
            </w:r>
            <w:r w:rsidRPr="001C7E32">
              <w:rPr>
                <w:rFonts w:ascii="Arial Narrow" w:hAnsi="Arial Narrow" w:cs="Calibri"/>
                <w:color w:val="000000"/>
                <w:sz w:val="14"/>
                <w:szCs w:val="14"/>
              </w:rPr>
              <w:t>Gaji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Tunjangan</w:t>
            </w:r>
            <w:r>
              <w:rPr>
                <w:rFonts w:ascii="Arial Narrow" w:hAnsi="Arial Narrow" w:cs="Calibri"/>
                <w:color w:val="000000"/>
                <w:sz w:val="14"/>
                <w:szCs w:val="14"/>
              </w:rPr>
              <w:t xml:space="preserve"> </w:t>
            </w:r>
            <w:r w:rsidRPr="001C7E32">
              <w:rPr>
                <w:rFonts w:ascii="Arial Narrow" w:hAnsi="Arial Narrow" w:cs="Calibri"/>
                <w:color w:val="000000"/>
                <w:sz w:val="14"/>
                <w:szCs w:val="14"/>
              </w:rPr>
              <w:t>ASN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406</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Bulan</w:t>
            </w:r>
          </w:p>
        </w:tc>
        <w:tc>
          <w:tcPr>
            <w:tcW w:w="440"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518</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Bulan</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4.037.233.974</w:t>
            </w:r>
          </w:p>
        </w:tc>
        <w:tc>
          <w:tcPr>
            <w:tcW w:w="409"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32</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Orang/Bulan</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4.063.500.000</w:t>
            </w:r>
          </w:p>
        </w:tc>
        <w:tc>
          <w:tcPr>
            <w:tcW w:w="467"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518</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Bulan</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4.169.504.111</w:t>
            </w:r>
          </w:p>
        </w:tc>
        <w:tc>
          <w:tcPr>
            <w:tcW w:w="41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518</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Orang/Bulan</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4.169.504.111</w:t>
            </w:r>
          </w:p>
        </w:tc>
        <w:tc>
          <w:tcPr>
            <w:tcW w:w="526"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518</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Bulan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4.169.504.111</w:t>
            </w:r>
          </w:p>
        </w:tc>
        <w:tc>
          <w:tcPr>
            <w:tcW w:w="511"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518</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Bulan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4.169.504.111</w:t>
            </w:r>
          </w:p>
        </w:tc>
        <w:tc>
          <w:tcPr>
            <w:tcW w:w="50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3.108</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Bulan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24.778.750.418</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77"/>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1.05.01.2.02.0003</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Penatausahaan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Pengujian/Verifikasi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Keuangan</w:t>
            </w:r>
            <w:r>
              <w:rPr>
                <w:rFonts w:ascii="Arial Narrow" w:hAnsi="Arial Narrow" w:cs="Calibri"/>
                <w:color w:val="000000"/>
                <w:sz w:val="14"/>
                <w:szCs w:val="14"/>
              </w:rPr>
              <w:t xml:space="preserve"> </w:t>
            </w:r>
            <w:r w:rsidRPr="001C7E32">
              <w:rPr>
                <w:rFonts w:ascii="Arial Narrow" w:hAnsi="Arial Narrow" w:cs="Calibri"/>
                <w:color w:val="000000"/>
                <w:sz w:val="14"/>
                <w:szCs w:val="14"/>
              </w:rPr>
              <w:t>SKPD</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r>
              <w:rPr>
                <w:rFonts w:ascii="Arial Narrow" w:hAnsi="Arial Narrow" w:cs="Calibri"/>
                <w:color w:val="000000"/>
                <w:sz w:val="14"/>
                <w:szCs w:val="14"/>
              </w:rPr>
              <w:t xml:space="preserve"> </w:t>
            </w:r>
            <w:r w:rsidRPr="001C7E32">
              <w:rPr>
                <w:rFonts w:ascii="Arial Narrow" w:hAnsi="Arial Narrow" w:cs="Calibri"/>
                <w:color w:val="000000"/>
                <w:sz w:val="14"/>
                <w:szCs w:val="14"/>
              </w:rPr>
              <w:t>Penatausahaan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Pengujian/Verifikasi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Keuangan</w:t>
            </w:r>
            <w:r>
              <w:rPr>
                <w:rFonts w:ascii="Arial Narrow" w:hAnsi="Arial Narrow" w:cs="Calibri"/>
                <w:color w:val="000000"/>
                <w:sz w:val="14"/>
                <w:szCs w:val="14"/>
              </w:rPr>
              <w:t xml:space="preserve"> </w:t>
            </w:r>
            <w:r w:rsidRPr="001C7E32">
              <w:rPr>
                <w:rFonts w:ascii="Arial Narrow" w:hAnsi="Arial Narrow" w:cs="Calibri"/>
                <w:color w:val="000000"/>
                <w:sz w:val="14"/>
                <w:szCs w:val="14"/>
              </w:rPr>
              <w:t>SKPD</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31.080.000</w:t>
            </w:r>
          </w:p>
        </w:tc>
        <w:tc>
          <w:tcPr>
            <w:tcW w:w="467"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26"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11"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0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31.080.000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D9E2F3" w:fill="D9E2F3"/>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lastRenderedPageBreak/>
              <w:t>1.05.01.2.05</w:t>
            </w:r>
          </w:p>
        </w:tc>
        <w:tc>
          <w:tcPr>
            <w:tcW w:w="765"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Administrasi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Kepegawaian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Perangkat</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p>
        </w:tc>
        <w:tc>
          <w:tcPr>
            <w:tcW w:w="1225"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Pemenuhan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Layanan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Adminstrasi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Kepegawaian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Perangkat</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p>
        </w:tc>
        <w:tc>
          <w:tcPr>
            <w:tcW w:w="578"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44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78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40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8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4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37.000.000</w:t>
            </w:r>
          </w:p>
        </w:tc>
        <w:tc>
          <w:tcPr>
            <w:tcW w:w="41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8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526"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7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37.000.000</w:t>
            </w:r>
          </w:p>
        </w:tc>
        <w:tc>
          <w:tcPr>
            <w:tcW w:w="511"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6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50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1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74.000.000</w:t>
            </w:r>
          </w:p>
        </w:tc>
        <w:tc>
          <w:tcPr>
            <w:tcW w:w="63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1.05.01.2.05.0002</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Pengadaan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Pakaian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Dinas</w:t>
            </w:r>
            <w:r>
              <w:rPr>
                <w:rFonts w:ascii="Arial Narrow" w:hAnsi="Arial Narrow" w:cs="Calibri"/>
                <w:color w:val="000000"/>
                <w:sz w:val="14"/>
                <w:szCs w:val="14"/>
              </w:rPr>
              <w:t xml:space="preserve"> </w:t>
            </w:r>
            <w:r w:rsidRPr="001C7E32">
              <w:rPr>
                <w:rFonts w:ascii="Arial Narrow" w:hAnsi="Arial Narrow" w:cs="Calibri"/>
                <w:color w:val="000000"/>
                <w:sz w:val="14"/>
                <w:szCs w:val="14"/>
              </w:rPr>
              <w:t>beserta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Atribut</w:t>
            </w:r>
            <w:r>
              <w:rPr>
                <w:rFonts w:ascii="Arial Narrow" w:hAnsi="Arial Narrow" w:cs="Calibri"/>
                <w:color w:val="000000"/>
                <w:sz w:val="14"/>
                <w:szCs w:val="14"/>
              </w:rPr>
              <w:t xml:space="preserve"> </w:t>
            </w:r>
            <w:r w:rsidRPr="001C7E32">
              <w:rPr>
                <w:rFonts w:ascii="Arial Narrow" w:hAnsi="Arial Narrow" w:cs="Calibri"/>
                <w:color w:val="000000"/>
                <w:sz w:val="14"/>
                <w:szCs w:val="14"/>
              </w:rPr>
              <w:t>Kelengkapannya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r>
              <w:rPr>
                <w:rFonts w:ascii="Arial Narrow" w:hAnsi="Arial Narrow" w:cs="Calibri"/>
                <w:color w:val="000000"/>
                <w:sz w:val="14"/>
                <w:szCs w:val="14"/>
              </w:rPr>
              <w:t xml:space="preserve"> </w:t>
            </w:r>
            <w:r w:rsidRPr="001C7E32">
              <w:rPr>
                <w:rFonts w:ascii="Arial Narrow" w:hAnsi="Arial Narrow" w:cs="Calibri"/>
                <w:color w:val="000000"/>
                <w:sz w:val="14"/>
                <w:szCs w:val="14"/>
              </w:rPr>
              <w:t>Pakaian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Dinas</w:t>
            </w:r>
            <w:r>
              <w:rPr>
                <w:rFonts w:ascii="Arial Narrow" w:hAnsi="Arial Narrow" w:cs="Calibri"/>
                <w:color w:val="000000"/>
                <w:sz w:val="14"/>
                <w:szCs w:val="14"/>
              </w:rPr>
              <w:t xml:space="preserve"> </w:t>
            </w:r>
            <w:r w:rsidRPr="001C7E32">
              <w:rPr>
                <w:rFonts w:ascii="Arial Narrow" w:hAnsi="Arial Narrow" w:cs="Calibri"/>
                <w:color w:val="000000"/>
                <w:sz w:val="14"/>
                <w:szCs w:val="14"/>
              </w:rPr>
              <w:t>Beserta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Atribut</w:t>
            </w:r>
            <w:r>
              <w:rPr>
                <w:rFonts w:ascii="Arial Narrow" w:hAnsi="Arial Narrow" w:cs="Calibri"/>
                <w:color w:val="000000"/>
                <w:sz w:val="14"/>
                <w:szCs w:val="14"/>
              </w:rPr>
              <w:t xml:space="preserve"> </w:t>
            </w:r>
            <w:r w:rsidRPr="001C7E32">
              <w:rPr>
                <w:rFonts w:ascii="Arial Narrow" w:hAnsi="Arial Narrow" w:cs="Calibri"/>
                <w:color w:val="000000"/>
                <w:sz w:val="14"/>
                <w:szCs w:val="14"/>
              </w:rPr>
              <w:t>Kelengkapan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37</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37</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37.000.000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37</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37.000.000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37</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74.000.000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765"/>
          <w:jc w:val="center"/>
        </w:trPr>
        <w:tc>
          <w:tcPr>
            <w:tcW w:w="688" w:type="dxa"/>
            <w:shd w:val="clear" w:color="D9E2F3" w:fill="D9E2F3"/>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1.05.01.2.06</w:t>
            </w:r>
          </w:p>
        </w:tc>
        <w:tc>
          <w:tcPr>
            <w:tcW w:w="765"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Administrasi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Umum</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Perangkat</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p>
        </w:tc>
        <w:tc>
          <w:tcPr>
            <w:tcW w:w="1225"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Pemenuhan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Layanan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Adminstrasi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Umum</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Perangkat</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p>
        </w:tc>
        <w:tc>
          <w:tcPr>
            <w:tcW w:w="578"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w:t>
            </w:r>
          </w:p>
        </w:tc>
        <w:tc>
          <w:tcPr>
            <w:tcW w:w="44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78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119.901.500</w:t>
            </w:r>
          </w:p>
        </w:tc>
        <w:tc>
          <w:tcPr>
            <w:tcW w:w="40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130.747.350</w:t>
            </w:r>
          </w:p>
        </w:tc>
        <w:tc>
          <w:tcPr>
            <w:tcW w:w="4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258.651.785</w:t>
            </w:r>
          </w:p>
        </w:tc>
        <w:tc>
          <w:tcPr>
            <w:tcW w:w="41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258.651.785</w:t>
            </w:r>
          </w:p>
        </w:tc>
        <w:tc>
          <w:tcPr>
            <w:tcW w:w="526"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7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258.651.785</w:t>
            </w:r>
          </w:p>
        </w:tc>
        <w:tc>
          <w:tcPr>
            <w:tcW w:w="511"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6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258.651.785</w:t>
            </w:r>
          </w:p>
        </w:tc>
        <w:tc>
          <w:tcPr>
            <w:tcW w:w="50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1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1.285.255.990</w:t>
            </w:r>
          </w:p>
        </w:tc>
        <w:tc>
          <w:tcPr>
            <w:tcW w:w="63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1.05.01.2.06.0001</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Penyediaan</w:t>
            </w:r>
            <w:r>
              <w:rPr>
                <w:rFonts w:ascii="Arial Narrow" w:hAnsi="Arial Narrow" w:cs="Calibri"/>
                <w:color w:val="000000"/>
                <w:sz w:val="14"/>
                <w:szCs w:val="14"/>
              </w:rPr>
              <w:t xml:space="preserve"> </w:t>
            </w:r>
            <w:r w:rsidRPr="001C7E32">
              <w:rPr>
                <w:rFonts w:ascii="Arial Narrow" w:hAnsi="Arial Narrow" w:cs="Calibri"/>
                <w:color w:val="000000"/>
                <w:sz w:val="14"/>
                <w:szCs w:val="14"/>
              </w:rPr>
              <w:t>Komponen</w:t>
            </w:r>
            <w:r>
              <w:rPr>
                <w:rFonts w:ascii="Arial Narrow" w:hAnsi="Arial Narrow" w:cs="Calibri"/>
                <w:color w:val="000000"/>
                <w:sz w:val="14"/>
                <w:szCs w:val="14"/>
              </w:rPr>
              <w:t xml:space="preserve"> </w:t>
            </w:r>
            <w:r w:rsidRPr="001C7E32">
              <w:rPr>
                <w:rFonts w:ascii="Arial Narrow" w:hAnsi="Arial Narrow" w:cs="Calibri"/>
                <w:color w:val="000000"/>
                <w:sz w:val="14"/>
                <w:szCs w:val="14"/>
              </w:rPr>
              <w:t>Instalasi</w:t>
            </w:r>
            <w:r>
              <w:rPr>
                <w:rFonts w:ascii="Arial Narrow" w:hAnsi="Arial Narrow" w:cs="Calibri"/>
                <w:color w:val="000000"/>
                <w:sz w:val="14"/>
                <w:szCs w:val="14"/>
              </w:rPr>
              <w:t xml:space="preserve"> </w:t>
            </w:r>
            <w:r w:rsidRPr="001C7E32">
              <w:rPr>
                <w:rFonts w:ascii="Arial Narrow" w:hAnsi="Arial Narrow" w:cs="Calibri"/>
                <w:color w:val="000000"/>
                <w:sz w:val="14"/>
                <w:szCs w:val="14"/>
              </w:rPr>
              <w:t>Listrik/Penerangan</w:t>
            </w:r>
            <w:r>
              <w:rPr>
                <w:rFonts w:ascii="Arial Narrow" w:hAnsi="Arial Narrow" w:cs="Calibri"/>
                <w:color w:val="000000"/>
                <w:sz w:val="14"/>
                <w:szCs w:val="14"/>
              </w:rPr>
              <w:t xml:space="preserve"> </w:t>
            </w:r>
            <w:r w:rsidRPr="001C7E32">
              <w:rPr>
                <w:rFonts w:ascii="Arial Narrow" w:hAnsi="Arial Narrow" w:cs="Calibri"/>
                <w:color w:val="000000"/>
                <w:sz w:val="14"/>
                <w:szCs w:val="14"/>
              </w:rPr>
              <w:t>Bangunan</w:t>
            </w:r>
            <w:r>
              <w:rPr>
                <w:rFonts w:ascii="Arial Narrow" w:hAnsi="Arial Narrow" w:cs="Calibri"/>
                <w:color w:val="000000"/>
                <w:sz w:val="14"/>
                <w:szCs w:val="14"/>
              </w:rPr>
              <w:t xml:space="preserve"> </w:t>
            </w:r>
            <w:r w:rsidRPr="001C7E32">
              <w:rPr>
                <w:rFonts w:ascii="Arial Narrow" w:hAnsi="Arial Narrow" w:cs="Calibri"/>
                <w:color w:val="000000"/>
                <w:sz w:val="14"/>
                <w:szCs w:val="14"/>
              </w:rPr>
              <w:t>Kantor</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r>
              <w:rPr>
                <w:rFonts w:ascii="Arial Narrow" w:hAnsi="Arial Narrow" w:cs="Calibri"/>
                <w:color w:val="000000"/>
                <w:sz w:val="14"/>
                <w:szCs w:val="14"/>
              </w:rPr>
              <w:t xml:space="preserve"> </w:t>
            </w:r>
            <w:r w:rsidRPr="001C7E32">
              <w:rPr>
                <w:rFonts w:ascii="Arial Narrow" w:hAnsi="Arial Narrow" w:cs="Calibri"/>
                <w:color w:val="000000"/>
                <w:sz w:val="14"/>
                <w:szCs w:val="14"/>
              </w:rPr>
              <w:t>Komponen</w:t>
            </w:r>
            <w:r>
              <w:rPr>
                <w:rFonts w:ascii="Arial Narrow" w:hAnsi="Arial Narrow" w:cs="Calibri"/>
                <w:color w:val="000000"/>
                <w:sz w:val="14"/>
                <w:szCs w:val="14"/>
              </w:rPr>
              <w:t xml:space="preserve"> </w:t>
            </w:r>
            <w:r w:rsidRPr="001C7E32">
              <w:rPr>
                <w:rFonts w:ascii="Arial Narrow" w:hAnsi="Arial Narrow" w:cs="Calibri"/>
                <w:color w:val="000000"/>
                <w:sz w:val="14"/>
                <w:szCs w:val="14"/>
              </w:rPr>
              <w:t>Instalasi</w:t>
            </w:r>
            <w:r>
              <w:rPr>
                <w:rFonts w:ascii="Arial Narrow" w:hAnsi="Arial Narrow" w:cs="Calibri"/>
                <w:color w:val="000000"/>
                <w:sz w:val="14"/>
                <w:szCs w:val="14"/>
              </w:rPr>
              <w:t xml:space="preserve"> </w:t>
            </w:r>
            <w:r w:rsidRPr="001C7E32">
              <w:rPr>
                <w:rFonts w:ascii="Arial Narrow" w:hAnsi="Arial Narrow" w:cs="Calibri"/>
                <w:color w:val="000000"/>
                <w:sz w:val="14"/>
                <w:szCs w:val="14"/>
              </w:rPr>
              <w:t>Listrik/Penerangan</w:t>
            </w:r>
            <w:r>
              <w:rPr>
                <w:rFonts w:ascii="Arial Narrow" w:hAnsi="Arial Narrow" w:cs="Calibri"/>
                <w:color w:val="000000"/>
                <w:sz w:val="14"/>
                <w:szCs w:val="14"/>
              </w:rPr>
              <w:t xml:space="preserve"> </w:t>
            </w:r>
            <w:r w:rsidRPr="001C7E32">
              <w:rPr>
                <w:rFonts w:ascii="Arial Narrow" w:hAnsi="Arial Narrow" w:cs="Calibri"/>
                <w:color w:val="000000"/>
                <w:sz w:val="14"/>
                <w:szCs w:val="14"/>
              </w:rPr>
              <w:t>Bangunan</w:t>
            </w:r>
            <w:r>
              <w:rPr>
                <w:rFonts w:ascii="Arial Narrow" w:hAnsi="Arial Narrow" w:cs="Calibri"/>
                <w:color w:val="000000"/>
                <w:sz w:val="14"/>
                <w:szCs w:val="14"/>
              </w:rPr>
              <w:t xml:space="preserve"> </w:t>
            </w:r>
            <w:r w:rsidRPr="001C7E32">
              <w:rPr>
                <w:rFonts w:ascii="Arial Narrow" w:hAnsi="Arial Narrow" w:cs="Calibri"/>
                <w:color w:val="000000"/>
                <w:sz w:val="14"/>
                <w:szCs w:val="14"/>
              </w:rPr>
              <w:t>Kantor</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Disediakan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1.484.300</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3.000.000</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24.484.300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1.05.01.2.06.0002</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Penyediaan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Peralatan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Perlengkapan</w:t>
            </w:r>
            <w:r>
              <w:rPr>
                <w:rFonts w:ascii="Arial Narrow" w:hAnsi="Arial Narrow" w:cs="Calibri"/>
                <w:color w:val="000000"/>
                <w:sz w:val="14"/>
                <w:szCs w:val="14"/>
              </w:rPr>
              <w:t xml:space="preserve"> </w:t>
            </w:r>
            <w:r w:rsidRPr="001C7E32">
              <w:rPr>
                <w:rFonts w:ascii="Arial Narrow" w:hAnsi="Arial Narrow" w:cs="Calibri"/>
                <w:color w:val="000000"/>
                <w:sz w:val="14"/>
                <w:szCs w:val="14"/>
              </w:rPr>
              <w:t>Kantor</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r>
              <w:rPr>
                <w:rFonts w:ascii="Arial Narrow" w:hAnsi="Arial Narrow" w:cs="Calibri"/>
                <w:color w:val="000000"/>
                <w:sz w:val="14"/>
                <w:szCs w:val="14"/>
              </w:rPr>
              <w:t xml:space="preserve"> </w:t>
            </w:r>
            <w:r w:rsidRPr="001C7E32">
              <w:rPr>
                <w:rFonts w:ascii="Arial Narrow" w:hAnsi="Arial Narrow" w:cs="Calibri"/>
                <w:color w:val="000000"/>
                <w:sz w:val="14"/>
                <w:szCs w:val="14"/>
              </w:rPr>
              <w:t>Peralatan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Perlengkapan</w:t>
            </w:r>
            <w:r>
              <w:rPr>
                <w:rFonts w:ascii="Arial Narrow" w:hAnsi="Arial Narrow" w:cs="Calibri"/>
                <w:color w:val="000000"/>
                <w:sz w:val="14"/>
                <w:szCs w:val="14"/>
              </w:rPr>
              <w:t xml:space="preserve"> </w:t>
            </w:r>
            <w:r w:rsidRPr="001C7E32">
              <w:rPr>
                <w:rFonts w:ascii="Arial Narrow" w:hAnsi="Arial Narrow" w:cs="Calibri"/>
                <w:color w:val="000000"/>
                <w:sz w:val="14"/>
                <w:szCs w:val="14"/>
              </w:rPr>
              <w:t>Kantor</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Disediakan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1.05.01.2.06.0004</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Penyediaan</w:t>
            </w:r>
            <w:r>
              <w:rPr>
                <w:rFonts w:ascii="Arial Narrow" w:hAnsi="Arial Narrow" w:cs="Calibri"/>
                <w:color w:val="000000"/>
                <w:sz w:val="14"/>
                <w:szCs w:val="14"/>
              </w:rPr>
              <w:t xml:space="preserve"> </w:t>
            </w:r>
            <w:r w:rsidRPr="001C7E32">
              <w:rPr>
                <w:rFonts w:ascii="Arial Narrow" w:hAnsi="Arial Narrow" w:cs="Calibri"/>
                <w:color w:val="000000"/>
                <w:sz w:val="14"/>
                <w:szCs w:val="14"/>
              </w:rPr>
              <w:t>Bahan</w:t>
            </w:r>
            <w:r>
              <w:rPr>
                <w:rFonts w:ascii="Arial Narrow" w:hAnsi="Arial Narrow" w:cs="Calibri"/>
                <w:color w:val="000000"/>
                <w:sz w:val="14"/>
                <w:szCs w:val="14"/>
              </w:rPr>
              <w:t xml:space="preserve"> </w:t>
            </w:r>
            <w:r w:rsidRPr="001C7E32">
              <w:rPr>
                <w:rFonts w:ascii="Arial Narrow" w:hAnsi="Arial Narrow" w:cs="Calibri"/>
                <w:color w:val="000000"/>
                <w:sz w:val="14"/>
                <w:szCs w:val="14"/>
              </w:rPr>
              <w:t>Logistik</w:t>
            </w:r>
            <w:r>
              <w:rPr>
                <w:rFonts w:ascii="Arial Narrow" w:hAnsi="Arial Narrow" w:cs="Calibri"/>
                <w:color w:val="000000"/>
                <w:sz w:val="14"/>
                <w:szCs w:val="14"/>
              </w:rPr>
              <w:t xml:space="preserve"> </w:t>
            </w:r>
            <w:r w:rsidRPr="001C7E32">
              <w:rPr>
                <w:rFonts w:ascii="Arial Narrow" w:hAnsi="Arial Narrow" w:cs="Calibri"/>
                <w:color w:val="000000"/>
                <w:sz w:val="14"/>
                <w:szCs w:val="14"/>
              </w:rPr>
              <w:t>Kantor</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r>
              <w:rPr>
                <w:rFonts w:ascii="Arial Narrow" w:hAnsi="Arial Narrow" w:cs="Calibri"/>
                <w:color w:val="000000"/>
                <w:sz w:val="14"/>
                <w:szCs w:val="14"/>
              </w:rPr>
              <w:t xml:space="preserve"> </w:t>
            </w:r>
            <w:r w:rsidRPr="001C7E32">
              <w:rPr>
                <w:rFonts w:ascii="Arial Narrow" w:hAnsi="Arial Narrow" w:cs="Calibri"/>
                <w:color w:val="000000"/>
                <w:sz w:val="14"/>
                <w:szCs w:val="14"/>
              </w:rPr>
              <w:t>Bahan</w:t>
            </w:r>
            <w:r>
              <w:rPr>
                <w:rFonts w:ascii="Arial Narrow" w:hAnsi="Arial Narrow" w:cs="Calibri"/>
                <w:color w:val="000000"/>
                <w:sz w:val="14"/>
                <w:szCs w:val="14"/>
              </w:rPr>
              <w:t xml:space="preserve"> </w:t>
            </w:r>
            <w:r w:rsidRPr="001C7E32">
              <w:rPr>
                <w:rFonts w:ascii="Arial Narrow" w:hAnsi="Arial Narrow" w:cs="Calibri"/>
                <w:color w:val="000000"/>
                <w:sz w:val="14"/>
                <w:szCs w:val="14"/>
              </w:rPr>
              <w:t>Logistik</w:t>
            </w:r>
            <w:r>
              <w:rPr>
                <w:rFonts w:ascii="Arial Narrow" w:hAnsi="Arial Narrow" w:cs="Calibri"/>
                <w:color w:val="000000"/>
                <w:sz w:val="14"/>
                <w:szCs w:val="14"/>
              </w:rPr>
              <w:t xml:space="preserve"> </w:t>
            </w:r>
            <w:r w:rsidRPr="001C7E32">
              <w:rPr>
                <w:rFonts w:ascii="Arial Narrow" w:hAnsi="Arial Narrow" w:cs="Calibri"/>
                <w:color w:val="000000"/>
                <w:sz w:val="14"/>
                <w:szCs w:val="14"/>
              </w:rPr>
              <w:t>Kantor</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Disediakan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15.428.550</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20.000.000</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20.426.085</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20.426.085</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20.426.085</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20.426.085</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10</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117.132.890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1.05.01.2.06.0005</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Penyediaan</w:t>
            </w:r>
            <w:r>
              <w:rPr>
                <w:rFonts w:ascii="Arial Narrow" w:hAnsi="Arial Narrow" w:cs="Calibri"/>
                <w:color w:val="000000"/>
                <w:sz w:val="14"/>
                <w:szCs w:val="14"/>
              </w:rPr>
              <w:t xml:space="preserve"> </w:t>
            </w:r>
            <w:r w:rsidRPr="001C7E32">
              <w:rPr>
                <w:rFonts w:ascii="Arial Narrow" w:hAnsi="Arial Narrow" w:cs="Calibri"/>
                <w:color w:val="000000"/>
                <w:sz w:val="14"/>
                <w:szCs w:val="14"/>
              </w:rPr>
              <w:t>Barang</w:t>
            </w:r>
            <w:r>
              <w:rPr>
                <w:rFonts w:ascii="Arial Narrow" w:hAnsi="Arial Narrow" w:cs="Calibri"/>
                <w:color w:val="000000"/>
                <w:sz w:val="14"/>
                <w:szCs w:val="14"/>
              </w:rPr>
              <w:t xml:space="preserve"> </w:t>
            </w:r>
            <w:r w:rsidRPr="001C7E32">
              <w:rPr>
                <w:rFonts w:ascii="Arial Narrow" w:hAnsi="Arial Narrow" w:cs="Calibri"/>
                <w:color w:val="000000"/>
                <w:sz w:val="14"/>
                <w:szCs w:val="14"/>
              </w:rPr>
              <w:t>Cetakan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Penggandaan</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r>
              <w:rPr>
                <w:rFonts w:ascii="Arial Narrow" w:hAnsi="Arial Narrow" w:cs="Calibri"/>
                <w:color w:val="000000"/>
                <w:sz w:val="14"/>
                <w:szCs w:val="14"/>
              </w:rPr>
              <w:t xml:space="preserve"> </w:t>
            </w:r>
            <w:r w:rsidRPr="001C7E32">
              <w:rPr>
                <w:rFonts w:ascii="Arial Narrow" w:hAnsi="Arial Narrow" w:cs="Calibri"/>
                <w:color w:val="000000"/>
                <w:sz w:val="14"/>
                <w:szCs w:val="14"/>
              </w:rPr>
              <w:t>Barang</w:t>
            </w:r>
            <w:r>
              <w:rPr>
                <w:rFonts w:ascii="Arial Narrow" w:hAnsi="Arial Narrow" w:cs="Calibri"/>
                <w:color w:val="000000"/>
                <w:sz w:val="14"/>
                <w:szCs w:val="14"/>
              </w:rPr>
              <w:t xml:space="preserve"> </w:t>
            </w:r>
            <w:r w:rsidRPr="001C7E32">
              <w:rPr>
                <w:rFonts w:ascii="Arial Narrow" w:hAnsi="Arial Narrow" w:cs="Calibri"/>
                <w:color w:val="000000"/>
                <w:sz w:val="14"/>
                <w:szCs w:val="14"/>
              </w:rPr>
              <w:t>Cetakan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Penggandaan</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Disediakan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5.257.650</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7.747.350</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15.494.700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15.494.700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15.494.700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15.494.700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74.983.800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1.05.01.2.06.0009</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Penyelenggaraan</w:t>
            </w:r>
            <w:r>
              <w:rPr>
                <w:rFonts w:ascii="Arial Narrow" w:hAnsi="Arial Narrow" w:cs="Calibri"/>
                <w:color w:val="000000"/>
                <w:sz w:val="14"/>
                <w:szCs w:val="14"/>
              </w:rPr>
              <w:t xml:space="preserve"> </w:t>
            </w:r>
            <w:r w:rsidRPr="001C7E32">
              <w:rPr>
                <w:rFonts w:ascii="Arial Narrow" w:hAnsi="Arial Narrow" w:cs="Calibri"/>
                <w:color w:val="000000"/>
                <w:sz w:val="14"/>
                <w:szCs w:val="14"/>
              </w:rPr>
              <w:t>Rapat</w:t>
            </w:r>
            <w:r>
              <w:rPr>
                <w:rFonts w:ascii="Arial Narrow" w:hAnsi="Arial Narrow" w:cs="Calibri"/>
                <w:color w:val="000000"/>
                <w:sz w:val="14"/>
                <w:szCs w:val="14"/>
              </w:rPr>
              <w:t xml:space="preserve"> </w:t>
            </w:r>
            <w:r w:rsidRPr="001C7E32">
              <w:rPr>
                <w:rFonts w:ascii="Arial Narrow" w:hAnsi="Arial Narrow" w:cs="Calibri"/>
                <w:color w:val="000000"/>
                <w:sz w:val="14"/>
                <w:szCs w:val="14"/>
              </w:rPr>
              <w:t>Koordinasi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Konsultasi</w:t>
            </w:r>
            <w:r>
              <w:rPr>
                <w:rFonts w:ascii="Arial Narrow" w:hAnsi="Arial Narrow" w:cs="Calibri"/>
                <w:color w:val="000000"/>
                <w:sz w:val="14"/>
                <w:szCs w:val="14"/>
              </w:rPr>
              <w:t xml:space="preserve"> </w:t>
            </w:r>
            <w:r w:rsidRPr="001C7E32">
              <w:rPr>
                <w:rFonts w:ascii="Arial Narrow" w:hAnsi="Arial Narrow" w:cs="Calibri"/>
                <w:color w:val="000000"/>
                <w:sz w:val="14"/>
                <w:szCs w:val="14"/>
              </w:rPr>
              <w:t>SKPD</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Penyelenggaraan</w:t>
            </w:r>
            <w:r>
              <w:rPr>
                <w:rFonts w:ascii="Arial Narrow" w:hAnsi="Arial Narrow" w:cs="Calibri"/>
                <w:color w:val="000000"/>
                <w:sz w:val="14"/>
                <w:szCs w:val="14"/>
              </w:rPr>
              <w:t xml:space="preserve"> </w:t>
            </w:r>
            <w:r w:rsidRPr="001C7E32">
              <w:rPr>
                <w:rFonts w:ascii="Arial Narrow" w:hAnsi="Arial Narrow" w:cs="Calibri"/>
                <w:color w:val="000000"/>
                <w:sz w:val="14"/>
                <w:szCs w:val="14"/>
              </w:rPr>
              <w:t>Rapat</w:t>
            </w:r>
            <w:r>
              <w:rPr>
                <w:rFonts w:ascii="Arial Narrow" w:hAnsi="Arial Narrow" w:cs="Calibri"/>
                <w:color w:val="000000"/>
                <w:sz w:val="14"/>
                <w:szCs w:val="14"/>
              </w:rPr>
              <w:t xml:space="preserve"> </w:t>
            </w:r>
            <w:r w:rsidRPr="001C7E32">
              <w:rPr>
                <w:rFonts w:ascii="Arial Narrow" w:hAnsi="Arial Narrow" w:cs="Calibri"/>
                <w:color w:val="000000"/>
                <w:sz w:val="14"/>
                <w:szCs w:val="14"/>
              </w:rPr>
              <w:t>Koordinasi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Konsultasi</w:t>
            </w:r>
            <w:r>
              <w:rPr>
                <w:rFonts w:ascii="Arial Narrow" w:hAnsi="Arial Narrow" w:cs="Calibri"/>
                <w:color w:val="000000"/>
                <w:sz w:val="14"/>
                <w:szCs w:val="14"/>
              </w:rPr>
              <w:t xml:space="preserve"> </w:t>
            </w:r>
            <w:r w:rsidRPr="001C7E32">
              <w:rPr>
                <w:rFonts w:ascii="Arial Narrow" w:hAnsi="Arial Narrow" w:cs="Calibri"/>
                <w:color w:val="000000"/>
                <w:sz w:val="14"/>
                <w:szCs w:val="14"/>
              </w:rPr>
              <w:t>SKPD</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189</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97.731.000</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100.000.000</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197.731.000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197.731.000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197.731.000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197.731.000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900</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988.655.000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D9E2F3" w:fill="D9E2F3"/>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1.05.01.2.07</w:t>
            </w:r>
          </w:p>
        </w:tc>
        <w:tc>
          <w:tcPr>
            <w:tcW w:w="765"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Pengadaan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Barang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Milik</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Penunjang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Urusan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Pemerintah</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p>
        </w:tc>
        <w:tc>
          <w:tcPr>
            <w:tcW w:w="1225"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Pemenuhan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Barang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Milik</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Sesuai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Dengan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Perencanaan</w:t>
            </w:r>
          </w:p>
        </w:tc>
        <w:tc>
          <w:tcPr>
            <w:tcW w:w="578"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44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78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40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38.000.000</w:t>
            </w:r>
          </w:p>
        </w:tc>
        <w:tc>
          <w:tcPr>
            <w:tcW w:w="4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415.000.000</w:t>
            </w:r>
          </w:p>
        </w:tc>
        <w:tc>
          <w:tcPr>
            <w:tcW w:w="41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510.000.000</w:t>
            </w:r>
          </w:p>
        </w:tc>
        <w:tc>
          <w:tcPr>
            <w:tcW w:w="526"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7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2.290.000.000</w:t>
            </w:r>
          </w:p>
        </w:tc>
        <w:tc>
          <w:tcPr>
            <w:tcW w:w="511"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6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3.090.000.000</w:t>
            </w:r>
          </w:p>
        </w:tc>
        <w:tc>
          <w:tcPr>
            <w:tcW w:w="50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1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6.343.000.000</w:t>
            </w:r>
          </w:p>
        </w:tc>
        <w:tc>
          <w:tcPr>
            <w:tcW w:w="63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1.05.01.2.07.0001</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Pengadaan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Kendaraan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Perorangan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Dinas</w:t>
            </w:r>
            <w:r>
              <w:rPr>
                <w:rFonts w:ascii="Arial Narrow" w:hAnsi="Arial Narrow" w:cs="Calibri"/>
                <w:color w:val="000000"/>
                <w:sz w:val="14"/>
                <w:szCs w:val="14"/>
              </w:rPr>
              <w:t xml:space="preserve"> </w:t>
            </w:r>
            <w:r w:rsidRPr="001C7E32">
              <w:rPr>
                <w:rFonts w:ascii="Arial Narrow" w:hAnsi="Arial Narrow" w:cs="Calibri"/>
                <w:color w:val="000000"/>
                <w:sz w:val="14"/>
                <w:szCs w:val="14"/>
              </w:rPr>
              <w:t>atau</w:t>
            </w:r>
            <w:r>
              <w:rPr>
                <w:rFonts w:ascii="Arial Narrow" w:hAnsi="Arial Narrow" w:cs="Calibri"/>
                <w:color w:val="000000"/>
                <w:sz w:val="14"/>
                <w:szCs w:val="14"/>
              </w:rPr>
              <w:t xml:space="preserve"> </w:t>
            </w:r>
            <w:r w:rsidRPr="001C7E32">
              <w:rPr>
                <w:rFonts w:ascii="Arial Narrow" w:hAnsi="Arial Narrow" w:cs="Calibri"/>
                <w:color w:val="000000"/>
                <w:sz w:val="14"/>
                <w:szCs w:val="14"/>
              </w:rPr>
              <w:t>Kendaraan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Dinas</w:t>
            </w:r>
            <w:r>
              <w:rPr>
                <w:rFonts w:ascii="Arial Narrow" w:hAnsi="Arial Narrow" w:cs="Calibri"/>
                <w:color w:val="000000"/>
                <w:sz w:val="14"/>
                <w:szCs w:val="14"/>
              </w:rPr>
              <w:t xml:space="preserve"> </w:t>
            </w:r>
            <w:r w:rsidRPr="001C7E32">
              <w:rPr>
                <w:rFonts w:ascii="Arial Narrow" w:hAnsi="Arial Narrow" w:cs="Calibri"/>
                <w:color w:val="000000"/>
                <w:sz w:val="14"/>
                <w:szCs w:val="14"/>
              </w:rPr>
              <w:t>Jabatan</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r>
              <w:rPr>
                <w:rFonts w:ascii="Arial Narrow" w:hAnsi="Arial Narrow" w:cs="Calibri"/>
                <w:color w:val="000000"/>
                <w:sz w:val="14"/>
                <w:szCs w:val="14"/>
              </w:rPr>
              <w:t xml:space="preserve"> </w:t>
            </w:r>
            <w:r w:rsidRPr="001C7E32">
              <w:rPr>
                <w:rFonts w:ascii="Arial Narrow" w:hAnsi="Arial Narrow" w:cs="Calibri"/>
                <w:color w:val="000000"/>
                <w:sz w:val="14"/>
                <w:szCs w:val="14"/>
              </w:rPr>
              <w:t>Kendaraan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Perorangan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Dinas</w:t>
            </w:r>
            <w:r>
              <w:rPr>
                <w:rFonts w:ascii="Arial Narrow" w:hAnsi="Arial Narrow" w:cs="Calibri"/>
                <w:color w:val="000000"/>
                <w:sz w:val="14"/>
                <w:szCs w:val="14"/>
              </w:rPr>
              <w:t xml:space="preserve"> </w:t>
            </w:r>
            <w:r w:rsidRPr="001C7E32">
              <w:rPr>
                <w:rFonts w:ascii="Arial Narrow" w:hAnsi="Arial Narrow" w:cs="Calibri"/>
                <w:color w:val="000000"/>
                <w:sz w:val="14"/>
                <w:szCs w:val="14"/>
              </w:rPr>
              <w:t>Atau</w:t>
            </w:r>
            <w:r>
              <w:rPr>
                <w:rFonts w:ascii="Arial Narrow" w:hAnsi="Arial Narrow" w:cs="Calibri"/>
                <w:color w:val="000000"/>
                <w:sz w:val="14"/>
                <w:szCs w:val="14"/>
              </w:rPr>
              <w:t xml:space="preserve"> </w:t>
            </w:r>
            <w:r w:rsidRPr="001C7E32">
              <w:rPr>
                <w:rFonts w:ascii="Arial Narrow" w:hAnsi="Arial Narrow" w:cs="Calibri"/>
                <w:color w:val="000000"/>
                <w:sz w:val="14"/>
                <w:szCs w:val="14"/>
              </w:rPr>
              <w:t>Kendaraan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Dinas</w:t>
            </w:r>
            <w:r>
              <w:rPr>
                <w:rFonts w:ascii="Arial Narrow" w:hAnsi="Arial Narrow" w:cs="Calibri"/>
                <w:color w:val="000000"/>
                <w:sz w:val="14"/>
                <w:szCs w:val="14"/>
              </w:rPr>
              <w:t xml:space="preserve"> </w:t>
            </w:r>
            <w:r w:rsidRPr="001C7E32">
              <w:rPr>
                <w:rFonts w:ascii="Arial Narrow" w:hAnsi="Arial Narrow" w:cs="Calibri"/>
                <w:color w:val="000000"/>
                <w:sz w:val="14"/>
                <w:szCs w:val="14"/>
              </w:rPr>
              <w:t>Jabatan</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Disediakan</w:t>
            </w:r>
          </w:p>
        </w:tc>
        <w:tc>
          <w:tcPr>
            <w:tcW w:w="578" w:type="dxa"/>
            <w:shd w:val="clear" w:color="auto" w:fill="auto"/>
            <w:noWrap/>
            <w:vAlign w:val="center"/>
            <w:hideMark/>
          </w:tcPr>
          <w:p w:rsidR="004346DB" w:rsidRPr="001C7E32" w:rsidRDefault="00BA2758"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U</w:t>
            </w:r>
            <w:r w:rsidR="004346DB" w:rsidRPr="001C7E32">
              <w:rPr>
                <w:rFonts w:ascii="Arial Narrow" w:hAnsi="Arial Narrow" w:cs="Calibri"/>
                <w:color w:val="000000"/>
                <w:sz w:val="14"/>
                <w:szCs w:val="14"/>
              </w:rPr>
              <w:t>nit</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175.000.000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Unit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225.000.000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1.05.01.2.07.0002</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Pengadaan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Kendaraan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Dinas</w:t>
            </w:r>
            <w:r>
              <w:rPr>
                <w:rFonts w:ascii="Arial Narrow" w:hAnsi="Arial Narrow" w:cs="Calibri"/>
                <w:color w:val="000000"/>
                <w:sz w:val="14"/>
                <w:szCs w:val="14"/>
              </w:rPr>
              <w:t xml:space="preserve"> </w:t>
            </w:r>
            <w:r w:rsidRPr="001C7E32">
              <w:rPr>
                <w:rFonts w:ascii="Arial Narrow" w:hAnsi="Arial Narrow" w:cs="Calibri"/>
                <w:color w:val="000000"/>
                <w:sz w:val="14"/>
                <w:szCs w:val="14"/>
              </w:rPr>
              <w:t>Operasional</w:t>
            </w:r>
            <w:r>
              <w:rPr>
                <w:rFonts w:ascii="Arial Narrow" w:hAnsi="Arial Narrow" w:cs="Calibri"/>
                <w:color w:val="000000"/>
                <w:sz w:val="14"/>
                <w:szCs w:val="14"/>
              </w:rPr>
              <w:t xml:space="preserve"> </w:t>
            </w:r>
            <w:r w:rsidRPr="001C7E32">
              <w:rPr>
                <w:rFonts w:ascii="Arial Narrow" w:hAnsi="Arial Narrow" w:cs="Calibri"/>
                <w:color w:val="000000"/>
                <w:sz w:val="14"/>
                <w:szCs w:val="14"/>
              </w:rPr>
              <w:t>atau</w:t>
            </w:r>
            <w:r>
              <w:rPr>
                <w:rFonts w:ascii="Arial Narrow" w:hAnsi="Arial Narrow" w:cs="Calibri"/>
                <w:color w:val="000000"/>
                <w:sz w:val="14"/>
                <w:szCs w:val="14"/>
              </w:rPr>
              <w:t xml:space="preserve"> </w:t>
            </w:r>
            <w:r w:rsidRPr="001C7E32">
              <w:rPr>
                <w:rFonts w:ascii="Arial Narrow" w:hAnsi="Arial Narrow" w:cs="Calibri"/>
                <w:color w:val="000000"/>
                <w:sz w:val="14"/>
                <w:szCs w:val="14"/>
              </w:rPr>
              <w:t>Lapangan</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r>
              <w:rPr>
                <w:rFonts w:ascii="Arial Narrow" w:hAnsi="Arial Narrow" w:cs="Calibri"/>
                <w:color w:val="000000"/>
                <w:sz w:val="14"/>
                <w:szCs w:val="14"/>
              </w:rPr>
              <w:t xml:space="preserve"> </w:t>
            </w:r>
            <w:r w:rsidRPr="001C7E32">
              <w:rPr>
                <w:rFonts w:ascii="Arial Narrow" w:hAnsi="Arial Narrow" w:cs="Calibri"/>
                <w:color w:val="000000"/>
                <w:sz w:val="14"/>
                <w:szCs w:val="14"/>
              </w:rPr>
              <w:t>Kendaraan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Dinas</w:t>
            </w:r>
            <w:r>
              <w:rPr>
                <w:rFonts w:ascii="Arial Narrow" w:hAnsi="Arial Narrow" w:cs="Calibri"/>
                <w:color w:val="000000"/>
                <w:sz w:val="14"/>
                <w:szCs w:val="14"/>
              </w:rPr>
              <w:t xml:space="preserve"> </w:t>
            </w:r>
            <w:r w:rsidRPr="001C7E32">
              <w:rPr>
                <w:rFonts w:ascii="Arial Narrow" w:hAnsi="Arial Narrow" w:cs="Calibri"/>
                <w:color w:val="000000"/>
                <w:sz w:val="14"/>
                <w:szCs w:val="14"/>
              </w:rPr>
              <w:t>Operasional</w:t>
            </w:r>
            <w:r>
              <w:rPr>
                <w:rFonts w:ascii="Arial Narrow" w:hAnsi="Arial Narrow" w:cs="Calibri"/>
                <w:color w:val="000000"/>
                <w:sz w:val="14"/>
                <w:szCs w:val="14"/>
              </w:rPr>
              <w:t xml:space="preserve"> </w:t>
            </w:r>
            <w:r w:rsidRPr="001C7E32">
              <w:rPr>
                <w:rFonts w:ascii="Arial Narrow" w:hAnsi="Arial Narrow" w:cs="Calibri"/>
                <w:color w:val="000000"/>
                <w:sz w:val="14"/>
                <w:szCs w:val="14"/>
              </w:rPr>
              <w:t>Atau</w:t>
            </w:r>
            <w:r>
              <w:rPr>
                <w:rFonts w:ascii="Arial Narrow" w:hAnsi="Arial Narrow" w:cs="Calibri"/>
                <w:color w:val="000000"/>
                <w:sz w:val="14"/>
                <w:szCs w:val="14"/>
              </w:rPr>
              <w:t xml:space="preserve"> </w:t>
            </w:r>
            <w:r w:rsidRPr="001C7E32">
              <w:rPr>
                <w:rFonts w:ascii="Arial Narrow" w:hAnsi="Arial Narrow" w:cs="Calibri"/>
                <w:color w:val="000000"/>
                <w:sz w:val="14"/>
                <w:szCs w:val="14"/>
              </w:rPr>
              <w:t>Lapangan</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Disediakan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1unit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350.000.000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350.000.000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700.000.000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1.05.01.2.07.0005</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Pengadaan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Mebel</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Paket</w:t>
            </w:r>
            <w:r>
              <w:rPr>
                <w:rFonts w:ascii="Arial Narrow" w:hAnsi="Arial Narrow" w:cs="Calibri"/>
                <w:color w:val="000000"/>
                <w:sz w:val="14"/>
                <w:szCs w:val="14"/>
              </w:rPr>
              <w:t xml:space="preserve"> </w:t>
            </w:r>
            <w:r w:rsidRPr="001C7E32">
              <w:rPr>
                <w:rFonts w:ascii="Arial Narrow" w:hAnsi="Arial Narrow" w:cs="Calibri"/>
                <w:color w:val="000000"/>
                <w:sz w:val="14"/>
                <w:szCs w:val="14"/>
              </w:rPr>
              <w:t>Mebel</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Disediakan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45</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90.000.000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90.000.000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90.000.000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90.000.000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360.000.000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1.05.01.2.07.0006</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Pengadaan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Peralatan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Mesin</w:t>
            </w:r>
            <w:r>
              <w:rPr>
                <w:rFonts w:ascii="Arial Narrow" w:hAnsi="Arial Narrow" w:cs="Calibri"/>
                <w:color w:val="000000"/>
                <w:sz w:val="14"/>
                <w:szCs w:val="14"/>
              </w:rPr>
              <w:t xml:space="preserve"> </w:t>
            </w:r>
            <w:r w:rsidRPr="001C7E32">
              <w:rPr>
                <w:rFonts w:ascii="Arial Narrow" w:hAnsi="Arial Narrow" w:cs="Calibri"/>
                <w:color w:val="000000"/>
                <w:sz w:val="14"/>
                <w:szCs w:val="14"/>
              </w:rPr>
              <w:t>Lainnya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r>
              <w:rPr>
                <w:rFonts w:ascii="Arial Narrow" w:hAnsi="Arial Narrow" w:cs="Calibri"/>
                <w:color w:val="000000"/>
                <w:sz w:val="14"/>
                <w:szCs w:val="14"/>
              </w:rPr>
              <w:t xml:space="preserve"> </w:t>
            </w:r>
            <w:r w:rsidRPr="001C7E32">
              <w:rPr>
                <w:rFonts w:ascii="Arial Narrow" w:hAnsi="Arial Narrow" w:cs="Calibri"/>
                <w:color w:val="000000"/>
                <w:sz w:val="14"/>
                <w:szCs w:val="14"/>
              </w:rPr>
              <w:t>Peralatan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Mesin</w:t>
            </w:r>
            <w:r>
              <w:rPr>
                <w:rFonts w:ascii="Arial Narrow" w:hAnsi="Arial Narrow" w:cs="Calibri"/>
                <w:color w:val="000000"/>
                <w:sz w:val="14"/>
                <w:szCs w:val="14"/>
              </w:rPr>
              <w:t xml:space="preserve"> </w:t>
            </w:r>
            <w:r w:rsidRPr="001C7E32">
              <w:rPr>
                <w:rFonts w:ascii="Arial Narrow" w:hAnsi="Arial Narrow" w:cs="Calibri"/>
                <w:color w:val="000000"/>
                <w:sz w:val="14"/>
                <w:szCs w:val="14"/>
              </w:rPr>
              <w:t>Lainnya</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Disediakan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38.000.000</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558.000.000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1.05.01.2.07.0009</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Pengadaan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Gedung</w:t>
            </w:r>
            <w:r>
              <w:rPr>
                <w:rFonts w:ascii="Arial Narrow" w:hAnsi="Arial Narrow" w:cs="Calibri"/>
                <w:color w:val="000000"/>
                <w:sz w:val="14"/>
                <w:szCs w:val="14"/>
              </w:rPr>
              <w:t xml:space="preserve"> </w:t>
            </w:r>
            <w:r w:rsidRPr="001C7E32">
              <w:rPr>
                <w:rFonts w:ascii="Arial Narrow" w:hAnsi="Arial Narrow" w:cs="Calibri"/>
                <w:color w:val="000000"/>
                <w:sz w:val="14"/>
                <w:szCs w:val="14"/>
              </w:rPr>
              <w:t>Kantor</w:t>
            </w:r>
            <w:r>
              <w:rPr>
                <w:rFonts w:ascii="Arial Narrow" w:hAnsi="Arial Narrow" w:cs="Calibri"/>
                <w:color w:val="000000"/>
                <w:sz w:val="14"/>
                <w:szCs w:val="14"/>
              </w:rPr>
              <w:t xml:space="preserve"> </w:t>
            </w:r>
            <w:r w:rsidRPr="001C7E32">
              <w:rPr>
                <w:rFonts w:ascii="Arial Narrow" w:hAnsi="Arial Narrow" w:cs="Calibri"/>
                <w:color w:val="000000"/>
                <w:sz w:val="14"/>
                <w:szCs w:val="14"/>
              </w:rPr>
              <w:t>atau</w:t>
            </w:r>
            <w:r>
              <w:rPr>
                <w:rFonts w:ascii="Arial Narrow" w:hAnsi="Arial Narrow" w:cs="Calibri"/>
                <w:color w:val="000000"/>
                <w:sz w:val="14"/>
                <w:szCs w:val="14"/>
              </w:rPr>
              <w:t xml:space="preserve"> </w:t>
            </w:r>
            <w:r w:rsidRPr="001C7E32">
              <w:rPr>
                <w:rFonts w:ascii="Arial Narrow" w:hAnsi="Arial Narrow" w:cs="Calibri"/>
                <w:color w:val="000000"/>
                <w:sz w:val="14"/>
                <w:szCs w:val="14"/>
              </w:rPr>
              <w:t>Bangunan</w:t>
            </w:r>
            <w:r>
              <w:rPr>
                <w:rFonts w:ascii="Arial Narrow" w:hAnsi="Arial Narrow" w:cs="Calibri"/>
                <w:color w:val="000000"/>
                <w:sz w:val="14"/>
                <w:szCs w:val="14"/>
              </w:rPr>
              <w:t xml:space="preserve"> </w:t>
            </w:r>
            <w:r w:rsidRPr="001C7E32">
              <w:rPr>
                <w:rFonts w:ascii="Arial Narrow" w:hAnsi="Arial Narrow" w:cs="Calibri"/>
                <w:color w:val="000000"/>
                <w:sz w:val="14"/>
                <w:szCs w:val="14"/>
              </w:rPr>
              <w:t>Lainnya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r>
              <w:rPr>
                <w:rFonts w:ascii="Arial Narrow" w:hAnsi="Arial Narrow" w:cs="Calibri"/>
                <w:color w:val="000000"/>
                <w:sz w:val="14"/>
                <w:szCs w:val="14"/>
              </w:rPr>
              <w:t xml:space="preserve"> </w:t>
            </w:r>
            <w:r w:rsidRPr="001C7E32">
              <w:rPr>
                <w:rFonts w:ascii="Arial Narrow" w:hAnsi="Arial Narrow" w:cs="Calibri"/>
                <w:color w:val="000000"/>
                <w:sz w:val="14"/>
                <w:szCs w:val="14"/>
              </w:rPr>
              <w:t>Gedung</w:t>
            </w:r>
            <w:r>
              <w:rPr>
                <w:rFonts w:ascii="Arial Narrow" w:hAnsi="Arial Narrow" w:cs="Calibri"/>
                <w:color w:val="000000"/>
                <w:sz w:val="14"/>
                <w:szCs w:val="14"/>
              </w:rPr>
              <w:t xml:space="preserve"> </w:t>
            </w:r>
            <w:r w:rsidRPr="001C7E32">
              <w:rPr>
                <w:rFonts w:ascii="Arial Narrow" w:hAnsi="Arial Narrow" w:cs="Calibri"/>
                <w:color w:val="000000"/>
                <w:sz w:val="14"/>
                <w:szCs w:val="14"/>
              </w:rPr>
              <w:t>Kantor</w:t>
            </w:r>
            <w:r>
              <w:rPr>
                <w:rFonts w:ascii="Arial Narrow" w:hAnsi="Arial Narrow" w:cs="Calibri"/>
                <w:color w:val="000000"/>
                <w:sz w:val="14"/>
                <w:szCs w:val="14"/>
              </w:rPr>
              <w:t xml:space="preserve"> </w:t>
            </w:r>
            <w:r w:rsidRPr="001C7E32">
              <w:rPr>
                <w:rFonts w:ascii="Arial Narrow" w:hAnsi="Arial Narrow" w:cs="Calibri"/>
                <w:color w:val="000000"/>
                <w:sz w:val="14"/>
                <w:szCs w:val="14"/>
              </w:rPr>
              <w:t>Atau</w:t>
            </w:r>
            <w:r>
              <w:rPr>
                <w:rFonts w:ascii="Arial Narrow" w:hAnsi="Arial Narrow" w:cs="Calibri"/>
                <w:color w:val="000000"/>
                <w:sz w:val="14"/>
                <w:szCs w:val="14"/>
              </w:rPr>
              <w:t xml:space="preserve"> </w:t>
            </w:r>
            <w:r w:rsidRPr="001C7E32">
              <w:rPr>
                <w:rFonts w:ascii="Arial Narrow" w:hAnsi="Arial Narrow" w:cs="Calibri"/>
                <w:color w:val="000000"/>
                <w:sz w:val="14"/>
                <w:szCs w:val="14"/>
              </w:rPr>
              <w:t>Bangunan</w:t>
            </w:r>
            <w:r>
              <w:rPr>
                <w:rFonts w:ascii="Arial Narrow" w:hAnsi="Arial Narrow" w:cs="Calibri"/>
                <w:color w:val="000000"/>
                <w:sz w:val="14"/>
                <w:szCs w:val="14"/>
              </w:rPr>
              <w:t xml:space="preserve"> </w:t>
            </w:r>
            <w:r w:rsidRPr="001C7E32">
              <w:rPr>
                <w:rFonts w:ascii="Arial Narrow" w:hAnsi="Arial Narrow" w:cs="Calibri"/>
                <w:color w:val="000000"/>
                <w:sz w:val="14"/>
                <w:szCs w:val="14"/>
              </w:rPr>
              <w:t>Lainnya</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Disediakan</w:t>
            </w:r>
          </w:p>
        </w:tc>
        <w:tc>
          <w:tcPr>
            <w:tcW w:w="578" w:type="dxa"/>
            <w:shd w:val="clear" w:color="auto" w:fill="auto"/>
            <w:noWrap/>
            <w:vAlign w:val="center"/>
            <w:hideMark/>
          </w:tcPr>
          <w:p w:rsidR="004346DB" w:rsidRPr="001C7E32" w:rsidRDefault="00BA2758"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U</w:t>
            </w:r>
            <w:r w:rsidR="004346DB" w:rsidRPr="001C7E32">
              <w:rPr>
                <w:rFonts w:ascii="Arial Narrow" w:hAnsi="Arial Narrow" w:cs="Calibri"/>
                <w:color w:val="000000"/>
                <w:sz w:val="14"/>
                <w:szCs w:val="14"/>
              </w:rPr>
              <w:t>nit</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2.000.000.000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2.500.000.000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4.500.000.000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D9E2F3" w:fill="D9E2F3"/>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1.05.01.2.08</w:t>
            </w:r>
          </w:p>
        </w:tc>
        <w:tc>
          <w:tcPr>
            <w:tcW w:w="765"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Penyediaan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Jasa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Penunjang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Urusan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Pemerintahan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p>
        </w:tc>
        <w:tc>
          <w:tcPr>
            <w:tcW w:w="1225"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Penyediaan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Jasa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Penunjang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Urusan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Pemerintahan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Yang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Terpenuhi</w:t>
            </w:r>
          </w:p>
        </w:tc>
        <w:tc>
          <w:tcPr>
            <w:tcW w:w="578"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44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78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164.160.072</w:t>
            </w:r>
          </w:p>
        </w:tc>
        <w:tc>
          <w:tcPr>
            <w:tcW w:w="40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99.188.800</w:t>
            </w:r>
          </w:p>
        </w:tc>
        <w:tc>
          <w:tcPr>
            <w:tcW w:w="4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223.495.500</w:t>
            </w:r>
          </w:p>
        </w:tc>
        <w:tc>
          <w:tcPr>
            <w:tcW w:w="41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233.495.500</w:t>
            </w:r>
          </w:p>
        </w:tc>
        <w:tc>
          <w:tcPr>
            <w:tcW w:w="526"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7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242.550.000</w:t>
            </w:r>
          </w:p>
        </w:tc>
        <w:tc>
          <w:tcPr>
            <w:tcW w:w="511"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6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242.550.000</w:t>
            </w:r>
          </w:p>
        </w:tc>
        <w:tc>
          <w:tcPr>
            <w:tcW w:w="50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1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1.205.439.872</w:t>
            </w:r>
          </w:p>
        </w:tc>
        <w:tc>
          <w:tcPr>
            <w:tcW w:w="63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1.05.01.2.08.0001</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Penyediaan</w:t>
            </w:r>
            <w:r>
              <w:rPr>
                <w:rFonts w:ascii="Arial Narrow" w:hAnsi="Arial Narrow" w:cs="Calibri"/>
                <w:color w:val="000000"/>
                <w:sz w:val="14"/>
                <w:szCs w:val="14"/>
              </w:rPr>
              <w:t xml:space="preserve"> </w:t>
            </w:r>
            <w:r w:rsidRPr="001C7E32">
              <w:rPr>
                <w:rFonts w:ascii="Arial Narrow" w:hAnsi="Arial Narrow" w:cs="Calibri"/>
                <w:color w:val="000000"/>
                <w:sz w:val="14"/>
                <w:szCs w:val="14"/>
              </w:rPr>
              <w:t>Jasa</w:t>
            </w:r>
            <w:r>
              <w:rPr>
                <w:rFonts w:ascii="Arial Narrow" w:hAnsi="Arial Narrow" w:cs="Calibri"/>
                <w:color w:val="000000"/>
                <w:sz w:val="14"/>
                <w:szCs w:val="14"/>
              </w:rPr>
              <w:t xml:space="preserve"> </w:t>
            </w:r>
            <w:r w:rsidRPr="001C7E32">
              <w:rPr>
                <w:rFonts w:ascii="Arial Narrow" w:hAnsi="Arial Narrow" w:cs="Calibri"/>
                <w:color w:val="000000"/>
                <w:sz w:val="14"/>
                <w:szCs w:val="14"/>
              </w:rPr>
              <w:t>Surat</w:t>
            </w:r>
            <w:r>
              <w:rPr>
                <w:rFonts w:ascii="Arial Narrow" w:hAnsi="Arial Narrow" w:cs="Calibri"/>
                <w:color w:val="000000"/>
                <w:sz w:val="14"/>
                <w:szCs w:val="14"/>
              </w:rPr>
              <w:t xml:space="preserve"> </w:t>
            </w:r>
            <w:r w:rsidRPr="001C7E32">
              <w:rPr>
                <w:rFonts w:ascii="Arial Narrow" w:hAnsi="Arial Narrow" w:cs="Calibri"/>
                <w:color w:val="000000"/>
                <w:sz w:val="14"/>
                <w:szCs w:val="14"/>
              </w:rPr>
              <w:t>Menyurat</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Penyediaan</w:t>
            </w:r>
            <w:r>
              <w:rPr>
                <w:rFonts w:ascii="Arial Narrow" w:hAnsi="Arial Narrow" w:cs="Calibri"/>
                <w:color w:val="000000"/>
                <w:sz w:val="14"/>
                <w:szCs w:val="14"/>
              </w:rPr>
              <w:t xml:space="preserve"> </w:t>
            </w:r>
            <w:r w:rsidRPr="001C7E32">
              <w:rPr>
                <w:rFonts w:ascii="Arial Narrow" w:hAnsi="Arial Narrow" w:cs="Calibri"/>
                <w:color w:val="000000"/>
                <w:sz w:val="14"/>
                <w:szCs w:val="14"/>
              </w:rPr>
              <w:t>Jasa</w:t>
            </w:r>
            <w:r>
              <w:rPr>
                <w:rFonts w:ascii="Arial Narrow" w:hAnsi="Arial Narrow" w:cs="Calibri"/>
                <w:color w:val="000000"/>
                <w:sz w:val="14"/>
                <w:szCs w:val="14"/>
              </w:rPr>
              <w:t xml:space="preserve"> </w:t>
            </w:r>
            <w:r w:rsidRPr="001C7E32">
              <w:rPr>
                <w:rFonts w:ascii="Arial Narrow" w:hAnsi="Arial Narrow" w:cs="Calibri"/>
                <w:color w:val="000000"/>
                <w:sz w:val="14"/>
                <w:szCs w:val="14"/>
              </w:rPr>
              <w:t>Surat</w:t>
            </w:r>
            <w:r>
              <w:rPr>
                <w:rFonts w:ascii="Arial Narrow" w:hAnsi="Arial Narrow" w:cs="Calibri"/>
                <w:color w:val="000000"/>
                <w:sz w:val="14"/>
                <w:szCs w:val="14"/>
              </w:rPr>
              <w:t xml:space="preserve"> </w:t>
            </w:r>
            <w:r w:rsidRPr="001C7E32">
              <w:rPr>
                <w:rFonts w:ascii="Arial Narrow" w:hAnsi="Arial Narrow" w:cs="Calibri"/>
                <w:color w:val="000000"/>
                <w:sz w:val="14"/>
                <w:szCs w:val="14"/>
              </w:rPr>
              <w:t>Menyurat</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1.747.200</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1.747.200</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4.945.500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4.945.500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21.385.400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275"/>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1.05.01.2.08.0002</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Penyediaan</w:t>
            </w:r>
            <w:r>
              <w:rPr>
                <w:rFonts w:ascii="Arial Narrow" w:hAnsi="Arial Narrow" w:cs="Calibri"/>
                <w:color w:val="000000"/>
                <w:sz w:val="14"/>
                <w:szCs w:val="14"/>
              </w:rPr>
              <w:t xml:space="preserve"> </w:t>
            </w:r>
            <w:r w:rsidRPr="001C7E32">
              <w:rPr>
                <w:rFonts w:ascii="Arial Narrow" w:hAnsi="Arial Narrow" w:cs="Calibri"/>
                <w:color w:val="000000"/>
                <w:sz w:val="14"/>
                <w:szCs w:val="14"/>
              </w:rPr>
              <w:t>Jasa</w:t>
            </w:r>
            <w:r>
              <w:rPr>
                <w:rFonts w:ascii="Arial Narrow" w:hAnsi="Arial Narrow" w:cs="Calibri"/>
                <w:color w:val="000000"/>
                <w:sz w:val="14"/>
                <w:szCs w:val="14"/>
              </w:rPr>
              <w:t xml:space="preserve"> </w:t>
            </w:r>
            <w:r w:rsidRPr="001C7E32">
              <w:rPr>
                <w:rFonts w:ascii="Arial Narrow" w:hAnsi="Arial Narrow" w:cs="Calibri"/>
                <w:color w:val="000000"/>
                <w:sz w:val="14"/>
                <w:szCs w:val="14"/>
              </w:rPr>
              <w:t>Komunikasi,</w:t>
            </w:r>
            <w:r>
              <w:rPr>
                <w:rFonts w:ascii="Arial Narrow" w:hAnsi="Arial Narrow" w:cs="Calibri"/>
                <w:color w:val="000000"/>
                <w:sz w:val="14"/>
                <w:szCs w:val="14"/>
              </w:rPr>
              <w:t xml:space="preserve"> </w:t>
            </w:r>
            <w:r w:rsidRPr="001C7E32">
              <w:rPr>
                <w:rFonts w:ascii="Arial Narrow" w:hAnsi="Arial Narrow" w:cs="Calibri"/>
                <w:color w:val="000000"/>
                <w:sz w:val="14"/>
                <w:szCs w:val="14"/>
              </w:rPr>
              <w:t>Sumber</w:t>
            </w:r>
            <w:r>
              <w:rPr>
                <w:rFonts w:ascii="Arial Narrow" w:hAnsi="Arial Narrow" w:cs="Calibri"/>
                <w:color w:val="000000"/>
                <w:sz w:val="14"/>
                <w:szCs w:val="14"/>
              </w:rPr>
              <w:t xml:space="preserve"> </w:t>
            </w:r>
            <w:r w:rsidRPr="001C7E32">
              <w:rPr>
                <w:rFonts w:ascii="Arial Narrow" w:hAnsi="Arial Narrow" w:cs="Calibri"/>
                <w:color w:val="000000"/>
                <w:sz w:val="14"/>
                <w:szCs w:val="14"/>
              </w:rPr>
              <w:t>Daya</w:t>
            </w:r>
            <w:r>
              <w:rPr>
                <w:rFonts w:ascii="Arial Narrow" w:hAnsi="Arial Narrow" w:cs="Calibri"/>
                <w:color w:val="000000"/>
                <w:sz w:val="14"/>
                <w:szCs w:val="14"/>
              </w:rPr>
              <w:t xml:space="preserve"> </w:t>
            </w:r>
            <w:r w:rsidRPr="001C7E32">
              <w:rPr>
                <w:rFonts w:ascii="Arial Narrow" w:hAnsi="Arial Narrow" w:cs="Calibri"/>
                <w:color w:val="000000"/>
                <w:sz w:val="14"/>
                <w:szCs w:val="14"/>
              </w:rPr>
              <w:t>Air</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Listrik</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Penyediaan</w:t>
            </w:r>
            <w:r>
              <w:rPr>
                <w:rFonts w:ascii="Arial Narrow" w:hAnsi="Arial Narrow" w:cs="Calibri"/>
                <w:color w:val="000000"/>
                <w:sz w:val="14"/>
                <w:szCs w:val="14"/>
              </w:rPr>
              <w:t xml:space="preserve"> </w:t>
            </w:r>
            <w:r w:rsidRPr="001C7E32">
              <w:rPr>
                <w:rFonts w:ascii="Arial Narrow" w:hAnsi="Arial Narrow" w:cs="Calibri"/>
                <w:color w:val="000000"/>
                <w:sz w:val="14"/>
                <w:szCs w:val="14"/>
              </w:rPr>
              <w:t>Jasa</w:t>
            </w:r>
            <w:r>
              <w:rPr>
                <w:rFonts w:ascii="Arial Narrow" w:hAnsi="Arial Narrow" w:cs="Calibri"/>
                <w:color w:val="000000"/>
                <w:sz w:val="14"/>
                <w:szCs w:val="14"/>
              </w:rPr>
              <w:t xml:space="preserve"> </w:t>
            </w:r>
            <w:r w:rsidRPr="001C7E32">
              <w:rPr>
                <w:rFonts w:ascii="Arial Narrow" w:hAnsi="Arial Narrow" w:cs="Calibri"/>
                <w:color w:val="000000"/>
                <w:sz w:val="14"/>
                <w:szCs w:val="14"/>
              </w:rPr>
              <w:t>Komunikasi,</w:t>
            </w:r>
            <w:r>
              <w:rPr>
                <w:rFonts w:ascii="Arial Narrow" w:hAnsi="Arial Narrow" w:cs="Calibri"/>
                <w:color w:val="000000"/>
                <w:sz w:val="14"/>
                <w:szCs w:val="14"/>
              </w:rPr>
              <w:t xml:space="preserve"> </w:t>
            </w:r>
            <w:r w:rsidRPr="001C7E32">
              <w:rPr>
                <w:rFonts w:ascii="Arial Narrow" w:hAnsi="Arial Narrow" w:cs="Calibri"/>
                <w:color w:val="000000"/>
                <w:sz w:val="14"/>
                <w:szCs w:val="14"/>
              </w:rPr>
              <w:t>Sumber</w:t>
            </w:r>
            <w:r>
              <w:rPr>
                <w:rFonts w:ascii="Arial Narrow" w:hAnsi="Arial Narrow" w:cs="Calibri"/>
                <w:color w:val="000000"/>
                <w:sz w:val="14"/>
                <w:szCs w:val="14"/>
              </w:rPr>
              <w:t xml:space="preserve"> </w:t>
            </w:r>
            <w:r w:rsidRPr="001C7E32">
              <w:rPr>
                <w:rFonts w:ascii="Arial Narrow" w:hAnsi="Arial Narrow" w:cs="Calibri"/>
                <w:color w:val="000000"/>
                <w:sz w:val="14"/>
                <w:szCs w:val="14"/>
              </w:rPr>
              <w:t>Daya</w:t>
            </w:r>
            <w:r>
              <w:rPr>
                <w:rFonts w:ascii="Arial Narrow" w:hAnsi="Arial Narrow" w:cs="Calibri"/>
                <w:color w:val="000000"/>
                <w:sz w:val="14"/>
                <w:szCs w:val="14"/>
              </w:rPr>
              <w:t xml:space="preserve"> </w:t>
            </w:r>
            <w:r w:rsidRPr="001C7E32">
              <w:rPr>
                <w:rFonts w:ascii="Arial Narrow" w:hAnsi="Arial Narrow" w:cs="Calibri"/>
                <w:color w:val="000000"/>
                <w:sz w:val="14"/>
                <w:szCs w:val="14"/>
              </w:rPr>
              <w:t>Air</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Listrik</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Disediakan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36</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26.644.872</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36</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25.000.000</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24</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75.000.000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24</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85.000.000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24</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95.000.000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24</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95.000.000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103</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401.644.872</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907"/>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1.05.01.2.08.0004</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Penyediaan</w:t>
            </w:r>
            <w:r>
              <w:rPr>
                <w:rFonts w:ascii="Arial Narrow" w:hAnsi="Arial Narrow" w:cs="Calibri"/>
                <w:color w:val="000000"/>
                <w:sz w:val="14"/>
                <w:szCs w:val="14"/>
              </w:rPr>
              <w:t xml:space="preserve"> </w:t>
            </w:r>
            <w:r w:rsidRPr="001C7E32">
              <w:rPr>
                <w:rFonts w:ascii="Arial Narrow" w:hAnsi="Arial Narrow" w:cs="Calibri"/>
                <w:color w:val="000000"/>
                <w:sz w:val="14"/>
                <w:szCs w:val="14"/>
              </w:rPr>
              <w:t>Jasa</w:t>
            </w:r>
            <w:r>
              <w:rPr>
                <w:rFonts w:ascii="Arial Narrow" w:hAnsi="Arial Narrow" w:cs="Calibri"/>
                <w:color w:val="000000"/>
                <w:sz w:val="14"/>
                <w:szCs w:val="14"/>
              </w:rPr>
              <w:t xml:space="preserve"> </w:t>
            </w:r>
            <w:r w:rsidRPr="001C7E32">
              <w:rPr>
                <w:rFonts w:ascii="Arial Narrow" w:hAnsi="Arial Narrow" w:cs="Calibri"/>
                <w:color w:val="000000"/>
                <w:sz w:val="14"/>
                <w:szCs w:val="14"/>
              </w:rPr>
              <w:t>Pelayanan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w:t>
            </w:r>
            <w:r>
              <w:rPr>
                <w:rFonts w:ascii="Arial Narrow" w:hAnsi="Arial Narrow" w:cs="Calibri"/>
                <w:color w:val="000000"/>
                <w:sz w:val="14"/>
                <w:szCs w:val="14"/>
              </w:rPr>
              <w:t xml:space="preserve"> </w:t>
            </w:r>
            <w:r w:rsidRPr="001C7E32">
              <w:rPr>
                <w:rFonts w:ascii="Arial Narrow" w:hAnsi="Arial Narrow" w:cs="Calibri"/>
                <w:color w:val="000000"/>
                <w:sz w:val="14"/>
                <w:szCs w:val="14"/>
              </w:rPr>
              <w:t>Kantor</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Penyediaan</w:t>
            </w:r>
            <w:r>
              <w:rPr>
                <w:rFonts w:ascii="Arial Narrow" w:hAnsi="Arial Narrow" w:cs="Calibri"/>
                <w:color w:val="000000"/>
                <w:sz w:val="14"/>
                <w:szCs w:val="14"/>
              </w:rPr>
              <w:t xml:space="preserve"> </w:t>
            </w:r>
            <w:r w:rsidRPr="001C7E32">
              <w:rPr>
                <w:rFonts w:ascii="Arial Narrow" w:hAnsi="Arial Narrow" w:cs="Calibri"/>
                <w:color w:val="000000"/>
                <w:sz w:val="14"/>
                <w:szCs w:val="14"/>
              </w:rPr>
              <w:t>Jasa</w:t>
            </w:r>
            <w:r>
              <w:rPr>
                <w:rFonts w:ascii="Arial Narrow" w:hAnsi="Arial Narrow" w:cs="Calibri"/>
                <w:color w:val="000000"/>
                <w:sz w:val="14"/>
                <w:szCs w:val="14"/>
              </w:rPr>
              <w:t xml:space="preserve"> </w:t>
            </w:r>
            <w:r w:rsidRPr="001C7E32">
              <w:rPr>
                <w:rFonts w:ascii="Arial Narrow" w:hAnsi="Arial Narrow" w:cs="Calibri"/>
                <w:color w:val="000000"/>
                <w:sz w:val="14"/>
                <w:szCs w:val="14"/>
              </w:rPr>
              <w:t>Pelayanan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w:t>
            </w:r>
            <w:r>
              <w:rPr>
                <w:rFonts w:ascii="Arial Narrow" w:hAnsi="Arial Narrow" w:cs="Calibri"/>
                <w:color w:val="000000"/>
                <w:sz w:val="14"/>
                <w:szCs w:val="14"/>
              </w:rPr>
              <w:t xml:space="preserve"> </w:t>
            </w:r>
            <w:r w:rsidRPr="001C7E32">
              <w:rPr>
                <w:rFonts w:ascii="Arial Narrow" w:hAnsi="Arial Narrow" w:cs="Calibri"/>
                <w:color w:val="000000"/>
                <w:sz w:val="14"/>
                <w:szCs w:val="14"/>
              </w:rPr>
              <w:t>Kantor</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Disediakan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36</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135.768.000</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72.441.600</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36</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143.550.000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36</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143.550.000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36</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143.550.000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36</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143.550.000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180</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782.409.600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D9E2F3" w:fill="D9E2F3"/>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1.05.01.2.09</w:t>
            </w:r>
          </w:p>
        </w:tc>
        <w:tc>
          <w:tcPr>
            <w:tcW w:w="765"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Pemeliharaan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Barang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Milik</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Penunjang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Urusan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Pemerintahan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p>
        </w:tc>
        <w:tc>
          <w:tcPr>
            <w:tcW w:w="1225"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Ketersediaan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Barang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Milik</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Berkondisi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Baik</w:t>
            </w:r>
          </w:p>
        </w:tc>
        <w:tc>
          <w:tcPr>
            <w:tcW w:w="578"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44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78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289.466.000</w:t>
            </w:r>
          </w:p>
        </w:tc>
        <w:tc>
          <w:tcPr>
            <w:tcW w:w="40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282.331.240</w:t>
            </w:r>
          </w:p>
        </w:tc>
        <w:tc>
          <w:tcPr>
            <w:tcW w:w="4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523.317.330</w:t>
            </w:r>
          </w:p>
        </w:tc>
        <w:tc>
          <w:tcPr>
            <w:tcW w:w="41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543.317.330</w:t>
            </w:r>
          </w:p>
        </w:tc>
        <w:tc>
          <w:tcPr>
            <w:tcW w:w="526"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7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573.317.330</w:t>
            </w:r>
          </w:p>
        </w:tc>
        <w:tc>
          <w:tcPr>
            <w:tcW w:w="511"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6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593.317.330</w:t>
            </w:r>
          </w:p>
        </w:tc>
        <w:tc>
          <w:tcPr>
            <w:tcW w:w="50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1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2.805.066.560</w:t>
            </w:r>
          </w:p>
        </w:tc>
        <w:tc>
          <w:tcPr>
            <w:tcW w:w="63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1191"/>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1.05.01.2.09.0001</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Penyediaan</w:t>
            </w:r>
            <w:r>
              <w:rPr>
                <w:rFonts w:ascii="Arial Narrow" w:hAnsi="Arial Narrow" w:cs="Calibri"/>
                <w:color w:val="000000"/>
                <w:sz w:val="14"/>
                <w:szCs w:val="14"/>
              </w:rPr>
              <w:t xml:space="preserve"> </w:t>
            </w:r>
            <w:r w:rsidRPr="001C7E32">
              <w:rPr>
                <w:rFonts w:ascii="Arial Narrow" w:hAnsi="Arial Narrow" w:cs="Calibri"/>
                <w:color w:val="000000"/>
                <w:sz w:val="14"/>
                <w:szCs w:val="14"/>
              </w:rPr>
              <w:t>Jasa</w:t>
            </w:r>
            <w:r>
              <w:rPr>
                <w:rFonts w:ascii="Arial Narrow" w:hAnsi="Arial Narrow" w:cs="Calibri"/>
                <w:color w:val="000000"/>
                <w:sz w:val="14"/>
                <w:szCs w:val="14"/>
              </w:rPr>
              <w:t xml:space="preserve"> </w:t>
            </w:r>
            <w:r w:rsidRPr="001C7E32">
              <w:rPr>
                <w:rFonts w:ascii="Arial Narrow" w:hAnsi="Arial Narrow" w:cs="Calibri"/>
                <w:color w:val="000000"/>
                <w:sz w:val="14"/>
                <w:szCs w:val="14"/>
              </w:rPr>
              <w:t>Pemeliharaan,</w:t>
            </w:r>
            <w:r>
              <w:rPr>
                <w:rFonts w:ascii="Arial Narrow" w:hAnsi="Arial Narrow" w:cs="Calibri"/>
                <w:color w:val="000000"/>
                <w:sz w:val="14"/>
                <w:szCs w:val="14"/>
              </w:rPr>
              <w:t xml:space="preserve"> </w:t>
            </w:r>
            <w:r w:rsidRPr="001C7E32">
              <w:rPr>
                <w:rFonts w:ascii="Arial Narrow" w:hAnsi="Arial Narrow" w:cs="Calibri"/>
                <w:color w:val="000000"/>
                <w:sz w:val="14"/>
                <w:szCs w:val="14"/>
              </w:rPr>
              <w:t>Biaya</w:t>
            </w:r>
            <w:r>
              <w:rPr>
                <w:rFonts w:ascii="Arial Narrow" w:hAnsi="Arial Narrow" w:cs="Calibri"/>
                <w:color w:val="000000"/>
                <w:sz w:val="14"/>
                <w:szCs w:val="14"/>
              </w:rPr>
              <w:t xml:space="preserve"> </w:t>
            </w:r>
            <w:r w:rsidRPr="001C7E32">
              <w:rPr>
                <w:rFonts w:ascii="Arial Narrow" w:hAnsi="Arial Narrow" w:cs="Calibri"/>
                <w:color w:val="000000"/>
                <w:sz w:val="14"/>
                <w:szCs w:val="14"/>
              </w:rPr>
              <w:t>Pemeliharaan,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Pajak</w:t>
            </w:r>
            <w:r>
              <w:rPr>
                <w:rFonts w:ascii="Arial Narrow" w:hAnsi="Arial Narrow" w:cs="Calibri"/>
                <w:color w:val="000000"/>
                <w:sz w:val="14"/>
                <w:szCs w:val="14"/>
              </w:rPr>
              <w:t xml:space="preserve"> </w:t>
            </w:r>
            <w:r w:rsidRPr="001C7E32">
              <w:rPr>
                <w:rFonts w:ascii="Arial Narrow" w:hAnsi="Arial Narrow" w:cs="Calibri"/>
                <w:color w:val="000000"/>
                <w:sz w:val="14"/>
                <w:szCs w:val="14"/>
              </w:rPr>
              <w:t>Kendaraan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Perorangan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Dinas</w:t>
            </w:r>
            <w:r>
              <w:rPr>
                <w:rFonts w:ascii="Arial Narrow" w:hAnsi="Arial Narrow" w:cs="Calibri"/>
                <w:color w:val="000000"/>
                <w:sz w:val="14"/>
                <w:szCs w:val="14"/>
              </w:rPr>
              <w:t xml:space="preserve"> </w:t>
            </w:r>
            <w:r w:rsidRPr="001C7E32">
              <w:rPr>
                <w:rFonts w:ascii="Arial Narrow" w:hAnsi="Arial Narrow" w:cs="Calibri"/>
                <w:color w:val="000000"/>
                <w:sz w:val="14"/>
                <w:szCs w:val="14"/>
              </w:rPr>
              <w:t>atau</w:t>
            </w:r>
            <w:r>
              <w:rPr>
                <w:rFonts w:ascii="Arial Narrow" w:hAnsi="Arial Narrow" w:cs="Calibri"/>
                <w:color w:val="000000"/>
                <w:sz w:val="14"/>
                <w:szCs w:val="14"/>
              </w:rPr>
              <w:t xml:space="preserve"> </w:t>
            </w:r>
            <w:r w:rsidRPr="001C7E32">
              <w:rPr>
                <w:rFonts w:ascii="Arial Narrow" w:hAnsi="Arial Narrow" w:cs="Calibri"/>
                <w:color w:val="000000"/>
                <w:sz w:val="14"/>
                <w:szCs w:val="14"/>
              </w:rPr>
              <w:t>Kendaraan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Dinas</w:t>
            </w:r>
            <w:r>
              <w:rPr>
                <w:rFonts w:ascii="Arial Narrow" w:hAnsi="Arial Narrow" w:cs="Calibri"/>
                <w:color w:val="000000"/>
                <w:sz w:val="14"/>
                <w:szCs w:val="14"/>
              </w:rPr>
              <w:t xml:space="preserve"> </w:t>
            </w:r>
            <w:r w:rsidRPr="001C7E32">
              <w:rPr>
                <w:rFonts w:ascii="Arial Narrow" w:hAnsi="Arial Narrow" w:cs="Calibri"/>
                <w:color w:val="000000"/>
                <w:sz w:val="14"/>
                <w:szCs w:val="14"/>
              </w:rPr>
              <w:t>Jabatan</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Kendaraan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Perorangan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Dinas</w:t>
            </w:r>
            <w:r>
              <w:rPr>
                <w:rFonts w:ascii="Arial Narrow" w:hAnsi="Arial Narrow" w:cs="Calibri"/>
                <w:color w:val="000000"/>
                <w:sz w:val="14"/>
                <w:szCs w:val="14"/>
              </w:rPr>
              <w:t xml:space="preserve"> </w:t>
            </w:r>
            <w:r w:rsidRPr="001C7E32">
              <w:rPr>
                <w:rFonts w:ascii="Arial Narrow" w:hAnsi="Arial Narrow" w:cs="Calibri"/>
                <w:color w:val="000000"/>
                <w:sz w:val="14"/>
                <w:szCs w:val="14"/>
              </w:rPr>
              <w:t>Atau</w:t>
            </w:r>
            <w:r>
              <w:rPr>
                <w:rFonts w:ascii="Arial Narrow" w:hAnsi="Arial Narrow" w:cs="Calibri"/>
                <w:color w:val="000000"/>
                <w:sz w:val="14"/>
                <w:szCs w:val="14"/>
              </w:rPr>
              <w:t xml:space="preserve"> </w:t>
            </w:r>
            <w:r w:rsidRPr="001C7E32">
              <w:rPr>
                <w:rFonts w:ascii="Arial Narrow" w:hAnsi="Arial Narrow" w:cs="Calibri"/>
                <w:color w:val="000000"/>
                <w:sz w:val="14"/>
                <w:szCs w:val="14"/>
              </w:rPr>
              <w:t>Kendaraan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Dinas</w:t>
            </w:r>
            <w:r>
              <w:rPr>
                <w:rFonts w:ascii="Arial Narrow" w:hAnsi="Arial Narrow" w:cs="Calibri"/>
                <w:color w:val="000000"/>
                <w:sz w:val="14"/>
                <w:szCs w:val="14"/>
              </w:rPr>
              <w:t xml:space="preserve"> </w:t>
            </w:r>
            <w:r w:rsidRPr="001C7E32">
              <w:rPr>
                <w:rFonts w:ascii="Arial Narrow" w:hAnsi="Arial Narrow" w:cs="Calibri"/>
                <w:color w:val="000000"/>
                <w:sz w:val="14"/>
                <w:szCs w:val="14"/>
              </w:rPr>
              <w:t>Jabatan</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Dipelihara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Dibayarkan</w:t>
            </w:r>
            <w:r>
              <w:rPr>
                <w:rFonts w:ascii="Arial Narrow" w:hAnsi="Arial Narrow" w:cs="Calibri"/>
                <w:color w:val="000000"/>
                <w:sz w:val="14"/>
                <w:szCs w:val="14"/>
              </w:rPr>
              <w:t xml:space="preserve"> </w:t>
            </w:r>
            <w:r w:rsidRPr="001C7E32">
              <w:rPr>
                <w:rFonts w:ascii="Arial Narrow" w:hAnsi="Arial Narrow" w:cs="Calibri"/>
                <w:color w:val="000000"/>
                <w:sz w:val="14"/>
                <w:szCs w:val="14"/>
              </w:rPr>
              <w:t>Pajaknya</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17</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278.816.000</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265.000.000</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373.025.510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373.025.510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373.025.510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373.025.510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120</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2.035.918.040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737"/>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1.05.01.2.09.0006</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Pemeliharaan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Peralatan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Mesin</w:t>
            </w:r>
            <w:r>
              <w:rPr>
                <w:rFonts w:ascii="Arial Narrow" w:hAnsi="Arial Narrow" w:cs="Calibri"/>
                <w:color w:val="000000"/>
                <w:sz w:val="14"/>
                <w:szCs w:val="14"/>
              </w:rPr>
              <w:t xml:space="preserve"> </w:t>
            </w:r>
            <w:r w:rsidRPr="001C7E32">
              <w:rPr>
                <w:rFonts w:ascii="Arial Narrow" w:hAnsi="Arial Narrow" w:cs="Calibri"/>
                <w:color w:val="000000"/>
                <w:sz w:val="14"/>
                <w:szCs w:val="14"/>
              </w:rPr>
              <w:t>Lainnya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Peralatan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Mesin</w:t>
            </w:r>
            <w:r>
              <w:rPr>
                <w:rFonts w:ascii="Arial Narrow" w:hAnsi="Arial Narrow" w:cs="Calibri"/>
                <w:color w:val="000000"/>
                <w:sz w:val="14"/>
                <w:szCs w:val="14"/>
              </w:rPr>
              <w:t xml:space="preserve"> </w:t>
            </w:r>
            <w:r w:rsidRPr="001C7E32">
              <w:rPr>
                <w:rFonts w:ascii="Arial Narrow" w:hAnsi="Arial Narrow" w:cs="Calibri"/>
                <w:color w:val="000000"/>
                <w:sz w:val="14"/>
                <w:szCs w:val="14"/>
              </w:rPr>
              <w:t>Lainnya</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Dipelihara</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14</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10.650.000</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13.570.000</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62</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120.000.000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62</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140.000.000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62</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160.000.000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62</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180.000.000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300</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624.220.000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1.05.01.2.09.0009</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Pemeliharaan/Rehabilitasi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Gedung</w:t>
            </w:r>
            <w:r>
              <w:rPr>
                <w:rFonts w:ascii="Arial Narrow" w:hAnsi="Arial Narrow" w:cs="Calibri"/>
                <w:color w:val="000000"/>
                <w:sz w:val="14"/>
                <w:szCs w:val="14"/>
              </w:rPr>
              <w:t xml:space="preserve"> </w:t>
            </w:r>
            <w:r w:rsidRPr="001C7E32">
              <w:rPr>
                <w:rFonts w:ascii="Arial Narrow" w:hAnsi="Arial Narrow" w:cs="Calibri"/>
                <w:color w:val="000000"/>
                <w:sz w:val="14"/>
                <w:szCs w:val="14"/>
              </w:rPr>
              <w:t>Kantor</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Bangunan</w:t>
            </w:r>
            <w:r>
              <w:rPr>
                <w:rFonts w:ascii="Arial Narrow" w:hAnsi="Arial Narrow" w:cs="Calibri"/>
                <w:color w:val="000000"/>
                <w:sz w:val="14"/>
                <w:szCs w:val="14"/>
              </w:rPr>
              <w:t xml:space="preserve"> </w:t>
            </w:r>
            <w:r w:rsidRPr="001C7E32">
              <w:rPr>
                <w:rFonts w:ascii="Arial Narrow" w:hAnsi="Arial Narrow" w:cs="Calibri"/>
                <w:color w:val="000000"/>
                <w:sz w:val="14"/>
                <w:szCs w:val="14"/>
              </w:rPr>
              <w:t>Lainnya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Gedung</w:t>
            </w:r>
            <w:r>
              <w:rPr>
                <w:rFonts w:ascii="Arial Narrow" w:hAnsi="Arial Narrow" w:cs="Calibri"/>
                <w:color w:val="000000"/>
                <w:sz w:val="14"/>
                <w:szCs w:val="14"/>
              </w:rPr>
              <w:t xml:space="preserve"> </w:t>
            </w:r>
            <w:r w:rsidRPr="001C7E32">
              <w:rPr>
                <w:rFonts w:ascii="Arial Narrow" w:hAnsi="Arial Narrow" w:cs="Calibri"/>
                <w:color w:val="000000"/>
                <w:sz w:val="14"/>
                <w:szCs w:val="14"/>
              </w:rPr>
              <w:t>Kantor</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Bangunan</w:t>
            </w:r>
            <w:r>
              <w:rPr>
                <w:rFonts w:ascii="Arial Narrow" w:hAnsi="Arial Narrow" w:cs="Calibri"/>
                <w:color w:val="000000"/>
                <w:sz w:val="14"/>
                <w:szCs w:val="14"/>
              </w:rPr>
              <w:t xml:space="preserve"> </w:t>
            </w:r>
            <w:r w:rsidRPr="001C7E32">
              <w:rPr>
                <w:rFonts w:ascii="Arial Narrow" w:hAnsi="Arial Narrow" w:cs="Calibri"/>
                <w:color w:val="000000"/>
                <w:sz w:val="14"/>
                <w:szCs w:val="14"/>
              </w:rPr>
              <w:t>Lainnya</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Dipelihara/Direhabilitasi</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3.761.240</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30.291.820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30.291.820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40.291.820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40.291.820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144.928.520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531"/>
          <w:jc w:val="center"/>
        </w:trPr>
        <w:tc>
          <w:tcPr>
            <w:tcW w:w="688" w:type="dxa"/>
            <w:shd w:val="clear" w:color="4F81BD" w:fill="4F81BD"/>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1.05</w:t>
            </w:r>
          </w:p>
        </w:tc>
        <w:tc>
          <w:tcPr>
            <w:tcW w:w="765"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4F81BD" w:fill="4F81BD"/>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URUSAN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PEMERINTAHAN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BIDANG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KETENTERAMAN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KETERTIBAN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UMUM</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SERTA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PERLINDUNGAN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MASYARAKAT</w:t>
            </w:r>
          </w:p>
        </w:tc>
        <w:tc>
          <w:tcPr>
            <w:tcW w:w="1225" w:type="dxa"/>
            <w:shd w:val="clear" w:color="4F81BD" w:fill="4F81BD"/>
            <w:vAlign w:val="center"/>
            <w:hideMark/>
          </w:tcPr>
          <w:p w:rsidR="004346DB" w:rsidRPr="001C7E32" w:rsidRDefault="004346DB" w:rsidP="002104F4">
            <w:pPr>
              <w:rPr>
                <w:rFonts w:ascii="Arial Narrow" w:hAnsi="Arial Narrow" w:cs="Calibri"/>
                <w:b/>
                <w:bCs/>
                <w:color w:val="000000"/>
                <w:sz w:val="14"/>
                <w:szCs w:val="14"/>
              </w:rPr>
            </w:pPr>
          </w:p>
        </w:tc>
        <w:tc>
          <w:tcPr>
            <w:tcW w:w="578"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440"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9"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817.577.110</w:t>
            </w:r>
          </w:p>
        </w:tc>
        <w:tc>
          <w:tcPr>
            <w:tcW w:w="409"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67"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1.144.495.300</w:t>
            </w:r>
          </w:p>
        </w:tc>
        <w:tc>
          <w:tcPr>
            <w:tcW w:w="467"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923"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2.298.777.800</w:t>
            </w:r>
          </w:p>
        </w:tc>
        <w:tc>
          <w:tcPr>
            <w:tcW w:w="412"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83"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2.238.267.800</w:t>
            </w:r>
          </w:p>
        </w:tc>
        <w:tc>
          <w:tcPr>
            <w:tcW w:w="526"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72"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2.792.257.800</w:t>
            </w:r>
          </w:p>
        </w:tc>
        <w:tc>
          <w:tcPr>
            <w:tcW w:w="511"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960"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3.106.747.800</w:t>
            </w:r>
          </w:p>
        </w:tc>
        <w:tc>
          <w:tcPr>
            <w:tcW w:w="503"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913"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12.398.123.610</w:t>
            </w:r>
          </w:p>
        </w:tc>
        <w:tc>
          <w:tcPr>
            <w:tcW w:w="632"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1191"/>
          <w:jc w:val="center"/>
        </w:trPr>
        <w:tc>
          <w:tcPr>
            <w:tcW w:w="688" w:type="dxa"/>
            <w:shd w:val="clear" w:color="B4C6E7" w:fill="B4C6E7"/>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1.05.03</w:t>
            </w:r>
          </w:p>
        </w:tc>
        <w:tc>
          <w:tcPr>
            <w:tcW w:w="765" w:type="dxa"/>
            <w:shd w:val="clear" w:color="B4C6E7" w:fill="B4C6E7"/>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B4C6E7" w:fill="B4C6E7"/>
            <w:vAlign w:val="center"/>
            <w:hideMark/>
          </w:tcPr>
          <w:p w:rsidR="004346DB" w:rsidRPr="001C7E32" w:rsidRDefault="00BA2758" w:rsidP="00B5235E">
            <w:pPr>
              <w:rPr>
                <w:rFonts w:ascii="Arial Narrow" w:hAnsi="Arial Narrow" w:cs="Calibri"/>
                <w:b/>
                <w:bCs/>
                <w:color w:val="000000"/>
                <w:sz w:val="14"/>
                <w:szCs w:val="14"/>
              </w:rPr>
            </w:pPr>
            <w:r w:rsidRPr="00BA2758">
              <w:rPr>
                <w:rFonts w:ascii="Arial Narrow" w:hAnsi="Arial Narrow" w:cs="Calibri"/>
                <w:b/>
                <w:bCs/>
                <w:color w:val="000000"/>
                <w:sz w:val="14"/>
                <w:szCs w:val="14"/>
              </w:rPr>
              <w:t>Meningkatkan Kapasitas Adaptasi Masyarakat  dalam penanggulangan bencana</w:t>
            </w:r>
          </w:p>
        </w:tc>
        <w:tc>
          <w:tcPr>
            <w:tcW w:w="1212" w:type="dxa"/>
            <w:shd w:val="clear" w:color="B4C6E7" w:fill="B4C6E7"/>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PROGRAM</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PENANGGULANGAN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BENCANA</w:t>
            </w:r>
          </w:p>
        </w:tc>
        <w:tc>
          <w:tcPr>
            <w:tcW w:w="1225" w:type="dxa"/>
            <w:shd w:val="clear" w:color="B4C6E7" w:fill="B4C6E7"/>
            <w:vAlign w:val="center"/>
            <w:hideMark/>
          </w:tcPr>
          <w:p w:rsidR="004346DB" w:rsidRPr="001C7E32" w:rsidRDefault="00B5235E" w:rsidP="002104F4">
            <w:pPr>
              <w:rPr>
                <w:rFonts w:ascii="Arial Narrow" w:hAnsi="Arial Narrow" w:cs="Calibri"/>
                <w:b/>
                <w:bCs/>
                <w:color w:val="000000"/>
                <w:sz w:val="14"/>
                <w:szCs w:val="14"/>
              </w:rPr>
            </w:pPr>
            <w:r w:rsidRPr="00B5235E">
              <w:rPr>
                <w:rFonts w:ascii="Arial Narrow" w:hAnsi="Arial Narrow" w:cs="Calibri"/>
                <w:b/>
                <w:bCs/>
                <w:color w:val="000000"/>
                <w:sz w:val="14"/>
                <w:szCs w:val="14"/>
              </w:rPr>
              <w:t>Cakupan Wilayah Dengan Sistem Penanggulangan Bencana Terpadu</w:t>
            </w:r>
          </w:p>
        </w:tc>
        <w:tc>
          <w:tcPr>
            <w:tcW w:w="578"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440"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789"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817.577.110</w:t>
            </w:r>
          </w:p>
        </w:tc>
        <w:tc>
          <w:tcPr>
            <w:tcW w:w="409"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67"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1.144.495.300</w:t>
            </w:r>
          </w:p>
        </w:tc>
        <w:tc>
          <w:tcPr>
            <w:tcW w:w="467"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2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2.298.777.800</w:t>
            </w:r>
          </w:p>
        </w:tc>
        <w:tc>
          <w:tcPr>
            <w:tcW w:w="412"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8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2.238.267.800</w:t>
            </w:r>
          </w:p>
        </w:tc>
        <w:tc>
          <w:tcPr>
            <w:tcW w:w="526"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72"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2.792.257.800</w:t>
            </w:r>
          </w:p>
        </w:tc>
        <w:tc>
          <w:tcPr>
            <w:tcW w:w="511"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60"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3.106.747.800</w:t>
            </w:r>
          </w:p>
        </w:tc>
        <w:tc>
          <w:tcPr>
            <w:tcW w:w="50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1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12.398.123.610</w:t>
            </w:r>
          </w:p>
        </w:tc>
        <w:tc>
          <w:tcPr>
            <w:tcW w:w="632"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1020"/>
          <w:jc w:val="center"/>
        </w:trPr>
        <w:tc>
          <w:tcPr>
            <w:tcW w:w="688" w:type="dxa"/>
            <w:shd w:val="clear" w:color="D9E2F3" w:fill="D9E2F3"/>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1.05.03.2.01</w:t>
            </w:r>
          </w:p>
        </w:tc>
        <w:tc>
          <w:tcPr>
            <w:tcW w:w="765"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Pelayanan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Informasi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Rawan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Bencana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Kabupaten/Kota</w:t>
            </w:r>
          </w:p>
        </w:tc>
        <w:tc>
          <w:tcPr>
            <w:tcW w:w="1225" w:type="dxa"/>
            <w:shd w:val="clear" w:color="FEF2CB" w:fill="DCE6F1"/>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Cakupan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Penyebaran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Informasi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Edukasi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Rawan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Bencana</w:t>
            </w:r>
          </w:p>
        </w:tc>
        <w:tc>
          <w:tcPr>
            <w:tcW w:w="578"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44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0%</w:t>
            </w:r>
          </w:p>
        </w:tc>
        <w:tc>
          <w:tcPr>
            <w:tcW w:w="78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40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69.810.000</w:t>
            </w:r>
          </w:p>
        </w:tc>
        <w:tc>
          <w:tcPr>
            <w:tcW w:w="4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67%</w:t>
            </w:r>
          </w:p>
        </w:tc>
        <w:tc>
          <w:tcPr>
            <w:tcW w:w="9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125.000.000</w:t>
            </w:r>
          </w:p>
        </w:tc>
        <w:tc>
          <w:tcPr>
            <w:tcW w:w="41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72%</w:t>
            </w:r>
          </w:p>
        </w:tc>
        <w:tc>
          <w:tcPr>
            <w:tcW w:w="8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150.000.000</w:t>
            </w:r>
          </w:p>
        </w:tc>
        <w:tc>
          <w:tcPr>
            <w:tcW w:w="526"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7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435.000.000</w:t>
            </w:r>
          </w:p>
        </w:tc>
        <w:tc>
          <w:tcPr>
            <w:tcW w:w="511"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6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460.000.000</w:t>
            </w:r>
          </w:p>
        </w:tc>
        <w:tc>
          <w:tcPr>
            <w:tcW w:w="50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1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1.239.810.000</w:t>
            </w:r>
          </w:p>
        </w:tc>
        <w:tc>
          <w:tcPr>
            <w:tcW w:w="63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1077"/>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1.05.03.2.01.0003</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Penyusunan</w:t>
            </w:r>
            <w:r>
              <w:rPr>
                <w:rFonts w:ascii="Arial Narrow" w:hAnsi="Arial Narrow" w:cs="Calibri"/>
                <w:color w:val="000000"/>
                <w:sz w:val="14"/>
                <w:szCs w:val="14"/>
              </w:rPr>
              <w:t xml:space="preserve"> </w:t>
            </w:r>
            <w:r w:rsidRPr="001C7E32">
              <w:rPr>
                <w:rFonts w:ascii="Arial Narrow" w:hAnsi="Arial Narrow" w:cs="Calibri"/>
                <w:color w:val="000000"/>
                <w:sz w:val="14"/>
                <w:szCs w:val="14"/>
              </w:rPr>
              <w:t>Kajian</w:t>
            </w:r>
            <w:r>
              <w:rPr>
                <w:rFonts w:ascii="Arial Narrow" w:hAnsi="Arial Narrow" w:cs="Calibri"/>
                <w:color w:val="000000"/>
                <w:sz w:val="14"/>
                <w:szCs w:val="14"/>
              </w:rPr>
              <w:t xml:space="preserve"> </w:t>
            </w:r>
            <w:r w:rsidRPr="001C7E32">
              <w:rPr>
                <w:rFonts w:ascii="Arial Narrow" w:hAnsi="Arial Narrow" w:cs="Calibri"/>
                <w:color w:val="000000"/>
                <w:sz w:val="14"/>
                <w:szCs w:val="14"/>
              </w:rPr>
              <w:t>Risiko</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r>
              <w:rPr>
                <w:rFonts w:ascii="Arial Narrow" w:hAnsi="Arial Narrow" w:cs="Calibri"/>
                <w:color w:val="000000"/>
                <w:sz w:val="14"/>
                <w:szCs w:val="14"/>
              </w:rPr>
              <w:t xml:space="preserve"> </w:t>
            </w:r>
            <w:r w:rsidRPr="001C7E32">
              <w:rPr>
                <w:rFonts w:ascii="Arial Narrow" w:hAnsi="Arial Narrow" w:cs="Calibri"/>
                <w:color w:val="000000"/>
                <w:sz w:val="14"/>
                <w:szCs w:val="14"/>
              </w:rPr>
              <w:t>Kajian</w:t>
            </w:r>
            <w:r>
              <w:rPr>
                <w:rFonts w:ascii="Arial Narrow" w:hAnsi="Arial Narrow" w:cs="Calibri"/>
                <w:color w:val="000000"/>
                <w:sz w:val="14"/>
                <w:szCs w:val="14"/>
              </w:rPr>
              <w:t xml:space="preserve"> </w:t>
            </w:r>
            <w:r w:rsidRPr="001C7E32">
              <w:rPr>
                <w:rFonts w:ascii="Arial Narrow" w:hAnsi="Arial Narrow" w:cs="Calibri"/>
                <w:color w:val="000000"/>
                <w:sz w:val="14"/>
                <w:szCs w:val="14"/>
              </w:rPr>
              <w:t>Risiko</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(Krb)</w:t>
            </w:r>
            <w:r>
              <w:rPr>
                <w:rFonts w:ascii="Arial Narrow" w:hAnsi="Arial Narrow" w:cs="Calibri"/>
                <w:color w:val="000000"/>
                <w:sz w:val="14"/>
                <w:szCs w:val="14"/>
              </w:rPr>
              <w:t xml:space="preserve"> </w:t>
            </w:r>
            <w:r w:rsidRPr="001C7E32">
              <w:rPr>
                <w:rFonts w:ascii="Arial Narrow" w:hAnsi="Arial Narrow" w:cs="Calibri"/>
                <w:color w:val="000000"/>
                <w:sz w:val="14"/>
                <w:szCs w:val="14"/>
              </w:rPr>
              <w:t>Sampai</w:t>
            </w:r>
            <w:r>
              <w:rPr>
                <w:rFonts w:ascii="Arial Narrow" w:hAnsi="Arial Narrow" w:cs="Calibri"/>
                <w:color w:val="000000"/>
                <w:sz w:val="14"/>
                <w:szCs w:val="14"/>
              </w:rPr>
              <w:t xml:space="preserve"> </w:t>
            </w:r>
            <w:r w:rsidRPr="001C7E32">
              <w:rPr>
                <w:rFonts w:ascii="Arial Narrow" w:hAnsi="Arial Narrow" w:cs="Calibri"/>
                <w:color w:val="000000"/>
                <w:sz w:val="14"/>
                <w:szCs w:val="14"/>
              </w:rPr>
              <w:t>Dengan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Dinyatakan</w:t>
            </w:r>
            <w:r>
              <w:rPr>
                <w:rFonts w:ascii="Arial Narrow" w:hAnsi="Arial Narrow" w:cs="Calibri"/>
                <w:color w:val="000000"/>
                <w:sz w:val="14"/>
                <w:szCs w:val="14"/>
              </w:rPr>
              <w:t xml:space="preserve"> </w:t>
            </w:r>
            <w:r w:rsidRPr="001C7E32">
              <w:rPr>
                <w:rFonts w:ascii="Arial Narrow" w:hAnsi="Arial Narrow" w:cs="Calibri"/>
                <w:color w:val="000000"/>
                <w:sz w:val="14"/>
                <w:szCs w:val="14"/>
              </w:rPr>
              <w:t>Sah/Legal</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260.000.000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260.000.000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520.000.000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2778"/>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1.05.03.2.01.0004</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Sosialisasi,</w:t>
            </w:r>
            <w:r>
              <w:rPr>
                <w:rFonts w:ascii="Arial Narrow" w:hAnsi="Arial Narrow" w:cs="Calibri"/>
                <w:color w:val="000000"/>
                <w:sz w:val="14"/>
                <w:szCs w:val="14"/>
              </w:rPr>
              <w:t xml:space="preserve"> </w:t>
            </w:r>
            <w:r w:rsidRPr="001C7E32">
              <w:rPr>
                <w:rFonts w:ascii="Arial Narrow" w:hAnsi="Arial Narrow" w:cs="Calibri"/>
                <w:color w:val="000000"/>
                <w:sz w:val="14"/>
                <w:szCs w:val="14"/>
              </w:rPr>
              <w:t>Komunikasi,</w:t>
            </w:r>
            <w:r>
              <w:rPr>
                <w:rFonts w:ascii="Arial Narrow" w:hAnsi="Arial Narrow" w:cs="Calibri"/>
                <w:color w:val="000000"/>
                <w:sz w:val="14"/>
                <w:szCs w:val="14"/>
              </w:rPr>
              <w:t xml:space="preserve"> </w:t>
            </w:r>
            <w:r w:rsidRPr="001C7E32">
              <w:rPr>
                <w:rFonts w:ascii="Arial Narrow" w:hAnsi="Arial Narrow" w:cs="Calibri"/>
                <w:color w:val="000000"/>
                <w:sz w:val="14"/>
                <w:szCs w:val="14"/>
              </w:rPr>
              <w:t>Informasi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Edukasi</w:t>
            </w:r>
            <w:r>
              <w:rPr>
                <w:rFonts w:ascii="Arial Narrow" w:hAnsi="Arial Narrow" w:cs="Calibri"/>
                <w:color w:val="000000"/>
                <w:sz w:val="14"/>
                <w:szCs w:val="14"/>
              </w:rPr>
              <w:t xml:space="preserve"> </w:t>
            </w:r>
            <w:r w:rsidRPr="001C7E32">
              <w:rPr>
                <w:rFonts w:ascii="Arial Narrow" w:hAnsi="Arial Narrow" w:cs="Calibri"/>
                <w:color w:val="000000"/>
                <w:sz w:val="14"/>
                <w:szCs w:val="14"/>
              </w:rPr>
              <w:t>(KIE)</w:t>
            </w:r>
            <w:r>
              <w:rPr>
                <w:rFonts w:ascii="Arial Narrow" w:hAnsi="Arial Narrow" w:cs="Calibri"/>
                <w:color w:val="000000"/>
                <w:sz w:val="14"/>
                <w:szCs w:val="14"/>
              </w:rPr>
              <w:t xml:space="preserve"> </w:t>
            </w:r>
            <w:r w:rsidRPr="001C7E32">
              <w:rPr>
                <w:rFonts w:ascii="Arial Narrow" w:hAnsi="Arial Narrow" w:cs="Calibri"/>
                <w:color w:val="000000"/>
                <w:sz w:val="14"/>
                <w:szCs w:val="14"/>
              </w:rPr>
              <w:t>Rawan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(Per</w:t>
            </w:r>
            <w:r>
              <w:rPr>
                <w:rFonts w:ascii="Arial Narrow" w:hAnsi="Arial Narrow" w:cs="Calibri"/>
                <w:color w:val="000000"/>
                <w:sz w:val="14"/>
                <w:szCs w:val="14"/>
              </w:rPr>
              <w:t xml:space="preserve"> </w:t>
            </w:r>
            <w:r w:rsidRPr="001C7E32">
              <w:rPr>
                <w:rFonts w:ascii="Arial Narrow" w:hAnsi="Arial Narrow" w:cs="Calibri"/>
                <w:color w:val="000000"/>
                <w:sz w:val="14"/>
                <w:szCs w:val="14"/>
              </w:rPr>
              <w:t>Jenis</w:t>
            </w:r>
            <w:r>
              <w:rPr>
                <w:rFonts w:ascii="Arial Narrow" w:hAnsi="Arial Narrow" w:cs="Calibri"/>
                <w:color w:val="000000"/>
                <w:sz w:val="14"/>
                <w:szCs w:val="14"/>
              </w:rPr>
              <w:t xml:space="preserve"> </w:t>
            </w:r>
            <w:r w:rsidRPr="001C7E32">
              <w:rPr>
                <w:rFonts w:ascii="Arial Narrow" w:hAnsi="Arial Narrow" w:cs="Calibri"/>
                <w:color w:val="000000"/>
                <w:sz w:val="14"/>
                <w:szCs w:val="14"/>
              </w:rPr>
              <w:t>Ancaman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Warga</w:t>
            </w:r>
            <w:r>
              <w:rPr>
                <w:rFonts w:ascii="Arial Narrow" w:hAnsi="Arial Narrow" w:cs="Calibri"/>
                <w:color w:val="000000"/>
                <w:sz w:val="14"/>
                <w:szCs w:val="14"/>
              </w:rPr>
              <w:t xml:space="preserve"> </w:t>
            </w:r>
            <w:r w:rsidRPr="001C7E32">
              <w:rPr>
                <w:rFonts w:ascii="Arial Narrow" w:hAnsi="Arial Narrow" w:cs="Calibri"/>
                <w:color w:val="000000"/>
                <w:sz w:val="14"/>
                <w:szCs w:val="14"/>
              </w:rPr>
              <w:t>Negara</w:t>
            </w:r>
            <w:r>
              <w:rPr>
                <w:rFonts w:ascii="Arial Narrow" w:hAnsi="Arial Narrow" w:cs="Calibri"/>
                <w:color w:val="000000"/>
                <w:sz w:val="14"/>
                <w:szCs w:val="14"/>
              </w:rPr>
              <w:t xml:space="preserve"> </w:t>
            </w:r>
            <w:r w:rsidRPr="001C7E32">
              <w:rPr>
                <w:rFonts w:ascii="Arial Narrow" w:hAnsi="Arial Narrow" w:cs="Calibri"/>
                <w:color w:val="000000"/>
                <w:sz w:val="14"/>
                <w:szCs w:val="14"/>
              </w:rPr>
              <w:t>Termasuk</w:t>
            </w:r>
            <w:r>
              <w:rPr>
                <w:rFonts w:ascii="Arial Narrow" w:hAnsi="Arial Narrow" w:cs="Calibri"/>
                <w:color w:val="000000"/>
                <w:sz w:val="14"/>
                <w:szCs w:val="14"/>
              </w:rPr>
              <w:t xml:space="preserve"> </w:t>
            </w:r>
            <w:r w:rsidRPr="001C7E32">
              <w:rPr>
                <w:rFonts w:ascii="Arial Narrow" w:hAnsi="Arial Narrow" w:cs="Calibri"/>
                <w:color w:val="000000"/>
                <w:sz w:val="14"/>
                <w:szCs w:val="14"/>
              </w:rPr>
              <w:t>Kelompok</w:t>
            </w:r>
            <w:r>
              <w:rPr>
                <w:rFonts w:ascii="Arial Narrow" w:hAnsi="Arial Narrow" w:cs="Calibri"/>
                <w:color w:val="000000"/>
                <w:sz w:val="14"/>
                <w:szCs w:val="14"/>
              </w:rPr>
              <w:t xml:space="preserve"> </w:t>
            </w:r>
            <w:r w:rsidRPr="001C7E32">
              <w:rPr>
                <w:rFonts w:ascii="Arial Narrow" w:hAnsi="Arial Narrow" w:cs="Calibri"/>
                <w:color w:val="000000"/>
                <w:sz w:val="14"/>
                <w:szCs w:val="14"/>
              </w:rPr>
              <w:t>Rentan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Rawan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Memperoleh</w:t>
            </w:r>
            <w:r>
              <w:rPr>
                <w:rFonts w:ascii="Arial Narrow" w:hAnsi="Arial Narrow" w:cs="Calibri"/>
                <w:color w:val="000000"/>
                <w:sz w:val="14"/>
                <w:szCs w:val="14"/>
              </w:rPr>
              <w:t xml:space="preserve"> </w:t>
            </w:r>
            <w:r w:rsidRPr="001C7E32">
              <w:rPr>
                <w:rFonts w:ascii="Arial Narrow" w:hAnsi="Arial Narrow" w:cs="Calibri"/>
                <w:color w:val="000000"/>
                <w:sz w:val="14"/>
                <w:szCs w:val="14"/>
              </w:rPr>
              <w:t>Sosialisasi,</w:t>
            </w:r>
            <w:r>
              <w:rPr>
                <w:rFonts w:ascii="Arial Narrow" w:hAnsi="Arial Narrow" w:cs="Calibri"/>
                <w:color w:val="000000"/>
                <w:sz w:val="14"/>
                <w:szCs w:val="14"/>
              </w:rPr>
              <w:t xml:space="preserve"> </w:t>
            </w:r>
            <w:r w:rsidRPr="001C7E32">
              <w:rPr>
                <w:rFonts w:ascii="Arial Narrow" w:hAnsi="Arial Narrow" w:cs="Calibri"/>
                <w:color w:val="000000"/>
                <w:sz w:val="14"/>
                <w:szCs w:val="14"/>
              </w:rPr>
              <w:t>Komunikasi,</w:t>
            </w:r>
            <w:r>
              <w:rPr>
                <w:rFonts w:ascii="Arial Narrow" w:hAnsi="Arial Narrow" w:cs="Calibri"/>
                <w:color w:val="000000"/>
                <w:sz w:val="14"/>
                <w:szCs w:val="14"/>
              </w:rPr>
              <w:t xml:space="preserve"> </w:t>
            </w:r>
            <w:r w:rsidRPr="001C7E32">
              <w:rPr>
                <w:rFonts w:ascii="Arial Narrow" w:hAnsi="Arial Narrow" w:cs="Calibri"/>
                <w:color w:val="000000"/>
                <w:sz w:val="14"/>
                <w:szCs w:val="14"/>
              </w:rPr>
              <w:t>Informasi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Edukasi</w:t>
            </w:r>
            <w:r>
              <w:rPr>
                <w:rFonts w:ascii="Arial Narrow" w:hAnsi="Arial Narrow" w:cs="Calibri"/>
                <w:color w:val="000000"/>
                <w:sz w:val="14"/>
                <w:szCs w:val="14"/>
              </w:rPr>
              <w:t xml:space="preserve"> </w:t>
            </w:r>
            <w:r w:rsidRPr="001C7E32">
              <w:rPr>
                <w:rFonts w:ascii="Arial Narrow" w:hAnsi="Arial Narrow" w:cs="Calibri"/>
                <w:color w:val="000000"/>
                <w:sz w:val="14"/>
                <w:szCs w:val="14"/>
              </w:rPr>
              <w:t>Sesuai</w:t>
            </w:r>
            <w:r>
              <w:rPr>
                <w:rFonts w:ascii="Arial Narrow" w:hAnsi="Arial Narrow" w:cs="Calibri"/>
                <w:color w:val="000000"/>
                <w:sz w:val="14"/>
                <w:szCs w:val="14"/>
              </w:rPr>
              <w:t xml:space="preserve"> </w:t>
            </w:r>
            <w:r w:rsidRPr="001C7E32">
              <w:rPr>
                <w:rFonts w:ascii="Arial Narrow" w:hAnsi="Arial Narrow" w:cs="Calibri"/>
                <w:color w:val="000000"/>
                <w:sz w:val="14"/>
                <w:szCs w:val="14"/>
              </w:rPr>
              <w:t>Jenis</w:t>
            </w:r>
            <w:r>
              <w:rPr>
                <w:rFonts w:ascii="Arial Narrow" w:hAnsi="Arial Narrow" w:cs="Calibri"/>
                <w:color w:val="000000"/>
                <w:sz w:val="14"/>
                <w:szCs w:val="14"/>
              </w:rPr>
              <w:t xml:space="preserve"> </w:t>
            </w:r>
            <w:r w:rsidRPr="001C7E32">
              <w:rPr>
                <w:rFonts w:ascii="Arial Narrow" w:hAnsi="Arial Narrow" w:cs="Calibri"/>
                <w:color w:val="000000"/>
                <w:sz w:val="14"/>
                <w:szCs w:val="14"/>
              </w:rPr>
              <w:t>Ancaman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Ada</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Tempat</w:t>
            </w:r>
            <w:r>
              <w:rPr>
                <w:rFonts w:ascii="Arial Narrow" w:hAnsi="Arial Narrow" w:cs="Calibri"/>
                <w:color w:val="000000"/>
                <w:sz w:val="14"/>
                <w:szCs w:val="14"/>
              </w:rPr>
              <w:t xml:space="preserve"> </w:t>
            </w:r>
            <w:r w:rsidRPr="001C7E32">
              <w:rPr>
                <w:rFonts w:ascii="Arial Narrow" w:hAnsi="Arial Narrow" w:cs="Calibri"/>
                <w:color w:val="000000"/>
                <w:sz w:val="14"/>
                <w:szCs w:val="14"/>
              </w:rPr>
              <w:t>Tinggalnya</w:t>
            </w:r>
            <w:r>
              <w:rPr>
                <w:rFonts w:ascii="Arial Narrow" w:hAnsi="Arial Narrow" w:cs="Calibri"/>
                <w:color w:val="000000"/>
                <w:sz w:val="14"/>
                <w:szCs w:val="14"/>
              </w:rPr>
              <w:t xml:space="preserve"> </w:t>
            </w:r>
            <w:r w:rsidRPr="001C7E32">
              <w:rPr>
                <w:rFonts w:ascii="Arial Narrow" w:hAnsi="Arial Narrow" w:cs="Calibri"/>
                <w:color w:val="000000"/>
                <w:sz w:val="14"/>
                <w:szCs w:val="14"/>
              </w:rPr>
              <w:t>Selama</w:t>
            </w:r>
            <w:r>
              <w:rPr>
                <w:rFonts w:ascii="Arial Narrow" w:hAnsi="Arial Narrow" w:cs="Calibri"/>
                <w:color w:val="000000"/>
                <w:sz w:val="14"/>
                <w:szCs w:val="14"/>
              </w:rPr>
              <w:t xml:space="preserve"> </w:t>
            </w: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(Satu)</w:t>
            </w:r>
            <w:r>
              <w:rPr>
                <w:rFonts w:ascii="Arial Narrow" w:hAnsi="Arial Narrow" w:cs="Calibri"/>
                <w:color w:val="000000"/>
                <w:sz w:val="14"/>
                <w:szCs w:val="14"/>
              </w:rPr>
              <w:t xml:space="preserve"> </w:t>
            </w:r>
            <w:r w:rsidRPr="001C7E32">
              <w:rPr>
                <w:rFonts w:ascii="Arial Narrow" w:hAnsi="Arial Narrow" w:cs="Calibri"/>
                <w:color w:val="000000"/>
                <w:sz w:val="14"/>
                <w:szCs w:val="14"/>
              </w:rPr>
              <w:t>Tahun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DE7B52" w:rsidRDefault="004346DB" w:rsidP="002104F4">
            <w:pPr>
              <w:jc w:val="center"/>
              <w:rPr>
                <w:rFonts w:ascii="Arial Narrow" w:hAnsi="Arial Narrow" w:cs="Calibri"/>
                <w:sz w:val="14"/>
                <w:szCs w:val="14"/>
              </w:rPr>
            </w:pPr>
            <w:r w:rsidRPr="00DE7B52">
              <w:rPr>
                <w:rFonts w:ascii="Arial Narrow" w:hAnsi="Arial Narrow" w:cs="Calibri"/>
                <w:sz w:val="14"/>
                <w:szCs w:val="14"/>
              </w:rPr>
              <w:t>160</w:t>
            </w:r>
            <w:r>
              <w:rPr>
                <w:rFonts w:ascii="Arial Narrow" w:hAnsi="Arial Narrow" w:cs="Calibri"/>
                <w:sz w:val="14"/>
                <w:szCs w:val="14"/>
              </w:rPr>
              <w:t xml:space="preserve"> </w:t>
            </w:r>
            <w:r w:rsidRPr="00DE7B52">
              <w:rPr>
                <w:rFonts w:ascii="Arial Narrow" w:hAnsi="Arial Narrow" w:cs="Calibri"/>
                <w:sz w:val="14"/>
                <w:szCs w:val="14"/>
              </w:rPr>
              <w:t>orang</w:t>
            </w:r>
          </w:p>
        </w:tc>
        <w:tc>
          <w:tcPr>
            <w:tcW w:w="789" w:type="dxa"/>
            <w:shd w:val="clear" w:color="auto" w:fill="auto"/>
            <w:noWrap/>
            <w:vAlign w:val="center"/>
            <w:hideMark/>
          </w:tcPr>
          <w:p w:rsidR="004346DB" w:rsidRPr="00DE7B52" w:rsidRDefault="004346DB" w:rsidP="002104F4">
            <w:pPr>
              <w:jc w:val="center"/>
              <w:rPr>
                <w:rFonts w:ascii="Arial Narrow" w:hAnsi="Arial Narrow" w:cs="Calibri"/>
                <w:sz w:val="14"/>
                <w:szCs w:val="14"/>
              </w:rPr>
            </w:pPr>
            <w:r w:rsidRPr="00DE7B52">
              <w:rPr>
                <w:rFonts w:ascii="Arial Narrow" w:hAnsi="Arial Narrow" w:cs="Calibri"/>
                <w:sz w:val="14"/>
                <w:szCs w:val="14"/>
              </w:rPr>
              <w:t>35.669.000</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160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69.810.000</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42.000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125.000.000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45.000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48.000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175.000.000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51.000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186.160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719.810.000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907"/>
          <w:jc w:val="center"/>
        </w:trPr>
        <w:tc>
          <w:tcPr>
            <w:tcW w:w="688" w:type="dxa"/>
            <w:shd w:val="clear" w:color="D9E2F3" w:fill="D9E2F3"/>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1.05.03.2.02</w:t>
            </w:r>
          </w:p>
        </w:tc>
        <w:tc>
          <w:tcPr>
            <w:tcW w:w="765"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Pelayanan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Pencegahan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Kesiapsiagaan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Terhadap</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Bencana</w:t>
            </w:r>
          </w:p>
        </w:tc>
        <w:tc>
          <w:tcPr>
            <w:tcW w:w="1225"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Kesiapan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Masyarakat</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Terhadap</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Risiko</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Bencana</w:t>
            </w:r>
          </w:p>
        </w:tc>
        <w:tc>
          <w:tcPr>
            <w:tcW w:w="578"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44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78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779.660.950</w:t>
            </w:r>
          </w:p>
        </w:tc>
        <w:tc>
          <w:tcPr>
            <w:tcW w:w="40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934.773.100</w:t>
            </w:r>
          </w:p>
        </w:tc>
        <w:tc>
          <w:tcPr>
            <w:tcW w:w="4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1.508.270.800</w:t>
            </w:r>
          </w:p>
        </w:tc>
        <w:tc>
          <w:tcPr>
            <w:tcW w:w="41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1.383.270.800</w:t>
            </w:r>
          </w:p>
        </w:tc>
        <w:tc>
          <w:tcPr>
            <w:tcW w:w="526"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7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1.488.270.800</w:t>
            </w:r>
          </w:p>
        </w:tc>
        <w:tc>
          <w:tcPr>
            <w:tcW w:w="511"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6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1.713.270.800</w:t>
            </w:r>
          </w:p>
        </w:tc>
        <w:tc>
          <w:tcPr>
            <w:tcW w:w="50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1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7.807.517.250</w:t>
            </w:r>
          </w:p>
        </w:tc>
        <w:tc>
          <w:tcPr>
            <w:tcW w:w="632" w:type="dxa"/>
            <w:shd w:val="clear" w:color="D9E2F3" w:fill="D9E2F3"/>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BA2758">
        <w:trPr>
          <w:trHeight w:val="108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1.05.03.2.02.0006</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Penguatan</w:t>
            </w:r>
            <w:r>
              <w:rPr>
                <w:rFonts w:ascii="Arial Narrow" w:hAnsi="Arial Narrow" w:cs="Calibri"/>
                <w:color w:val="000000"/>
                <w:sz w:val="14"/>
                <w:szCs w:val="14"/>
              </w:rPr>
              <w:t xml:space="preserve"> </w:t>
            </w:r>
            <w:r w:rsidRPr="001C7E32">
              <w:rPr>
                <w:rFonts w:ascii="Arial Narrow" w:hAnsi="Arial Narrow" w:cs="Calibri"/>
                <w:color w:val="000000"/>
                <w:sz w:val="14"/>
                <w:szCs w:val="14"/>
              </w:rPr>
              <w:t>Kapasitas</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untuk</w:t>
            </w:r>
            <w:r>
              <w:rPr>
                <w:rFonts w:ascii="Arial Narrow" w:hAnsi="Arial Narrow" w:cs="Calibri"/>
                <w:color w:val="000000"/>
                <w:sz w:val="14"/>
                <w:szCs w:val="14"/>
              </w:rPr>
              <w:t xml:space="preserve"> </w:t>
            </w:r>
            <w:r w:rsidRPr="001C7E32">
              <w:rPr>
                <w:rFonts w:ascii="Arial Narrow" w:hAnsi="Arial Narrow" w:cs="Calibri"/>
                <w:color w:val="000000"/>
                <w:sz w:val="14"/>
                <w:szCs w:val="14"/>
              </w:rPr>
              <w:t>Pencegahan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Kesiapsiagaan</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Ditingkatkan</w:t>
            </w:r>
            <w:r>
              <w:rPr>
                <w:rFonts w:ascii="Arial Narrow" w:hAnsi="Arial Narrow" w:cs="Calibri"/>
                <w:color w:val="000000"/>
                <w:sz w:val="14"/>
                <w:szCs w:val="14"/>
              </w:rPr>
              <w:t xml:space="preserve"> </w:t>
            </w:r>
            <w:r w:rsidRPr="001C7E32">
              <w:rPr>
                <w:rFonts w:ascii="Arial Narrow" w:hAnsi="Arial Narrow" w:cs="Calibri"/>
                <w:color w:val="000000"/>
                <w:sz w:val="14"/>
                <w:szCs w:val="14"/>
              </w:rPr>
              <w:t>Kapasitasnya</w:t>
            </w:r>
            <w:r>
              <w:rPr>
                <w:rFonts w:ascii="Arial Narrow" w:hAnsi="Arial Narrow" w:cs="Calibri"/>
                <w:color w:val="000000"/>
                <w:sz w:val="14"/>
                <w:szCs w:val="14"/>
              </w:rPr>
              <w:t xml:space="preserve"> </w:t>
            </w:r>
            <w:r w:rsidRPr="001C7E32">
              <w:rPr>
                <w:rFonts w:ascii="Arial Narrow" w:hAnsi="Arial Narrow" w:cs="Calibri"/>
                <w:color w:val="000000"/>
                <w:sz w:val="14"/>
                <w:szCs w:val="14"/>
              </w:rPr>
              <w:t>Dalam</w:t>
            </w:r>
            <w:r>
              <w:rPr>
                <w:rFonts w:ascii="Arial Narrow" w:hAnsi="Arial Narrow" w:cs="Calibri"/>
                <w:color w:val="000000"/>
                <w:sz w:val="14"/>
                <w:szCs w:val="14"/>
              </w:rPr>
              <w:t xml:space="preserve"> </w:t>
            </w:r>
            <w:r w:rsidRPr="001C7E32">
              <w:rPr>
                <w:rFonts w:ascii="Arial Narrow" w:hAnsi="Arial Narrow" w:cs="Calibri"/>
                <w:color w:val="000000"/>
                <w:sz w:val="14"/>
                <w:szCs w:val="14"/>
              </w:rPr>
              <w:t>Pencegahan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Kesiapsiagaan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1.05.03.2.02.0008</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Pengembangan</w:t>
            </w:r>
            <w:r>
              <w:rPr>
                <w:rFonts w:ascii="Arial Narrow" w:hAnsi="Arial Narrow" w:cs="Calibri"/>
                <w:color w:val="000000"/>
                <w:sz w:val="14"/>
                <w:szCs w:val="14"/>
              </w:rPr>
              <w:t xml:space="preserve"> </w:t>
            </w:r>
            <w:r w:rsidRPr="001C7E32">
              <w:rPr>
                <w:rFonts w:ascii="Arial Narrow" w:hAnsi="Arial Narrow" w:cs="Calibri"/>
                <w:color w:val="000000"/>
                <w:sz w:val="14"/>
                <w:szCs w:val="14"/>
              </w:rPr>
              <w:t>Kapasitas</w:t>
            </w:r>
            <w:r>
              <w:rPr>
                <w:rFonts w:ascii="Arial Narrow" w:hAnsi="Arial Narrow" w:cs="Calibri"/>
                <w:color w:val="000000"/>
                <w:sz w:val="14"/>
                <w:szCs w:val="14"/>
              </w:rPr>
              <w:t xml:space="preserve"> </w:t>
            </w:r>
            <w:r w:rsidRPr="001C7E32">
              <w:rPr>
                <w:rFonts w:ascii="Arial Narrow" w:hAnsi="Arial Narrow" w:cs="Calibri"/>
                <w:color w:val="000000"/>
                <w:sz w:val="14"/>
                <w:szCs w:val="14"/>
              </w:rPr>
              <w:t>Tim</w:t>
            </w:r>
            <w:r>
              <w:rPr>
                <w:rFonts w:ascii="Arial Narrow" w:hAnsi="Arial Narrow" w:cs="Calibri"/>
                <w:color w:val="000000"/>
                <w:sz w:val="14"/>
                <w:szCs w:val="14"/>
              </w:rPr>
              <w:t xml:space="preserve"> </w:t>
            </w:r>
            <w:r w:rsidRPr="001C7E32">
              <w:rPr>
                <w:rFonts w:ascii="Arial Narrow" w:hAnsi="Arial Narrow" w:cs="Calibri"/>
                <w:color w:val="000000"/>
                <w:sz w:val="14"/>
                <w:szCs w:val="14"/>
              </w:rPr>
              <w:t>Reaksi</w:t>
            </w:r>
            <w:r>
              <w:rPr>
                <w:rFonts w:ascii="Arial Narrow" w:hAnsi="Arial Narrow" w:cs="Calibri"/>
                <w:color w:val="000000"/>
                <w:sz w:val="14"/>
                <w:szCs w:val="14"/>
              </w:rPr>
              <w:t xml:space="preserve"> </w:t>
            </w:r>
            <w:r w:rsidRPr="001C7E32">
              <w:rPr>
                <w:rFonts w:ascii="Arial Narrow" w:hAnsi="Arial Narrow" w:cs="Calibri"/>
                <w:color w:val="000000"/>
                <w:sz w:val="14"/>
                <w:szCs w:val="14"/>
              </w:rPr>
              <w:t>Cepat</w:t>
            </w:r>
            <w:r>
              <w:rPr>
                <w:rFonts w:ascii="Arial Narrow" w:hAnsi="Arial Narrow" w:cs="Calibri"/>
                <w:color w:val="000000"/>
                <w:sz w:val="14"/>
                <w:szCs w:val="14"/>
              </w:rPr>
              <w:t xml:space="preserve"> </w:t>
            </w:r>
            <w:r w:rsidRPr="001C7E32">
              <w:rPr>
                <w:rFonts w:ascii="Arial Narrow" w:hAnsi="Arial Narrow" w:cs="Calibri"/>
                <w:color w:val="000000"/>
                <w:sz w:val="14"/>
                <w:szCs w:val="14"/>
              </w:rPr>
              <w:t>(TRC)</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Personil</w:t>
            </w:r>
            <w:r>
              <w:rPr>
                <w:rFonts w:ascii="Arial Narrow" w:hAnsi="Arial Narrow" w:cs="Calibri"/>
                <w:color w:val="000000"/>
                <w:sz w:val="14"/>
                <w:szCs w:val="14"/>
              </w:rPr>
              <w:t xml:space="preserve"> </w:t>
            </w:r>
            <w:r w:rsidRPr="001C7E32">
              <w:rPr>
                <w:rFonts w:ascii="Arial Narrow" w:hAnsi="Arial Narrow" w:cs="Calibri"/>
                <w:color w:val="000000"/>
                <w:sz w:val="14"/>
                <w:szCs w:val="14"/>
              </w:rPr>
              <w:t>Trc</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Dikembangkan</w:t>
            </w:r>
            <w:r>
              <w:rPr>
                <w:rFonts w:ascii="Arial Narrow" w:hAnsi="Arial Narrow" w:cs="Calibri"/>
                <w:color w:val="000000"/>
                <w:sz w:val="14"/>
                <w:szCs w:val="14"/>
              </w:rPr>
              <w:t xml:space="preserve"> </w:t>
            </w:r>
            <w:r w:rsidRPr="001C7E32">
              <w:rPr>
                <w:rFonts w:ascii="Arial Narrow" w:hAnsi="Arial Narrow" w:cs="Calibri"/>
                <w:color w:val="000000"/>
                <w:sz w:val="14"/>
                <w:szCs w:val="14"/>
              </w:rPr>
              <w:t>Kapasitas</w:t>
            </w:r>
            <w:r>
              <w:rPr>
                <w:rFonts w:ascii="Arial Narrow" w:hAnsi="Arial Narrow" w:cs="Calibri"/>
                <w:color w:val="000000"/>
                <w:sz w:val="14"/>
                <w:szCs w:val="14"/>
              </w:rPr>
              <w:t xml:space="preserve"> </w:t>
            </w:r>
            <w:r w:rsidRPr="001C7E32">
              <w:rPr>
                <w:rFonts w:ascii="Arial Narrow" w:hAnsi="Arial Narrow" w:cs="Calibri"/>
                <w:color w:val="000000"/>
                <w:sz w:val="14"/>
                <w:szCs w:val="14"/>
              </w:rPr>
              <w:t>Teknis</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Manajerialnya</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80.000.000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160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320.000.000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1.05.03.2.02.0009</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Penyusunan</w:t>
            </w:r>
            <w:r>
              <w:rPr>
                <w:rFonts w:ascii="Arial Narrow" w:hAnsi="Arial Narrow" w:cs="Calibri"/>
                <w:color w:val="000000"/>
                <w:sz w:val="14"/>
                <w:szCs w:val="14"/>
              </w:rPr>
              <w:t xml:space="preserve"> </w:t>
            </w:r>
            <w:r w:rsidRPr="001C7E32">
              <w:rPr>
                <w:rFonts w:ascii="Arial Narrow" w:hAnsi="Arial Narrow" w:cs="Calibri"/>
                <w:color w:val="000000"/>
                <w:sz w:val="14"/>
                <w:szCs w:val="14"/>
              </w:rPr>
              <w:t>Rencana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Kontijensi</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r>
              <w:rPr>
                <w:rFonts w:ascii="Arial Narrow" w:hAnsi="Arial Narrow" w:cs="Calibri"/>
                <w:color w:val="000000"/>
                <w:sz w:val="14"/>
                <w:szCs w:val="14"/>
              </w:rPr>
              <w:t xml:space="preserve"> </w:t>
            </w:r>
            <w:r w:rsidRPr="001C7E32">
              <w:rPr>
                <w:rFonts w:ascii="Arial Narrow" w:hAnsi="Arial Narrow" w:cs="Calibri"/>
                <w:color w:val="000000"/>
                <w:sz w:val="14"/>
                <w:szCs w:val="14"/>
              </w:rPr>
              <w:t>Rencana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Kontinjensi</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Dilegalisasi</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1.05.03.2.02.0010</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Gladi</w:t>
            </w:r>
            <w:r>
              <w:rPr>
                <w:rFonts w:ascii="Arial Narrow" w:hAnsi="Arial Narrow" w:cs="Calibri"/>
                <w:color w:val="000000"/>
                <w:sz w:val="14"/>
                <w:szCs w:val="14"/>
              </w:rPr>
              <w:t xml:space="preserve"> </w:t>
            </w:r>
            <w:r w:rsidRPr="001C7E32">
              <w:rPr>
                <w:rFonts w:ascii="Arial Narrow" w:hAnsi="Arial Narrow" w:cs="Calibri"/>
                <w:color w:val="000000"/>
                <w:sz w:val="14"/>
                <w:szCs w:val="14"/>
              </w:rPr>
              <w:t>Kesiapsiagaan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Terhadap</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Aparatur</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Warga</w:t>
            </w:r>
            <w:r>
              <w:rPr>
                <w:rFonts w:ascii="Arial Narrow" w:hAnsi="Arial Narrow" w:cs="Calibri"/>
                <w:color w:val="000000"/>
                <w:sz w:val="14"/>
                <w:szCs w:val="14"/>
              </w:rPr>
              <w:t xml:space="preserve"> </w:t>
            </w:r>
            <w:r w:rsidRPr="001C7E32">
              <w:rPr>
                <w:rFonts w:ascii="Arial Narrow" w:hAnsi="Arial Narrow" w:cs="Calibri"/>
                <w:color w:val="000000"/>
                <w:sz w:val="14"/>
                <w:szCs w:val="14"/>
              </w:rPr>
              <w:t>Negara</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Mengikuti</w:t>
            </w:r>
            <w:r>
              <w:rPr>
                <w:rFonts w:ascii="Arial Narrow" w:hAnsi="Arial Narrow" w:cs="Calibri"/>
                <w:color w:val="000000"/>
                <w:sz w:val="14"/>
                <w:szCs w:val="14"/>
              </w:rPr>
              <w:t xml:space="preserve"> </w:t>
            </w:r>
            <w:r w:rsidRPr="001C7E32">
              <w:rPr>
                <w:rFonts w:ascii="Arial Narrow" w:hAnsi="Arial Narrow" w:cs="Calibri"/>
                <w:color w:val="000000"/>
                <w:sz w:val="14"/>
                <w:szCs w:val="14"/>
              </w:rPr>
              <w:t>Gladi</w:t>
            </w:r>
            <w:r>
              <w:rPr>
                <w:rFonts w:ascii="Arial Narrow" w:hAnsi="Arial Narrow" w:cs="Calibri"/>
                <w:color w:val="000000"/>
                <w:sz w:val="14"/>
                <w:szCs w:val="14"/>
              </w:rPr>
              <w:t xml:space="preserve"> </w:t>
            </w:r>
            <w:r w:rsidRPr="001C7E32">
              <w:rPr>
                <w:rFonts w:ascii="Arial Narrow" w:hAnsi="Arial Narrow" w:cs="Calibri"/>
                <w:color w:val="000000"/>
                <w:sz w:val="14"/>
                <w:szCs w:val="14"/>
              </w:rPr>
              <w:t>Kesiapsiagaan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750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750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1.05.03.2.02.0011</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Penyusunan</w:t>
            </w:r>
            <w:r>
              <w:rPr>
                <w:rFonts w:ascii="Arial Narrow" w:hAnsi="Arial Narrow" w:cs="Calibri"/>
                <w:color w:val="000000"/>
                <w:sz w:val="14"/>
                <w:szCs w:val="14"/>
              </w:rPr>
              <w:t xml:space="preserve"> </w:t>
            </w:r>
            <w:r w:rsidRPr="001C7E32">
              <w:rPr>
                <w:rFonts w:ascii="Arial Narrow" w:hAnsi="Arial Narrow" w:cs="Calibri"/>
                <w:color w:val="000000"/>
                <w:sz w:val="14"/>
                <w:szCs w:val="14"/>
              </w:rPr>
              <w:t>Rencana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Penanggulangan</w:t>
            </w:r>
            <w:r>
              <w:rPr>
                <w:rFonts w:ascii="Arial Narrow" w:hAnsi="Arial Narrow" w:cs="Calibri"/>
                <w:color w:val="000000"/>
                <w:sz w:val="14"/>
                <w:szCs w:val="14"/>
              </w:rPr>
              <w:t xml:space="preserve"> </w:t>
            </w:r>
            <w:r w:rsidRPr="001C7E32">
              <w:rPr>
                <w:rFonts w:ascii="Arial Narrow" w:hAnsi="Arial Narrow" w:cs="Calibri"/>
                <w:color w:val="000000"/>
                <w:sz w:val="14"/>
                <w:szCs w:val="14"/>
              </w:rPr>
              <w:t>Kedaruratan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r>
              <w:rPr>
                <w:rFonts w:ascii="Arial Narrow" w:hAnsi="Arial Narrow" w:cs="Calibri"/>
                <w:color w:val="000000"/>
                <w:sz w:val="14"/>
                <w:szCs w:val="14"/>
              </w:rPr>
              <w:t xml:space="preserve"> </w:t>
            </w:r>
            <w:r w:rsidRPr="001C7E32">
              <w:rPr>
                <w:rFonts w:ascii="Arial Narrow" w:hAnsi="Arial Narrow" w:cs="Calibri"/>
                <w:color w:val="000000"/>
                <w:sz w:val="14"/>
                <w:szCs w:val="14"/>
              </w:rPr>
              <w:t>Rencana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Penanggulangan</w:t>
            </w:r>
            <w:r>
              <w:rPr>
                <w:rFonts w:ascii="Arial Narrow" w:hAnsi="Arial Narrow" w:cs="Calibri"/>
                <w:color w:val="000000"/>
                <w:sz w:val="14"/>
                <w:szCs w:val="14"/>
              </w:rPr>
              <w:t xml:space="preserve"> </w:t>
            </w:r>
            <w:r w:rsidRPr="001C7E32">
              <w:rPr>
                <w:rFonts w:ascii="Arial Narrow" w:hAnsi="Arial Narrow" w:cs="Calibri"/>
                <w:color w:val="000000"/>
                <w:sz w:val="14"/>
                <w:szCs w:val="14"/>
              </w:rPr>
              <w:t>Kedaruratan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(Rpkb)</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Dilegalisasi</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1.05.03.2.02.0012</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Pelatihan</w:t>
            </w:r>
            <w:r>
              <w:rPr>
                <w:rFonts w:ascii="Arial Narrow" w:hAnsi="Arial Narrow" w:cs="Calibri"/>
                <w:color w:val="000000"/>
                <w:sz w:val="14"/>
                <w:szCs w:val="14"/>
              </w:rPr>
              <w:t xml:space="preserve"> </w:t>
            </w:r>
            <w:r w:rsidRPr="001C7E32">
              <w:rPr>
                <w:rFonts w:ascii="Arial Narrow" w:hAnsi="Arial Narrow" w:cs="Calibri"/>
                <w:color w:val="000000"/>
                <w:sz w:val="14"/>
                <w:szCs w:val="14"/>
              </w:rPr>
              <w:t>Keluarga</w:t>
            </w:r>
            <w:r>
              <w:rPr>
                <w:rFonts w:ascii="Arial Narrow" w:hAnsi="Arial Narrow" w:cs="Calibri"/>
                <w:color w:val="000000"/>
                <w:sz w:val="14"/>
                <w:szCs w:val="14"/>
              </w:rPr>
              <w:t xml:space="preserve"> </w:t>
            </w:r>
            <w:r w:rsidRPr="001C7E32">
              <w:rPr>
                <w:rFonts w:ascii="Arial Narrow" w:hAnsi="Arial Narrow" w:cs="Calibri"/>
                <w:color w:val="000000"/>
                <w:sz w:val="14"/>
                <w:szCs w:val="14"/>
              </w:rPr>
              <w:t>Tanggap</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Alam</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Keluarga</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Mengikuti</w:t>
            </w:r>
            <w:r>
              <w:rPr>
                <w:rFonts w:ascii="Arial Narrow" w:hAnsi="Arial Narrow" w:cs="Calibri"/>
                <w:color w:val="000000"/>
                <w:sz w:val="14"/>
                <w:szCs w:val="14"/>
              </w:rPr>
              <w:t xml:space="preserve"> </w:t>
            </w:r>
            <w:r w:rsidRPr="001C7E32">
              <w:rPr>
                <w:rFonts w:ascii="Arial Narrow" w:hAnsi="Arial Narrow" w:cs="Calibri"/>
                <w:color w:val="000000"/>
                <w:sz w:val="14"/>
                <w:szCs w:val="14"/>
              </w:rPr>
              <w:t>Pelatihan</w:t>
            </w:r>
            <w:r>
              <w:rPr>
                <w:rFonts w:ascii="Arial Narrow" w:hAnsi="Arial Narrow" w:cs="Calibri"/>
                <w:color w:val="000000"/>
                <w:sz w:val="14"/>
                <w:szCs w:val="14"/>
              </w:rPr>
              <w:t xml:space="preserve"> </w:t>
            </w:r>
            <w:r w:rsidRPr="001C7E32">
              <w:rPr>
                <w:rFonts w:ascii="Arial Narrow" w:hAnsi="Arial Narrow" w:cs="Calibri"/>
                <w:color w:val="000000"/>
                <w:sz w:val="14"/>
                <w:szCs w:val="14"/>
              </w:rPr>
              <w:t>Keluarga</w:t>
            </w:r>
            <w:r>
              <w:rPr>
                <w:rFonts w:ascii="Arial Narrow" w:hAnsi="Arial Narrow" w:cs="Calibri"/>
                <w:color w:val="000000"/>
                <w:sz w:val="14"/>
                <w:szCs w:val="14"/>
              </w:rPr>
              <w:t xml:space="preserve"> </w:t>
            </w:r>
            <w:r w:rsidRPr="001C7E32">
              <w:rPr>
                <w:rFonts w:ascii="Arial Narrow" w:hAnsi="Arial Narrow" w:cs="Calibri"/>
                <w:color w:val="000000"/>
                <w:sz w:val="14"/>
                <w:szCs w:val="14"/>
              </w:rPr>
              <w:t>Tanggap</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Alam</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160</w:t>
            </w:r>
            <w:r>
              <w:rPr>
                <w:rFonts w:ascii="Arial Narrow" w:hAnsi="Arial Narrow" w:cs="Calibri"/>
                <w:color w:val="000000"/>
                <w:sz w:val="14"/>
                <w:szCs w:val="14"/>
              </w:rPr>
              <w:t xml:space="preserve"> </w:t>
            </w:r>
            <w:r w:rsidRPr="001C7E32">
              <w:rPr>
                <w:rFonts w:ascii="Arial Narrow" w:hAnsi="Arial Narrow" w:cs="Calibri"/>
                <w:color w:val="000000"/>
                <w:sz w:val="14"/>
                <w:szCs w:val="14"/>
              </w:rPr>
              <w:t>Keluarga</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320</w:t>
            </w:r>
            <w:r>
              <w:rPr>
                <w:rFonts w:ascii="Arial Narrow" w:hAnsi="Arial Narrow" w:cs="Calibri"/>
                <w:color w:val="000000"/>
                <w:sz w:val="14"/>
                <w:szCs w:val="14"/>
              </w:rPr>
              <w:t xml:space="preserve"> </w:t>
            </w:r>
            <w:r w:rsidRPr="001C7E32">
              <w:rPr>
                <w:rFonts w:ascii="Arial Narrow" w:hAnsi="Arial Narrow" w:cs="Calibri"/>
                <w:color w:val="000000"/>
                <w:sz w:val="14"/>
                <w:szCs w:val="14"/>
              </w:rPr>
              <w:t>Keluarga</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100.000.000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400</w:t>
            </w:r>
            <w:r>
              <w:rPr>
                <w:rFonts w:ascii="Arial Narrow" w:hAnsi="Arial Narrow" w:cs="Calibri"/>
                <w:color w:val="000000"/>
                <w:sz w:val="14"/>
                <w:szCs w:val="14"/>
              </w:rPr>
              <w:t xml:space="preserve"> </w:t>
            </w:r>
            <w:r w:rsidRPr="001C7E32">
              <w:rPr>
                <w:rFonts w:ascii="Arial Narrow" w:hAnsi="Arial Narrow" w:cs="Calibri"/>
                <w:color w:val="000000"/>
                <w:sz w:val="14"/>
                <w:szCs w:val="14"/>
              </w:rPr>
              <w:t>Keluarga</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880</w:t>
            </w:r>
            <w:r>
              <w:rPr>
                <w:rFonts w:ascii="Arial Narrow" w:hAnsi="Arial Narrow" w:cs="Calibri"/>
                <w:color w:val="000000"/>
                <w:sz w:val="14"/>
                <w:szCs w:val="14"/>
              </w:rPr>
              <w:t xml:space="preserve"> </w:t>
            </w:r>
            <w:r w:rsidRPr="001C7E32">
              <w:rPr>
                <w:rFonts w:ascii="Arial Narrow" w:hAnsi="Arial Narrow" w:cs="Calibri"/>
                <w:color w:val="000000"/>
                <w:sz w:val="14"/>
                <w:szCs w:val="14"/>
              </w:rPr>
              <w:t>Keluarga</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53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1.05.03.2.02.0013</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Pengelolaan</w:t>
            </w:r>
            <w:r>
              <w:rPr>
                <w:rFonts w:ascii="Arial Narrow" w:hAnsi="Arial Narrow" w:cs="Calibri"/>
                <w:color w:val="000000"/>
                <w:sz w:val="14"/>
                <w:szCs w:val="14"/>
              </w:rPr>
              <w:t xml:space="preserve"> </w:t>
            </w:r>
            <w:r w:rsidRPr="001C7E32">
              <w:rPr>
                <w:rFonts w:ascii="Arial Narrow" w:hAnsi="Arial Narrow" w:cs="Calibri"/>
                <w:color w:val="000000"/>
                <w:sz w:val="14"/>
                <w:szCs w:val="14"/>
              </w:rPr>
              <w:t>Risiko</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Kegiatan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Penyelesaian</w:t>
            </w:r>
            <w:r>
              <w:rPr>
                <w:rFonts w:ascii="Arial Narrow" w:hAnsi="Arial Narrow" w:cs="Calibri"/>
                <w:color w:val="000000"/>
                <w:sz w:val="14"/>
                <w:szCs w:val="14"/>
              </w:rPr>
              <w:t xml:space="preserve"> </w:t>
            </w:r>
            <w:r w:rsidRPr="001C7E32">
              <w:rPr>
                <w:rFonts w:ascii="Arial Narrow" w:hAnsi="Arial Narrow" w:cs="Calibri"/>
                <w:color w:val="000000"/>
                <w:sz w:val="14"/>
                <w:szCs w:val="14"/>
              </w:rPr>
              <w:t>Akar</w:t>
            </w:r>
            <w:r>
              <w:rPr>
                <w:rFonts w:ascii="Arial Narrow" w:hAnsi="Arial Narrow" w:cs="Calibri"/>
                <w:color w:val="000000"/>
                <w:sz w:val="14"/>
                <w:szCs w:val="14"/>
              </w:rPr>
              <w:t xml:space="preserve"> </w:t>
            </w:r>
            <w:r w:rsidRPr="001C7E32">
              <w:rPr>
                <w:rFonts w:ascii="Arial Narrow" w:hAnsi="Arial Narrow" w:cs="Calibri"/>
                <w:color w:val="000000"/>
                <w:sz w:val="14"/>
                <w:szCs w:val="14"/>
              </w:rPr>
              <w:t>Masalah</w:t>
            </w:r>
            <w:r>
              <w:rPr>
                <w:rFonts w:ascii="Arial Narrow" w:hAnsi="Arial Narrow" w:cs="Calibri"/>
                <w:color w:val="000000"/>
                <w:sz w:val="14"/>
                <w:szCs w:val="14"/>
              </w:rPr>
              <w:t xml:space="preserve"> </w:t>
            </w:r>
            <w:r w:rsidRPr="001C7E32">
              <w:rPr>
                <w:rFonts w:ascii="Arial Narrow" w:hAnsi="Arial Narrow" w:cs="Calibri"/>
                <w:color w:val="000000"/>
                <w:sz w:val="14"/>
                <w:szCs w:val="14"/>
              </w:rPr>
              <w:t>Risiko</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(Per</w:t>
            </w:r>
            <w:r>
              <w:rPr>
                <w:rFonts w:ascii="Arial Narrow" w:hAnsi="Arial Narrow" w:cs="Calibri"/>
                <w:color w:val="000000"/>
                <w:sz w:val="14"/>
                <w:szCs w:val="14"/>
              </w:rPr>
              <w:t xml:space="preserve"> </w:t>
            </w:r>
            <w:r w:rsidRPr="001C7E32">
              <w:rPr>
                <w:rFonts w:ascii="Arial Narrow" w:hAnsi="Arial Narrow" w:cs="Calibri"/>
                <w:color w:val="000000"/>
                <w:sz w:val="14"/>
                <w:szCs w:val="14"/>
              </w:rPr>
              <w:t>Jenis</w:t>
            </w:r>
            <w:r>
              <w:rPr>
                <w:rFonts w:ascii="Arial Narrow" w:hAnsi="Arial Narrow" w:cs="Calibri"/>
                <w:color w:val="000000"/>
                <w:sz w:val="14"/>
                <w:szCs w:val="14"/>
              </w:rPr>
              <w:t xml:space="preserve"> </w:t>
            </w:r>
            <w:r w:rsidRPr="001C7E32">
              <w:rPr>
                <w:rFonts w:ascii="Arial Narrow" w:hAnsi="Arial Narrow" w:cs="Calibri"/>
                <w:color w:val="000000"/>
                <w:sz w:val="14"/>
                <w:szCs w:val="14"/>
              </w:rPr>
              <w:t>Ancaman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Prioritas)</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Tertangani</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Kegiatan</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70.000.000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Kegiatan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w:t>
            </w:r>
            <w:r>
              <w:rPr>
                <w:rFonts w:ascii="Arial Narrow" w:hAnsi="Arial Narrow" w:cs="Calibri"/>
                <w:color w:val="000000"/>
                <w:sz w:val="14"/>
                <w:szCs w:val="14"/>
              </w:rPr>
              <w:t xml:space="preserve"> </w:t>
            </w:r>
            <w:r w:rsidRPr="001C7E32">
              <w:rPr>
                <w:rFonts w:ascii="Arial Narrow" w:hAnsi="Arial Narrow" w:cs="Calibri"/>
                <w:color w:val="000000"/>
                <w:sz w:val="14"/>
                <w:szCs w:val="14"/>
              </w:rPr>
              <w:t>Kegiatan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140.000.000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275"/>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1.05.03.2.02.0014</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Penyusunan</w:t>
            </w:r>
            <w:r>
              <w:rPr>
                <w:rFonts w:ascii="Arial Narrow" w:hAnsi="Arial Narrow" w:cs="Calibri"/>
                <w:color w:val="000000"/>
                <w:sz w:val="14"/>
                <w:szCs w:val="14"/>
              </w:rPr>
              <w:t xml:space="preserve"> </w:t>
            </w:r>
            <w:r w:rsidRPr="001C7E32">
              <w:rPr>
                <w:rFonts w:ascii="Arial Narrow" w:hAnsi="Arial Narrow" w:cs="Calibri"/>
                <w:color w:val="000000"/>
                <w:sz w:val="14"/>
                <w:szCs w:val="14"/>
              </w:rPr>
              <w:t>Rencana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Penanggulangan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r>
              <w:rPr>
                <w:rFonts w:ascii="Arial Narrow" w:hAnsi="Arial Narrow" w:cs="Calibri"/>
                <w:color w:val="000000"/>
                <w:sz w:val="14"/>
                <w:szCs w:val="14"/>
              </w:rPr>
              <w:t xml:space="preserve"> </w:t>
            </w:r>
            <w:r w:rsidRPr="001C7E32">
              <w:rPr>
                <w:rFonts w:ascii="Arial Narrow" w:hAnsi="Arial Narrow" w:cs="Calibri"/>
                <w:color w:val="000000"/>
                <w:sz w:val="14"/>
                <w:szCs w:val="14"/>
              </w:rPr>
              <w:t>Rencana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Penanggulangan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(Rpb)</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r>
              <w:rPr>
                <w:rFonts w:ascii="Arial Narrow" w:hAnsi="Arial Narrow" w:cs="Calibri"/>
                <w:color w:val="000000"/>
                <w:sz w:val="14"/>
                <w:szCs w:val="14"/>
              </w:rPr>
              <w:t xml:space="preserve"> </w:t>
            </w:r>
            <w:r w:rsidRPr="001C7E32">
              <w:rPr>
                <w:rFonts w:ascii="Arial Narrow" w:hAnsi="Arial Narrow" w:cs="Calibri"/>
                <w:color w:val="000000"/>
                <w:sz w:val="14"/>
                <w:szCs w:val="14"/>
              </w:rPr>
              <w:t>Sampai</w:t>
            </w:r>
            <w:r>
              <w:rPr>
                <w:rFonts w:ascii="Arial Narrow" w:hAnsi="Arial Narrow" w:cs="Calibri"/>
                <w:color w:val="000000"/>
                <w:sz w:val="14"/>
                <w:szCs w:val="14"/>
              </w:rPr>
              <w:t xml:space="preserve"> </w:t>
            </w:r>
            <w:r w:rsidRPr="001C7E32">
              <w:rPr>
                <w:rFonts w:ascii="Arial Narrow" w:hAnsi="Arial Narrow" w:cs="Calibri"/>
                <w:color w:val="000000"/>
                <w:sz w:val="14"/>
                <w:szCs w:val="14"/>
              </w:rPr>
              <w:t>Dengan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Dinyatakan</w:t>
            </w:r>
            <w:r>
              <w:rPr>
                <w:rFonts w:ascii="Arial Narrow" w:hAnsi="Arial Narrow" w:cs="Calibri"/>
                <w:color w:val="000000"/>
                <w:sz w:val="14"/>
                <w:szCs w:val="14"/>
              </w:rPr>
              <w:t xml:space="preserve"> </w:t>
            </w:r>
            <w:r w:rsidRPr="001C7E32">
              <w:rPr>
                <w:rFonts w:ascii="Arial Narrow" w:hAnsi="Arial Narrow" w:cs="Calibri"/>
                <w:color w:val="000000"/>
                <w:sz w:val="14"/>
                <w:szCs w:val="14"/>
              </w:rPr>
              <w:t>Sah/Legal</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260.000.000</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260.000.000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520.000.000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587"/>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1.05.03.2.02.0015</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Penyediaan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Peralatan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Perlindungan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Kesiapsiagaan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Terhadap</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Peralatan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Penyelamatan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Diri</w:t>
            </w:r>
            <w:r>
              <w:rPr>
                <w:rFonts w:ascii="Arial Narrow" w:hAnsi="Arial Narrow" w:cs="Calibri"/>
                <w:color w:val="000000"/>
                <w:sz w:val="14"/>
                <w:szCs w:val="14"/>
              </w:rPr>
              <w:t xml:space="preserve"> </w:t>
            </w:r>
            <w:r w:rsidRPr="001C7E32">
              <w:rPr>
                <w:rFonts w:ascii="Arial Narrow" w:hAnsi="Arial Narrow" w:cs="Calibri"/>
                <w:color w:val="000000"/>
                <w:sz w:val="14"/>
                <w:szCs w:val="14"/>
              </w:rPr>
              <w:t>Bagi</w:t>
            </w:r>
            <w:r>
              <w:rPr>
                <w:rFonts w:ascii="Arial Narrow" w:hAnsi="Arial Narrow" w:cs="Calibri"/>
                <w:color w:val="000000"/>
                <w:sz w:val="14"/>
                <w:szCs w:val="14"/>
              </w:rPr>
              <w:t xml:space="preserve"> </w:t>
            </w:r>
            <w:r w:rsidRPr="001C7E32">
              <w:rPr>
                <w:rFonts w:ascii="Arial Narrow" w:hAnsi="Arial Narrow" w:cs="Calibri"/>
                <w:color w:val="000000"/>
                <w:sz w:val="14"/>
                <w:szCs w:val="14"/>
              </w:rPr>
              <w:t>Individu</w:t>
            </w:r>
            <w:r>
              <w:rPr>
                <w:rFonts w:ascii="Arial Narrow" w:hAnsi="Arial Narrow" w:cs="Calibri"/>
                <w:color w:val="000000"/>
                <w:sz w:val="14"/>
                <w:szCs w:val="14"/>
              </w:rPr>
              <w:t xml:space="preserve"> </w:t>
            </w:r>
            <w:r w:rsidRPr="001C7E32">
              <w:rPr>
                <w:rFonts w:ascii="Arial Narrow" w:hAnsi="Arial Narrow" w:cs="Calibri"/>
                <w:color w:val="000000"/>
                <w:sz w:val="14"/>
                <w:szCs w:val="14"/>
              </w:rPr>
              <w:t>Warga</w:t>
            </w:r>
            <w:r>
              <w:rPr>
                <w:rFonts w:ascii="Arial Narrow" w:hAnsi="Arial Narrow" w:cs="Calibri"/>
                <w:color w:val="000000"/>
                <w:sz w:val="14"/>
                <w:szCs w:val="14"/>
              </w:rPr>
              <w:t xml:space="preserve"> </w:t>
            </w:r>
            <w:r w:rsidRPr="001C7E32">
              <w:rPr>
                <w:rFonts w:ascii="Arial Narrow" w:hAnsi="Arial Narrow" w:cs="Calibri"/>
                <w:color w:val="000000"/>
                <w:sz w:val="14"/>
                <w:szCs w:val="14"/>
              </w:rPr>
              <w:t>Negara,</w:t>
            </w:r>
            <w:r>
              <w:rPr>
                <w:rFonts w:ascii="Arial Narrow" w:hAnsi="Arial Narrow" w:cs="Calibri"/>
                <w:color w:val="000000"/>
                <w:sz w:val="14"/>
                <w:szCs w:val="14"/>
              </w:rPr>
              <w:t xml:space="preserve"> </w:t>
            </w:r>
            <w:r w:rsidRPr="001C7E32">
              <w:rPr>
                <w:rFonts w:ascii="Arial Narrow" w:hAnsi="Arial Narrow" w:cs="Calibri"/>
                <w:color w:val="000000"/>
                <w:sz w:val="14"/>
                <w:szCs w:val="14"/>
              </w:rPr>
              <w:t>Keluarga,</w:t>
            </w:r>
            <w:r>
              <w:rPr>
                <w:rFonts w:ascii="Arial Narrow" w:hAnsi="Arial Narrow" w:cs="Calibri"/>
                <w:color w:val="000000"/>
                <w:sz w:val="14"/>
                <w:szCs w:val="14"/>
              </w:rPr>
              <w:t xml:space="preserve"> </w:t>
            </w:r>
            <w:r w:rsidRPr="001C7E32">
              <w:rPr>
                <w:rFonts w:ascii="Arial Narrow" w:hAnsi="Arial Narrow" w:cs="Calibri"/>
                <w:color w:val="000000"/>
                <w:sz w:val="14"/>
                <w:szCs w:val="14"/>
              </w:rPr>
              <w:t>Maupun</w:t>
            </w:r>
            <w:r>
              <w:rPr>
                <w:rFonts w:ascii="Arial Narrow" w:hAnsi="Arial Narrow" w:cs="Calibri"/>
                <w:color w:val="000000"/>
                <w:sz w:val="14"/>
                <w:szCs w:val="14"/>
              </w:rPr>
              <w:t xml:space="preserve"> </w:t>
            </w:r>
            <w:r w:rsidRPr="001C7E32">
              <w:rPr>
                <w:rFonts w:ascii="Arial Narrow" w:hAnsi="Arial Narrow" w:cs="Calibri"/>
                <w:color w:val="000000"/>
                <w:sz w:val="14"/>
                <w:szCs w:val="14"/>
              </w:rPr>
              <w:t>Petugas</w:t>
            </w:r>
            <w:r>
              <w:rPr>
                <w:rFonts w:ascii="Arial Narrow" w:hAnsi="Arial Narrow" w:cs="Calibri"/>
                <w:color w:val="000000"/>
                <w:sz w:val="14"/>
                <w:szCs w:val="14"/>
              </w:rPr>
              <w:t xml:space="preserve"> </w:t>
            </w:r>
            <w:r w:rsidRPr="001C7E32">
              <w:rPr>
                <w:rFonts w:ascii="Arial Narrow" w:hAnsi="Arial Narrow" w:cs="Calibri"/>
                <w:color w:val="000000"/>
                <w:sz w:val="14"/>
                <w:szCs w:val="14"/>
              </w:rPr>
              <w:t>Sesuai</w:t>
            </w:r>
            <w:r>
              <w:rPr>
                <w:rFonts w:ascii="Arial Narrow" w:hAnsi="Arial Narrow" w:cs="Calibri"/>
                <w:color w:val="000000"/>
                <w:sz w:val="14"/>
                <w:szCs w:val="14"/>
              </w:rPr>
              <w:t xml:space="preserve"> </w:t>
            </w:r>
            <w:r w:rsidRPr="001C7E32">
              <w:rPr>
                <w:rFonts w:ascii="Arial Narrow" w:hAnsi="Arial Narrow" w:cs="Calibri"/>
                <w:color w:val="000000"/>
                <w:sz w:val="14"/>
                <w:szCs w:val="14"/>
              </w:rPr>
              <w:t>Dengan</w:t>
            </w:r>
            <w:r>
              <w:rPr>
                <w:rFonts w:ascii="Arial Narrow" w:hAnsi="Arial Narrow" w:cs="Calibri"/>
                <w:color w:val="000000"/>
                <w:sz w:val="14"/>
                <w:szCs w:val="14"/>
              </w:rPr>
              <w:t xml:space="preserve"> </w:t>
            </w:r>
            <w:r w:rsidRPr="001C7E32">
              <w:rPr>
                <w:rFonts w:ascii="Arial Narrow" w:hAnsi="Arial Narrow" w:cs="Calibri"/>
                <w:color w:val="000000"/>
                <w:sz w:val="14"/>
                <w:szCs w:val="14"/>
              </w:rPr>
              <w:t>Jenis</w:t>
            </w:r>
            <w:r>
              <w:rPr>
                <w:rFonts w:ascii="Arial Narrow" w:hAnsi="Arial Narrow" w:cs="Calibri"/>
                <w:color w:val="000000"/>
                <w:sz w:val="14"/>
                <w:szCs w:val="14"/>
              </w:rPr>
              <w:t xml:space="preserve"> </w:t>
            </w:r>
            <w:r w:rsidRPr="001C7E32">
              <w:rPr>
                <w:rFonts w:ascii="Arial Narrow" w:hAnsi="Arial Narrow" w:cs="Calibri"/>
                <w:color w:val="000000"/>
                <w:sz w:val="14"/>
                <w:szCs w:val="14"/>
              </w:rPr>
              <w:t>Ancaman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Tempat</w:t>
            </w:r>
            <w:r>
              <w:rPr>
                <w:rFonts w:ascii="Arial Narrow" w:hAnsi="Arial Narrow" w:cs="Calibri"/>
                <w:color w:val="000000"/>
                <w:sz w:val="14"/>
                <w:szCs w:val="14"/>
              </w:rPr>
              <w:t xml:space="preserve"> </w:t>
            </w:r>
            <w:r w:rsidRPr="001C7E32">
              <w:rPr>
                <w:rFonts w:ascii="Arial Narrow" w:hAnsi="Arial Narrow" w:cs="Calibri"/>
                <w:color w:val="000000"/>
                <w:sz w:val="14"/>
                <w:szCs w:val="14"/>
              </w:rPr>
              <w:t>Tinggalnya</w:t>
            </w:r>
          </w:p>
        </w:tc>
        <w:tc>
          <w:tcPr>
            <w:tcW w:w="578"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9</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r>
              <w:rPr>
                <w:rFonts w:ascii="Arial Narrow" w:hAnsi="Arial Narrow" w:cs="Calibri"/>
                <w:color w:val="000000"/>
                <w:sz w:val="14"/>
                <w:szCs w:val="14"/>
              </w:rPr>
              <w:t xml:space="preserve"> </w:t>
            </w:r>
            <w:r w:rsidRPr="001C7E32">
              <w:rPr>
                <w:rFonts w:ascii="Arial Narrow" w:hAnsi="Arial Narrow" w:cs="Calibri"/>
                <w:color w:val="000000"/>
                <w:sz w:val="14"/>
                <w:szCs w:val="14"/>
              </w:rPr>
              <w:t>22</w:t>
            </w:r>
            <w:r>
              <w:rPr>
                <w:rFonts w:ascii="Arial Narrow" w:hAnsi="Arial Narrow" w:cs="Calibri"/>
                <w:color w:val="000000"/>
                <w:sz w:val="14"/>
                <w:szCs w:val="14"/>
              </w:rPr>
              <w:t xml:space="preserve"> </w:t>
            </w:r>
            <w:r w:rsidRPr="001C7E32">
              <w:rPr>
                <w:rFonts w:ascii="Arial Narrow" w:hAnsi="Arial Narrow" w:cs="Calibri"/>
                <w:color w:val="000000"/>
                <w:sz w:val="14"/>
                <w:szCs w:val="14"/>
              </w:rPr>
              <w:t>Pcs</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120</w:t>
            </w:r>
            <w:r>
              <w:rPr>
                <w:rFonts w:ascii="Arial Narrow" w:hAnsi="Arial Narrow" w:cs="Calibri"/>
                <w:color w:val="000000"/>
                <w:sz w:val="14"/>
                <w:szCs w:val="14"/>
              </w:rPr>
              <w:t xml:space="preserve"> </w:t>
            </w:r>
            <w:r w:rsidRPr="001C7E32">
              <w:rPr>
                <w:rFonts w:ascii="Arial Narrow" w:hAnsi="Arial Narrow" w:cs="Calibri"/>
                <w:color w:val="000000"/>
                <w:sz w:val="14"/>
                <w:szCs w:val="14"/>
              </w:rPr>
              <w:t>Unit</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260.000.000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474"/>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1.05.03.2.02.0016</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Pelatihan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Pencegahan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Mitigasi</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Warga</w:t>
            </w:r>
            <w:r>
              <w:rPr>
                <w:rFonts w:ascii="Arial Narrow" w:hAnsi="Arial Narrow" w:cs="Calibri"/>
                <w:color w:val="000000"/>
                <w:sz w:val="14"/>
                <w:szCs w:val="14"/>
              </w:rPr>
              <w:t xml:space="preserve"> </w:t>
            </w:r>
            <w:r w:rsidRPr="001C7E32">
              <w:rPr>
                <w:rFonts w:ascii="Arial Narrow" w:hAnsi="Arial Narrow" w:cs="Calibri"/>
                <w:color w:val="000000"/>
                <w:sz w:val="14"/>
                <w:szCs w:val="14"/>
              </w:rPr>
              <w:t>Negara</w:t>
            </w:r>
            <w:r>
              <w:rPr>
                <w:rFonts w:ascii="Arial Narrow" w:hAnsi="Arial Narrow" w:cs="Calibri"/>
                <w:color w:val="000000"/>
                <w:sz w:val="14"/>
                <w:szCs w:val="14"/>
              </w:rPr>
              <w:t xml:space="preserve"> </w:t>
            </w:r>
            <w:r w:rsidRPr="001C7E32">
              <w:rPr>
                <w:rFonts w:ascii="Arial Narrow" w:hAnsi="Arial Narrow" w:cs="Calibri"/>
                <w:color w:val="000000"/>
                <w:sz w:val="14"/>
                <w:szCs w:val="14"/>
              </w:rPr>
              <w:t>Termasuk</w:t>
            </w:r>
            <w:r>
              <w:rPr>
                <w:rFonts w:ascii="Arial Narrow" w:hAnsi="Arial Narrow" w:cs="Calibri"/>
                <w:color w:val="000000"/>
                <w:sz w:val="14"/>
                <w:szCs w:val="14"/>
              </w:rPr>
              <w:t xml:space="preserve"> </w:t>
            </w:r>
            <w:r w:rsidRPr="001C7E32">
              <w:rPr>
                <w:rFonts w:ascii="Arial Narrow" w:hAnsi="Arial Narrow" w:cs="Calibri"/>
                <w:color w:val="000000"/>
                <w:sz w:val="14"/>
                <w:szCs w:val="14"/>
              </w:rPr>
              <w:t>Kelompok</w:t>
            </w:r>
            <w:r>
              <w:rPr>
                <w:rFonts w:ascii="Arial Narrow" w:hAnsi="Arial Narrow" w:cs="Calibri"/>
                <w:color w:val="000000"/>
                <w:sz w:val="14"/>
                <w:szCs w:val="14"/>
              </w:rPr>
              <w:t xml:space="preserve"> </w:t>
            </w:r>
            <w:r w:rsidRPr="001C7E32">
              <w:rPr>
                <w:rFonts w:ascii="Arial Narrow" w:hAnsi="Arial Narrow" w:cs="Calibri"/>
                <w:color w:val="000000"/>
                <w:sz w:val="14"/>
                <w:szCs w:val="14"/>
              </w:rPr>
              <w:t>Rentan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Rawan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Mengikuti</w:t>
            </w:r>
            <w:r>
              <w:rPr>
                <w:rFonts w:ascii="Arial Narrow" w:hAnsi="Arial Narrow" w:cs="Calibri"/>
                <w:color w:val="000000"/>
                <w:sz w:val="14"/>
                <w:szCs w:val="14"/>
              </w:rPr>
              <w:t xml:space="preserve"> </w:t>
            </w:r>
            <w:r w:rsidRPr="001C7E32">
              <w:rPr>
                <w:rFonts w:ascii="Arial Narrow" w:hAnsi="Arial Narrow" w:cs="Calibri"/>
                <w:color w:val="000000"/>
                <w:sz w:val="14"/>
                <w:szCs w:val="14"/>
              </w:rPr>
              <w:t>Pelatihan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Pencegahan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Mitigasi</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p>
        </w:tc>
        <w:tc>
          <w:tcPr>
            <w:tcW w:w="578"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/16</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22</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16</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65.808.800</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16</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125.000.000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16</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130.000.000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16</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135.000.000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16</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140.000.000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126</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595.808.800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2098"/>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1.05.03.2.02.0017</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Pengendalian</w:t>
            </w:r>
            <w:r>
              <w:rPr>
                <w:rFonts w:ascii="Arial Narrow" w:hAnsi="Arial Narrow" w:cs="Calibri"/>
                <w:color w:val="000000"/>
                <w:sz w:val="14"/>
                <w:szCs w:val="14"/>
              </w:rPr>
              <w:t xml:space="preserve"> </w:t>
            </w:r>
            <w:r w:rsidRPr="001C7E32">
              <w:rPr>
                <w:rFonts w:ascii="Arial Narrow" w:hAnsi="Arial Narrow" w:cs="Calibri"/>
                <w:color w:val="000000"/>
                <w:sz w:val="14"/>
                <w:szCs w:val="14"/>
              </w:rPr>
              <w:t>Operasi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Penyediaan</w:t>
            </w:r>
            <w:r>
              <w:rPr>
                <w:rFonts w:ascii="Arial Narrow" w:hAnsi="Arial Narrow" w:cs="Calibri"/>
                <w:color w:val="000000"/>
                <w:sz w:val="14"/>
                <w:szCs w:val="14"/>
              </w:rPr>
              <w:t xml:space="preserve"> </w:t>
            </w:r>
            <w:r w:rsidRPr="001C7E32">
              <w:rPr>
                <w:rFonts w:ascii="Arial Narrow" w:hAnsi="Arial Narrow" w:cs="Calibri"/>
                <w:color w:val="000000"/>
                <w:sz w:val="14"/>
                <w:szCs w:val="14"/>
              </w:rPr>
              <w:t>Sarana</w:t>
            </w:r>
            <w:r>
              <w:rPr>
                <w:rFonts w:ascii="Arial Narrow" w:hAnsi="Arial Narrow" w:cs="Calibri"/>
                <w:color w:val="000000"/>
                <w:sz w:val="14"/>
                <w:szCs w:val="14"/>
              </w:rPr>
              <w:t xml:space="preserve"> </w:t>
            </w:r>
            <w:r w:rsidRPr="001C7E32">
              <w:rPr>
                <w:rFonts w:ascii="Arial Narrow" w:hAnsi="Arial Narrow" w:cs="Calibri"/>
                <w:color w:val="000000"/>
                <w:sz w:val="14"/>
                <w:szCs w:val="14"/>
              </w:rPr>
              <w:t>Prasarana</w:t>
            </w:r>
            <w:r>
              <w:rPr>
                <w:rFonts w:ascii="Arial Narrow" w:hAnsi="Arial Narrow" w:cs="Calibri"/>
                <w:color w:val="000000"/>
                <w:sz w:val="14"/>
                <w:szCs w:val="14"/>
              </w:rPr>
              <w:t xml:space="preserve"> </w:t>
            </w:r>
            <w:r w:rsidRPr="001C7E32">
              <w:rPr>
                <w:rFonts w:ascii="Arial Narrow" w:hAnsi="Arial Narrow" w:cs="Calibri"/>
                <w:color w:val="000000"/>
                <w:sz w:val="14"/>
                <w:szCs w:val="14"/>
              </w:rPr>
              <w:t>Kesiapsiagaan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Terhadap</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Layanan</w:t>
            </w:r>
            <w:r>
              <w:rPr>
                <w:rFonts w:ascii="Arial Narrow" w:hAnsi="Arial Narrow" w:cs="Calibri"/>
                <w:color w:val="000000"/>
                <w:sz w:val="14"/>
                <w:szCs w:val="14"/>
              </w:rPr>
              <w:t xml:space="preserve"> </w:t>
            </w:r>
            <w:r w:rsidRPr="001C7E32">
              <w:rPr>
                <w:rFonts w:ascii="Arial Narrow" w:hAnsi="Arial Narrow" w:cs="Calibri"/>
                <w:color w:val="000000"/>
                <w:sz w:val="14"/>
                <w:szCs w:val="14"/>
              </w:rPr>
              <w:t>Pusat</w:t>
            </w:r>
            <w:r>
              <w:rPr>
                <w:rFonts w:ascii="Arial Narrow" w:hAnsi="Arial Narrow" w:cs="Calibri"/>
                <w:color w:val="000000"/>
                <w:sz w:val="14"/>
                <w:szCs w:val="14"/>
              </w:rPr>
              <w:t xml:space="preserve"> </w:t>
            </w:r>
            <w:r w:rsidRPr="001C7E32">
              <w:rPr>
                <w:rFonts w:ascii="Arial Narrow" w:hAnsi="Arial Narrow" w:cs="Calibri"/>
                <w:color w:val="000000"/>
                <w:sz w:val="14"/>
                <w:szCs w:val="14"/>
              </w:rPr>
              <w:t>Pengendalian</w:t>
            </w:r>
            <w:r>
              <w:rPr>
                <w:rFonts w:ascii="Arial Narrow" w:hAnsi="Arial Narrow" w:cs="Calibri"/>
                <w:color w:val="000000"/>
                <w:sz w:val="14"/>
                <w:szCs w:val="14"/>
              </w:rPr>
              <w:t xml:space="preserve"> </w:t>
            </w:r>
            <w:r w:rsidRPr="001C7E32">
              <w:rPr>
                <w:rFonts w:ascii="Arial Narrow" w:hAnsi="Arial Narrow" w:cs="Calibri"/>
                <w:color w:val="000000"/>
                <w:sz w:val="14"/>
                <w:szCs w:val="14"/>
              </w:rPr>
              <w:t>Operasi</w:t>
            </w:r>
            <w:r>
              <w:rPr>
                <w:rFonts w:ascii="Arial Narrow" w:hAnsi="Arial Narrow" w:cs="Calibri"/>
                <w:color w:val="000000"/>
                <w:sz w:val="14"/>
                <w:szCs w:val="14"/>
              </w:rPr>
              <w:t xml:space="preserve"> </w:t>
            </w:r>
            <w:r w:rsidRPr="001C7E32">
              <w:rPr>
                <w:rFonts w:ascii="Arial Narrow" w:hAnsi="Arial Narrow" w:cs="Calibri"/>
                <w:color w:val="000000"/>
                <w:sz w:val="14"/>
                <w:szCs w:val="14"/>
              </w:rPr>
              <w:t>(Pusdalops)</w:t>
            </w:r>
            <w:r>
              <w:rPr>
                <w:rFonts w:ascii="Arial Narrow" w:hAnsi="Arial Narrow" w:cs="Calibri"/>
                <w:color w:val="000000"/>
                <w:sz w:val="14"/>
                <w:szCs w:val="14"/>
              </w:rPr>
              <w:t xml:space="preserve"> </w:t>
            </w:r>
            <w:r w:rsidRPr="001C7E32">
              <w:rPr>
                <w:rFonts w:ascii="Arial Narrow" w:hAnsi="Arial Narrow" w:cs="Calibri"/>
                <w:color w:val="000000"/>
                <w:sz w:val="14"/>
                <w:szCs w:val="14"/>
              </w:rPr>
              <w:t>Dengan</w:t>
            </w:r>
            <w:r>
              <w:rPr>
                <w:rFonts w:ascii="Arial Narrow" w:hAnsi="Arial Narrow" w:cs="Calibri"/>
                <w:color w:val="000000"/>
                <w:sz w:val="14"/>
                <w:szCs w:val="14"/>
              </w:rPr>
              <w:t xml:space="preserve"> </w:t>
            </w:r>
            <w:r w:rsidRPr="001C7E32">
              <w:rPr>
                <w:rFonts w:ascii="Arial Narrow" w:hAnsi="Arial Narrow" w:cs="Calibri"/>
                <w:color w:val="000000"/>
                <w:sz w:val="14"/>
                <w:szCs w:val="14"/>
              </w:rPr>
              <w:t>Maklumat</w:t>
            </w:r>
            <w:r>
              <w:rPr>
                <w:rFonts w:ascii="Arial Narrow" w:hAnsi="Arial Narrow" w:cs="Calibri"/>
                <w:color w:val="000000"/>
                <w:sz w:val="14"/>
                <w:szCs w:val="14"/>
              </w:rPr>
              <w:t xml:space="preserve"> </w:t>
            </w:r>
            <w:r w:rsidRPr="001C7E32">
              <w:rPr>
                <w:rFonts w:ascii="Arial Narrow" w:hAnsi="Arial Narrow" w:cs="Calibri"/>
                <w:color w:val="000000"/>
                <w:sz w:val="14"/>
                <w:szCs w:val="14"/>
              </w:rPr>
              <w:t>Pelayanan</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Sah</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Legal</w:t>
            </w:r>
            <w:r>
              <w:rPr>
                <w:rFonts w:ascii="Arial Narrow" w:hAnsi="Arial Narrow" w:cs="Calibri"/>
                <w:color w:val="000000"/>
                <w:sz w:val="14"/>
                <w:szCs w:val="14"/>
              </w:rPr>
              <w:t xml:space="preserve"> </w:t>
            </w:r>
            <w:r w:rsidRPr="001C7E32">
              <w:rPr>
                <w:rFonts w:ascii="Arial Narrow" w:hAnsi="Arial Narrow" w:cs="Calibri"/>
                <w:color w:val="000000"/>
                <w:sz w:val="14"/>
                <w:szCs w:val="14"/>
              </w:rPr>
              <w:t>Sesuai</w:t>
            </w:r>
            <w:r>
              <w:rPr>
                <w:rFonts w:ascii="Arial Narrow" w:hAnsi="Arial Narrow" w:cs="Calibri"/>
                <w:color w:val="000000"/>
                <w:sz w:val="14"/>
                <w:szCs w:val="14"/>
              </w:rPr>
              <w:t xml:space="preserve"> </w:t>
            </w:r>
            <w:r w:rsidRPr="001C7E32">
              <w:rPr>
                <w:rFonts w:ascii="Arial Narrow" w:hAnsi="Arial Narrow" w:cs="Calibri"/>
                <w:color w:val="000000"/>
                <w:sz w:val="14"/>
                <w:szCs w:val="14"/>
              </w:rPr>
              <w:t>Dengan</w:t>
            </w:r>
            <w:r>
              <w:rPr>
                <w:rFonts w:ascii="Arial Narrow" w:hAnsi="Arial Narrow" w:cs="Calibri"/>
                <w:color w:val="000000"/>
                <w:sz w:val="14"/>
                <w:szCs w:val="14"/>
              </w:rPr>
              <w:t xml:space="preserve"> </w:t>
            </w:r>
            <w:r w:rsidRPr="001C7E32">
              <w:rPr>
                <w:rFonts w:ascii="Arial Narrow" w:hAnsi="Arial Narrow" w:cs="Calibri"/>
                <w:color w:val="000000"/>
                <w:sz w:val="14"/>
                <w:szCs w:val="14"/>
              </w:rPr>
              <w:t>Jenis</w:t>
            </w:r>
            <w:r>
              <w:rPr>
                <w:rFonts w:ascii="Arial Narrow" w:hAnsi="Arial Narrow" w:cs="Calibri"/>
                <w:color w:val="000000"/>
                <w:sz w:val="14"/>
                <w:szCs w:val="14"/>
              </w:rPr>
              <w:t xml:space="preserve"> </w:t>
            </w:r>
            <w:r w:rsidRPr="001C7E32">
              <w:rPr>
                <w:rFonts w:ascii="Arial Narrow" w:hAnsi="Arial Narrow" w:cs="Calibri"/>
                <w:color w:val="000000"/>
                <w:sz w:val="14"/>
                <w:szCs w:val="14"/>
              </w:rPr>
              <w:t>Ancaman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Ada</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Kawasan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Tempat</w:t>
            </w:r>
            <w:r>
              <w:rPr>
                <w:rFonts w:ascii="Arial Narrow" w:hAnsi="Arial Narrow" w:cs="Calibri"/>
                <w:color w:val="000000"/>
                <w:sz w:val="14"/>
                <w:szCs w:val="14"/>
              </w:rPr>
              <w:t xml:space="preserve"> </w:t>
            </w:r>
            <w:r w:rsidRPr="001C7E32">
              <w:rPr>
                <w:rFonts w:ascii="Arial Narrow" w:hAnsi="Arial Narrow" w:cs="Calibri"/>
                <w:color w:val="000000"/>
                <w:sz w:val="14"/>
                <w:szCs w:val="14"/>
              </w:rPr>
              <w:t>Tinggalnya</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779.660.950</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67" w:type="dxa"/>
            <w:shd w:val="clear" w:color="auto" w:fill="auto"/>
            <w:noWrap/>
            <w:vAlign w:val="center"/>
            <w:hideMark/>
          </w:tcPr>
          <w:p w:rsidR="004346DB" w:rsidRPr="001C7E32" w:rsidRDefault="004346DB" w:rsidP="002104F4">
            <w:pPr>
              <w:jc w:val="center"/>
              <w:rPr>
                <w:rFonts w:ascii="Arial Narrow" w:hAnsi="Arial Narrow" w:cs="Calibri"/>
                <w:sz w:val="14"/>
                <w:szCs w:val="14"/>
              </w:rPr>
            </w:pPr>
            <w:r w:rsidRPr="001C7E32">
              <w:rPr>
                <w:rFonts w:ascii="Arial Narrow" w:hAnsi="Arial Narrow" w:cs="Calibri"/>
                <w:sz w:val="14"/>
                <w:szCs w:val="14"/>
              </w:rPr>
              <w:t>608.964.300</w:t>
            </w:r>
          </w:p>
        </w:tc>
        <w:tc>
          <w:tcPr>
            <w:tcW w:w="467" w:type="dxa"/>
            <w:shd w:val="clear" w:color="auto" w:fill="auto"/>
            <w:noWrap/>
            <w:vAlign w:val="center"/>
            <w:hideMark/>
          </w:tcPr>
          <w:p w:rsidR="004346DB" w:rsidRPr="001C7E32" w:rsidRDefault="004346DB" w:rsidP="002104F4">
            <w:pPr>
              <w:jc w:val="center"/>
              <w:rPr>
                <w:rFonts w:ascii="Arial Narrow" w:hAnsi="Arial Narrow" w:cs="Calibri"/>
                <w:sz w:val="14"/>
                <w:szCs w:val="14"/>
              </w:rPr>
            </w:pPr>
            <w:r w:rsidRPr="001C7E32">
              <w:rPr>
                <w:rFonts w:ascii="Arial Narrow" w:hAnsi="Arial Narrow" w:cs="Calibri"/>
                <w:sz w:val="14"/>
                <w:szCs w:val="14"/>
              </w:rPr>
              <w:t>12</w:t>
            </w:r>
            <w:r>
              <w:rPr>
                <w:rFonts w:ascii="Arial Narrow" w:hAnsi="Arial Narrow" w:cs="Calibri"/>
                <w:sz w:val="14"/>
                <w:szCs w:val="14"/>
              </w:rPr>
              <w:t xml:space="preserve"> </w:t>
            </w:r>
            <w:r w:rsidRPr="001C7E32">
              <w:rPr>
                <w:rFonts w:ascii="Arial Narrow" w:hAnsi="Arial Narrow" w:cs="Calibri"/>
                <w:sz w:val="14"/>
                <w:szCs w:val="14"/>
              </w:rPr>
              <w:t>Laporan</w:t>
            </w:r>
          </w:p>
        </w:tc>
        <w:tc>
          <w:tcPr>
            <w:tcW w:w="923" w:type="dxa"/>
            <w:shd w:val="clear" w:color="auto" w:fill="auto"/>
            <w:noWrap/>
            <w:vAlign w:val="center"/>
            <w:hideMark/>
          </w:tcPr>
          <w:p w:rsidR="004346DB" w:rsidRPr="001C7E32" w:rsidRDefault="004346DB" w:rsidP="002104F4">
            <w:pPr>
              <w:jc w:val="center"/>
              <w:rPr>
                <w:rFonts w:ascii="Arial Narrow" w:hAnsi="Arial Narrow" w:cs="Calibri"/>
                <w:sz w:val="14"/>
                <w:szCs w:val="14"/>
              </w:rPr>
            </w:pPr>
            <w:r w:rsidRPr="001C7E32">
              <w:rPr>
                <w:rFonts w:ascii="Arial Narrow" w:hAnsi="Arial Narrow" w:cs="Calibri"/>
                <w:sz w:val="14"/>
                <w:szCs w:val="14"/>
              </w:rPr>
              <w:t>833.270.800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833.270.800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833.270.800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833.270.800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72</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4.721.708.450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765"/>
          <w:jc w:val="center"/>
        </w:trPr>
        <w:tc>
          <w:tcPr>
            <w:tcW w:w="688" w:type="dxa"/>
            <w:shd w:val="clear" w:color="D9E2F3" w:fill="D9E2F3"/>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1.05.03.2.03</w:t>
            </w:r>
          </w:p>
        </w:tc>
        <w:tc>
          <w:tcPr>
            <w:tcW w:w="765"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Pelayanan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Penyelamatan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Evakuasi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Korban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Bencana</w:t>
            </w:r>
          </w:p>
        </w:tc>
        <w:tc>
          <w:tcPr>
            <w:tcW w:w="1225" w:type="dxa"/>
            <w:shd w:val="clear" w:color="FEF2CB" w:fill="DCE6F1"/>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Penanganan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Tanggap</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Darurat</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Bencana</w:t>
            </w:r>
          </w:p>
        </w:tc>
        <w:tc>
          <w:tcPr>
            <w:tcW w:w="578"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44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78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15.075.000</w:t>
            </w:r>
          </w:p>
        </w:tc>
        <w:tc>
          <w:tcPr>
            <w:tcW w:w="40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68.330.000</w:t>
            </w:r>
          </w:p>
        </w:tc>
        <w:tc>
          <w:tcPr>
            <w:tcW w:w="4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169.997.000</w:t>
            </w:r>
          </w:p>
        </w:tc>
        <w:tc>
          <w:tcPr>
            <w:tcW w:w="41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244.997.000</w:t>
            </w:r>
          </w:p>
        </w:tc>
        <w:tc>
          <w:tcPr>
            <w:tcW w:w="526"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7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244.997.000</w:t>
            </w:r>
          </w:p>
        </w:tc>
        <w:tc>
          <w:tcPr>
            <w:tcW w:w="511"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6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244.997.000</w:t>
            </w:r>
          </w:p>
        </w:tc>
        <w:tc>
          <w:tcPr>
            <w:tcW w:w="50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1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988.393.000</w:t>
            </w:r>
          </w:p>
        </w:tc>
        <w:tc>
          <w:tcPr>
            <w:tcW w:w="632" w:type="dxa"/>
            <w:shd w:val="clear" w:color="D9E2F3" w:fill="D9E2F3"/>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1.05.03.2.03.0001</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Respon</w:t>
            </w:r>
            <w:r>
              <w:rPr>
                <w:rFonts w:ascii="Arial Narrow" w:hAnsi="Arial Narrow" w:cs="Calibri"/>
                <w:color w:val="000000"/>
                <w:sz w:val="14"/>
                <w:szCs w:val="14"/>
              </w:rPr>
              <w:t xml:space="preserve"> </w:t>
            </w:r>
            <w:r w:rsidRPr="001C7E32">
              <w:rPr>
                <w:rFonts w:ascii="Arial Narrow" w:hAnsi="Arial Narrow" w:cs="Calibri"/>
                <w:color w:val="000000"/>
                <w:sz w:val="14"/>
                <w:szCs w:val="14"/>
              </w:rPr>
              <w:t>Cepat</w:t>
            </w:r>
            <w:r>
              <w:rPr>
                <w:rFonts w:ascii="Arial Narrow" w:hAnsi="Arial Narrow" w:cs="Calibri"/>
                <w:color w:val="000000"/>
                <w:sz w:val="14"/>
                <w:szCs w:val="14"/>
              </w:rPr>
              <w:t xml:space="preserve"> </w:t>
            </w:r>
            <w:r w:rsidRPr="001C7E32">
              <w:rPr>
                <w:rFonts w:ascii="Arial Narrow" w:hAnsi="Arial Narrow" w:cs="Calibri"/>
                <w:color w:val="000000"/>
                <w:sz w:val="14"/>
                <w:szCs w:val="14"/>
              </w:rPr>
              <w:t>Kejadian</w:t>
            </w:r>
            <w:r>
              <w:rPr>
                <w:rFonts w:ascii="Arial Narrow" w:hAnsi="Arial Narrow" w:cs="Calibri"/>
                <w:color w:val="000000"/>
                <w:sz w:val="14"/>
                <w:szCs w:val="14"/>
              </w:rPr>
              <w:t xml:space="preserve"> </w:t>
            </w:r>
            <w:r w:rsidRPr="001C7E32">
              <w:rPr>
                <w:rFonts w:ascii="Arial Narrow" w:hAnsi="Arial Narrow" w:cs="Calibri"/>
                <w:color w:val="000000"/>
                <w:sz w:val="14"/>
                <w:szCs w:val="14"/>
              </w:rPr>
              <w:t>Luar</w:t>
            </w:r>
            <w:r>
              <w:rPr>
                <w:rFonts w:ascii="Arial Narrow" w:hAnsi="Arial Narrow" w:cs="Calibri"/>
                <w:color w:val="000000"/>
                <w:sz w:val="14"/>
                <w:szCs w:val="14"/>
              </w:rPr>
              <w:t xml:space="preserve"> </w:t>
            </w:r>
            <w:r w:rsidRPr="001C7E32">
              <w:rPr>
                <w:rFonts w:ascii="Arial Narrow" w:hAnsi="Arial Narrow" w:cs="Calibri"/>
                <w:color w:val="000000"/>
                <w:sz w:val="14"/>
                <w:szCs w:val="14"/>
              </w:rPr>
              <w:t>Biasa</w:t>
            </w:r>
            <w:r>
              <w:rPr>
                <w:rFonts w:ascii="Arial Narrow" w:hAnsi="Arial Narrow" w:cs="Calibri"/>
                <w:color w:val="000000"/>
                <w:sz w:val="14"/>
                <w:szCs w:val="14"/>
              </w:rPr>
              <w:t xml:space="preserve"> </w:t>
            </w:r>
            <w:r w:rsidRPr="001C7E32">
              <w:rPr>
                <w:rFonts w:ascii="Arial Narrow" w:hAnsi="Arial Narrow" w:cs="Calibri"/>
                <w:color w:val="000000"/>
                <w:sz w:val="14"/>
                <w:szCs w:val="14"/>
              </w:rPr>
              <w:t>Penyakit/Wabah</w:t>
            </w:r>
            <w:r>
              <w:rPr>
                <w:rFonts w:ascii="Arial Narrow" w:hAnsi="Arial Narrow" w:cs="Calibri"/>
                <w:color w:val="000000"/>
                <w:sz w:val="14"/>
                <w:szCs w:val="14"/>
              </w:rPr>
              <w:t xml:space="preserve"> </w:t>
            </w:r>
            <w:r w:rsidRPr="001C7E32">
              <w:rPr>
                <w:rFonts w:ascii="Arial Narrow" w:hAnsi="Arial Narrow" w:cs="Calibri"/>
                <w:color w:val="000000"/>
                <w:sz w:val="14"/>
                <w:szCs w:val="14"/>
              </w:rPr>
              <w:t>Zoonosis</w:t>
            </w:r>
            <w:r>
              <w:rPr>
                <w:rFonts w:ascii="Arial Narrow" w:hAnsi="Arial Narrow" w:cs="Calibri"/>
                <w:color w:val="000000"/>
                <w:sz w:val="14"/>
                <w:szCs w:val="14"/>
              </w:rPr>
              <w:t xml:space="preserve"> </w:t>
            </w:r>
            <w:r w:rsidRPr="001C7E32">
              <w:rPr>
                <w:rFonts w:ascii="Arial Narrow" w:hAnsi="Arial Narrow" w:cs="Calibri"/>
                <w:color w:val="000000"/>
                <w:sz w:val="14"/>
                <w:szCs w:val="14"/>
              </w:rPr>
              <w:t>Prioritas</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Koordinasi</w:t>
            </w:r>
            <w:r>
              <w:rPr>
                <w:rFonts w:ascii="Arial Narrow" w:hAnsi="Arial Narrow" w:cs="Calibri"/>
                <w:color w:val="000000"/>
                <w:sz w:val="14"/>
                <w:szCs w:val="14"/>
              </w:rPr>
              <w:t xml:space="preserve"> </w:t>
            </w:r>
            <w:r w:rsidRPr="001C7E32">
              <w:rPr>
                <w:rFonts w:ascii="Arial Narrow" w:hAnsi="Arial Narrow" w:cs="Calibri"/>
                <w:color w:val="000000"/>
                <w:sz w:val="14"/>
                <w:szCs w:val="14"/>
              </w:rPr>
              <w:t>Respon</w:t>
            </w:r>
            <w:r>
              <w:rPr>
                <w:rFonts w:ascii="Arial Narrow" w:hAnsi="Arial Narrow" w:cs="Calibri"/>
                <w:color w:val="000000"/>
                <w:sz w:val="14"/>
                <w:szCs w:val="14"/>
              </w:rPr>
              <w:t xml:space="preserve"> </w:t>
            </w:r>
            <w:r w:rsidRPr="001C7E32">
              <w:rPr>
                <w:rFonts w:ascii="Arial Narrow" w:hAnsi="Arial Narrow" w:cs="Calibri"/>
                <w:color w:val="000000"/>
                <w:sz w:val="14"/>
                <w:szCs w:val="14"/>
              </w:rPr>
              <w:t>Cepat</w:t>
            </w:r>
            <w:r>
              <w:rPr>
                <w:rFonts w:ascii="Arial Narrow" w:hAnsi="Arial Narrow" w:cs="Calibri"/>
                <w:color w:val="000000"/>
                <w:sz w:val="14"/>
                <w:szCs w:val="14"/>
              </w:rPr>
              <w:t xml:space="preserve"> </w:t>
            </w:r>
            <w:r w:rsidRPr="001C7E32">
              <w:rPr>
                <w:rFonts w:ascii="Arial Narrow" w:hAnsi="Arial Narrow" w:cs="Calibri"/>
                <w:color w:val="000000"/>
                <w:sz w:val="14"/>
                <w:szCs w:val="14"/>
              </w:rPr>
              <w:t>Kejadian</w:t>
            </w:r>
            <w:r>
              <w:rPr>
                <w:rFonts w:ascii="Arial Narrow" w:hAnsi="Arial Narrow" w:cs="Calibri"/>
                <w:color w:val="000000"/>
                <w:sz w:val="14"/>
                <w:szCs w:val="14"/>
              </w:rPr>
              <w:t xml:space="preserve"> </w:t>
            </w:r>
            <w:r w:rsidRPr="001C7E32">
              <w:rPr>
                <w:rFonts w:ascii="Arial Narrow" w:hAnsi="Arial Narrow" w:cs="Calibri"/>
                <w:color w:val="000000"/>
                <w:sz w:val="14"/>
                <w:szCs w:val="14"/>
              </w:rPr>
              <w:t>Luar</w:t>
            </w:r>
            <w:r>
              <w:rPr>
                <w:rFonts w:ascii="Arial Narrow" w:hAnsi="Arial Narrow" w:cs="Calibri"/>
                <w:color w:val="000000"/>
                <w:sz w:val="14"/>
                <w:szCs w:val="14"/>
              </w:rPr>
              <w:t xml:space="preserve"> </w:t>
            </w:r>
            <w:r w:rsidRPr="001C7E32">
              <w:rPr>
                <w:rFonts w:ascii="Arial Narrow" w:hAnsi="Arial Narrow" w:cs="Calibri"/>
                <w:color w:val="000000"/>
                <w:sz w:val="14"/>
                <w:szCs w:val="14"/>
              </w:rPr>
              <w:t>Biasa</w:t>
            </w:r>
            <w:r>
              <w:rPr>
                <w:rFonts w:ascii="Arial Narrow" w:hAnsi="Arial Narrow" w:cs="Calibri"/>
                <w:color w:val="000000"/>
                <w:sz w:val="14"/>
                <w:szCs w:val="14"/>
              </w:rPr>
              <w:t xml:space="preserve"> </w:t>
            </w:r>
            <w:r w:rsidRPr="001C7E32">
              <w:rPr>
                <w:rFonts w:ascii="Arial Narrow" w:hAnsi="Arial Narrow" w:cs="Calibri"/>
                <w:color w:val="000000"/>
                <w:sz w:val="14"/>
                <w:szCs w:val="14"/>
              </w:rPr>
              <w:t>Penyakit/Wabah</w:t>
            </w:r>
            <w:r>
              <w:rPr>
                <w:rFonts w:ascii="Arial Narrow" w:hAnsi="Arial Narrow" w:cs="Calibri"/>
                <w:color w:val="000000"/>
                <w:sz w:val="14"/>
                <w:szCs w:val="14"/>
              </w:rPr>
              <w:t xml:space="preserve"> </w:t>
            </w:r>
            <w:r w:rsidRPr="001C7E32">
              <w:rPr>
                <w:rFonts w:ascii="Arial Narrow" w:hAnsi="Arial Narrow" w:cs="Calibri"/>
                <w:color w:val="000000"/>
                <w:sz w:val="14"/>
                <w:szCs w:val="14"/>
              </w:rPr>
              <w:t>Prioritas</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25.000.000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25.000.000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25.000.000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25.000.000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100.000.000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785"/>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1.05.03.2.03.0002</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Respon</w:t>
            </w:r>
            <w:r>
              <w:rPr>
                <w:rFonts w:ascii="Arial Narrow" w:hAnsi="Arial Narrow" w:cs="Calibri"/>
                <w:color w:val="000000"/>
                <w:sz w:val="14"/>
                <w:szCs w:val="14"/>
              </w:rPr>
              <w:t xml:space="preserve"> </w:t>
            </w:r>
            <w:r w:rsidRPr="001C7E32">
              <w:rPr>
                <w:rFonts w:ascii="Arial Narrow" w:hAnsi="Arial Narrow" w:cs="Calibri"/>
                <w:color w:val="000000"/>
                <w:sz w:val="14"/>
                <w:szCs w:val="14"/>
              </w:rPr>
              <w:t>Cepat</w:t>
            </w:r>
            <w:r>
              <w:rPr>
                <w:rFonts w:ascii="Arial Narrow" w:hAnsi="Arial Narrow" w:cs="Calibri"/>
                <w:color w:val="000000"/>
                <w:sz w:val="14"/>
                <w:szCs w:val="14"/>
              </w:rPr>
              <w:t xml:space="preserve"> </w:t>
            </w:r>
            <w:r w:rsidRPr="001C7E32">
              <w:rPr>
                <w:rFonts w:ascii="Arial Narrow" w:hAnsi="Arial Narrow" w:cs="Calibri"/>
                <w:color w:val="000000"/>
                <w:sz w:val="14"/>
                <w:szCs w:val="14"/>
              </w:rPr>
              <w:t>Darurat</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r>
              <w:rPr>
                <w:rFonts w:ascii="Arial Narrow" w:hAnsi="Arial Narrow" w:cs="Calibri"/>
                <w:color w:val="000000"/>
                <w:sz w:val="14"/>
                <w:szCs w:val="14"/>
              </w:rPr>
              <w:t xml:space="preserve"> </w:t>
            </w:r>
            <w:r w:rsidRPr="001C7E32">
              <w:rPr>
                <w:rFonts w:ascii="Arial Narrow" w:hAnsi="Arial Narrow" w:cs="Calibri"/>
                <w:color w:val="000000"/>
                <w:sz w:val="14"/>
                <w:szCs w:val="14"/>
              </w:rPr>
              <w:t>Sk</w:t>
            </w:r>
            <w:r>
              <w:rPr>
                <w:rFonts w:ascii="Arial Narrow" w:hAnsi="Arial Narrow" w:cs="Calibri"/>
                <w:color w:val="000000"/>
                <w:sz w:val="14"/>
                <w:szCs w:val="14"/>
              </w:rPr>
              <w:t xml:space="preserve"> </w:t>
            </w:r>
            <w:r w:rsidRPr="001C7E32">
              <w:rPr>
                <w:rFonts w:ascii="Arial Narrow" w:hAnsi="Arial Narrow" w:cs="Calibri"/>
                <w:color w:val="000000"/>
                <w:sz w:val="14"/>
                <w:szCs w:val="14"/>
              </w:rPr>
              <w:t>Penetapan</w:t>
            </w:r>
            <w:r>
              <w:rPr>
                <w:rFonts w:ascii="Arial Narrow" w:hAnsi="Arial Narrow" w:cs="Calibri"/>
                <w:color w:val="000000"/>
                <w:sz w:val="14"/>
                <w:szCs w:val="14"/>
              </w:rPr>
              <w:t xml:space="preserve"> </w:t>
            </w:r>
            <w:r w:rsidRPr="001C7E32">
              <w:rPr>
                <w:rFonts w:ascii="Arial Narrow" w:hAnsi="Arial Narrow" w:cs="Calibri"/>
                <w:color w:val="000000"/>
                <w:sz w:val="14"/>
                <w:szCs w:val="14"/>
              </w:rPr>
              <w:t>Status</w:t>
            </w:r>
            <w:r>
              <w:rPr>
                <w:rFonts w:ascii="Arial Narrow" w:hAnsi="Arial Narrow" w:cs="Calibri"/>
                <w:color w:val="000000"/>
                <w:sz w:val="14"/>
                <w:szCs w:val="14"/>
              </w:rPr>
              <w:t xml:space="preserve"> </w:t>
            </w:r>
            <w:r w:rsidRPr="001C7E32">
              <w:rPr>
                <w:rFonts w:ascii="Arial Narrow" w:hAnsi="Arial Narrow" w:cs="Calibri"/>
                <w:color w:val="000000"/>
                <w:sz w:val="14"/>
                <w:szCs w:val="14"/>
              </w:rPr>
              <w:t>Darurat</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Skpdb</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Ditetapkan</w:t>
            </w:r>
            <w:r>
              <w:rPr>
                <w:rFonts w:ascii="Arial Narrow" w:hAnsi="Arial Narrow" w:cs="Calibri"/>
                <w:color w:val="000000"/>
                <w:sz w:val="14"/>
                <w:szCs w:val="14"/>
              </w:rPr>
              <w:t xml:space="preserve"> </w:t>
            </w:r>
            <w:r w:rsidRPr="001C7E32">
              <w:rPr>
                <w:rFonts w:ascii="Arial Narrow" w:hAnsi="Arial Narrow" w:cs="Calibri"/>
                <w:color w:val="000000"/>
                <w:sz w:val="14"/>
                <w:szCs w:val="14"/>
              </w:rPr>
              <w:t>Paling</w:t>
            </w:r>
            <w:r>
              <w:rPr>
                <w:rFonts w:ascii="Arial Narrow" w:hAnsi="Arial Narrow" w:cs="Calibri"/>
                <w:color w:val="000000"/>
                <w:sz w:val="14"/>
                <w:szCs w:val="14"/>
              </w:rPr>
              <w:t xml:space="preserve"> </w:t>
            </w:r>
            <w:r w:rsidRPr="001C7E32">
              <w:rPr>
                <w:rFonts w:ascii="Arial Narrow" w:hAnsi="Arial Narrow" w:cs="Calibri"/>
                <w:color w:val="000000"/>
                <w:sz w:val="14"/>
                <w:szCs w:val="14"/>
              </w:rPr>
              <w:t>Lama</w:t>
            </w:r>
            <w:r>
              <w:rPr>
                <w:rFonts w:ascii="Arial Narrow" w:hAnsi="Arial Narrow" w:cs="Calibri"/>
                <w:color w:val="000000"/>
                <w:sz w:val="14"/>
                <w:szCs w:val="14"/>
              </w:rPr>
              <w:t xml:space="preserve"> </w:t>
            </w:r>
            <w:r w:rsidRPr="001C7E32">
              <w:rPr>
                <w:rFonts w:ascii="Arial Narrow" w:hAnsi="Arial Narrow" w:cs="Calibri"/>
                <w:color w:val="000000"/>
                <w:sz w:val="14"/>
                <w:szCs w:val="14"/>
              </w:rPr>
              <w:t>1x24</w:t>
            </w:r>
            <w:r>
              <w:rPr>
                <w:rFonts w:ascii="Arial Narrow" w:hAnsi="Arial Narrow" w:cs="Calibri"/>
                <w:color w:val="000000"/>
                <w:sz w:val="14"/>
                <w:szCs w:val="14"/>
              </w:rPr>
              <w:t xml:space="preserve"> </w:t>
            </w:r>
            <w:r w:rsidRPr="001C7E32">
              <w:rPr>
                <w:rFonts w:ascii="Arial Narrow" w:hAnsi="Arial Narrow" w:cs="Calibri"/>
                <w:color w:val="000000"/>
                <w:sz w:val="14"/>
                <w:szCs w:val="14"/>
              </w:rPr>
              <w:t>Jam</w:t>
            </w:r>
            <w:r>
              <w:rPr>
                <w:rFonts w:ascii="Arial Narrow" w:hAnsi="Arial Narrow" w:cs="Calibri"/>
                <w:color w:val="000000"/>
                <w:sz w:val="14"/>
                <w:szCs w:val="14"/>
              </w:rPr>
              <w:t xml:space="preserve"> </w:t>
            </w:r>
            <w:r w:rsidRPr="001C7E32">
              <w:rPr>
                <w:rFonts w:ascii="Arial Narrow" w:hAnsi="Arial Narrow" w:cs="Calibri"/>
                <w:color w:val="000000"/>
                <w:sz w:val="14"/>
                <w:szCs w:val="14"/>
              </w:rPr>
              <w:t>Berdasarkan</w:t>
            </w:r>
            <w:r>
              <w:rPr>
                <w:rFonts w:ascii="Arial Narrow" w:hAnsi="Arial Narrow" w:cs="Calibri"/>
                <w:color w:val="000000"/>
                <w:sz w:val="14"/>
                <w:szCs w:val="14"/>
              </w:rPr>
              <w:t xml:space="preserve"> </w:t>
            </w:r>
            <w:r w:rsidRPr="001C7E32">
              <w:rPr>
                <w:rFonts w:ascii="Arial Narrow" w:hAnsi="Arial Narrow" w:cs="Calibri"/>
                <w:color w:val="000000"/>
                <w:sz w:val="14"/>
                <w:szCs w:val="14"/>
              </w:rPr>
              <w:t>Hasil</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Kaji</w:t>
            </w:r>
            <w:r>
              <w:rPr>
                <w:rFonts w:ascii="Arial Narrow" w:hAnsi="Arial Narrow" w:cs="Calibri"/>
                <w:color w:val="000000"/>
                <w:sz w:val="14"/>
                <w:szCs w:val="14"/>
              </w:rPr>
              <w:t xml:space="preserve"> </w:t>
            </w:r>
            <w:r w:rsidRPr="001C7E32">
              <w:rPr>
                <w:rFonts w:ascii="Arial Narrow" w:hAnsi="Arial Narrow" w:cs="Calibri"/>
                <w:color w:val="000000"/>
                <w:sz w:val="14"/>
                <w:szCs w:val="14"/>
              </w:rPr>
              <w:t>Cepat</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15.075.000</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68.330.000</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25.000.000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25.000.000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25.000.000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25.000.000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183.405.000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1.05.03.2.03.0003</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Pencarian,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Pertolongan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Evakuasi</w:t>
            </w:r>
            <w:r>
              <w:rPr>
                <w:rFonts w:ascii="Arial Narrow" w:hAnsi="Arial Narrow" w:cs="Calibri"/>
                <w:color w:val="000000"/>
                <w:sz w:val="14"/>
                <w:szCs w:val="14"/>
              </w:rPr>
              <w:t xml:space="preserve"> </w:t>
            </w:r>
            <w:r w:rsidRPr="001C7E32">
              <w:rPr>
                <w:rFonts w:ascii="Arial Narrow" w:hAnsi="Arial Narrow" w:cs="Calibri"/>
                <w:color w:val="000000"/>
                <w:sz w:val="14"/>
                <w:szCs w:val="14"/>
              </w:rPr>
              <w:t>Korban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Korban</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Berhasil</w:t>
            </w:r>
            <w:r>
              <w:rPr>
                <w:rFonts w:ascii="Arial Narrow" w:hAnsi="Arial Narrow" w:cs="Calibri"/>
                <w:color w:val="000000"/>
                <w:sz w:val="14"/>
                <w:szCs w:val="14"/>
              </w:rPr>
              <w:t xml:space="preserve"> </w:t>
            </w:r>
            <w:r w:rsidRPr="001C7E32">
              <w:rPr>
                <w:rFonts w:ascii="Arial Narrow" w:hAnsi="Arial Narrow" w:cs="Calibri"/>
                <w:color w:val="000000"/>
                <w:sz w:val="14"/>
                <w:szCs w:val="14"/>
              </w:rPr>
              <w:t>Ditemukan,</w:t>
            </w:r>
            <w:r>
              <w:rPr>
                <w:rFonts w:ascii="Arial Narrow" w:hAnsi="Arial Narrow" w:cs="Calibri"/>
                <w:color w:val="000000"/>
                <w:sz w:val="14"/>
                <w:szCs w:val="14"/>
              </w:rPr>
              <w:t xml:space="preserve"> </w:t>
            </w:r>
            <w:r w:rsidRPr="001C7E32">
              <w:rPr>
                <w:rFonts w:ascii="Arial Narrow" w:hAnsi="Arial Narrow" w:cs="Calibri"/>
                <w:color w:val="000000"/>
                <w:sz w:val="14"/>
                <w:szCs w:val="14"/>
              </w:rPr>
              <w:t>Ditolong,</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Dievakuasi</w:t>
            </w:r>
            <w:r>
              <w:rPr>
                <w:rFonts w:ascii="Arial Narrow" w:hAnsi="Arial Narrow" w:cs="Calibri"/>
                <w:color w:val="000000"/>
                <w:sz w:val="14"/>
                <w:szCs w:val="14"/>
              </w:rPr>
              <w:t xml:space="preserve"> </w:t>
            </w:r>
            <w:r w:rsidRPr="001C7E32">
              <w:rPr>
                <w:rFonts w:ascii="Arial Narrow" w:hAnsi="Arial Narrow" w:cs="Calibri"/>
                <w:color w:val="000000"/>
                <w:sz w:val="14"/>
                <w:szCs w:val="14"/>
              </w:rPr>
              <w:t>Per</w:t>
            </w:r>
            <w:r>
              <w:rPr>
                <w:rFonts w:ascii="Arial Narrow" w:hAnsi="Arial Narrow" w:cs="Calibri"/>
                <w:color w:val="000000"/>
                <w:sz w:val="14"/>
                <w:szCs w:val="14"/>
              </w:rPr>
              <w:t xml:space="preserve"> </w:t>
            </w:r>
            <w:r w:rsidRPr="001C7E32">
              <w:rPr>
                <w:rFonts w:ascii="Arial Narrow" w:hAnsi="Arial Narrow" w:cs="Calibri"/>
                <w:color w:val="000000"/>
                <w:sz w:val="14"/>
                <w:szCs w:val="14"/>
              </w:rPr>
              <w:t>Jenis</w:t>
            </w:r>
            <w:r>
              <w:rPr>
                <w:rFonts w:ascii="Arial Narrow" w:hAnsi="Arial Narrow" w:cs="Calibri"/>
                <w:color w:val="000000"/>
                <w:sz w:val="14"/>
                <w:szCs w:val="14"/>
              </w:rPr>
              <w:t xml:space="preserve"> </w:t>
            </w:r>
            <w:r w:rsidRPr="001C7E32">
              <w:rPr>
                <w:rFonts w:ascii="Arial Narrow" w:hAnsi="Arial Narrow" w:cs="Calibri"/>
                <w:color w:val="000000"/>
                <w:sz w:val="14"/>
                <w:szCs w:val="14"/>
              </w:rPr>
              <w:t>Kejadian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89.997.000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89.997.000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89.997.000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89.997.000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480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359.988.000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1.05.03.2.03.0007</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Penyusunan</w:t>
            </w:r>
            <w:r>
              <w:rPr>
                <w:rFonts w:ascii="Arial Narrow" w:hAnsi="Arial Narrow" w:cs="Calibri"/>
                <w:color w:val="000000"/>
                <w:sz w:val="14"/>
                <w:szCs w:val="14"/>
              </w:rPr>
              <w:t xml:space="preserve"> </w:t>
            </w:r>
            <w:r w:rsidRPr="001C7E32">
              <w:rPr>
                <w:rFonts w:ascii="Arial Narrow" w:hAnsi="Arial Narrow" w:cs="Calibri"/>
                <w:color w:val="000000"/>
                <w:sz w:val="14"/>
                <w:szCs w:val="14"/>
              </w:rPr>
              <w:t>Rencana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Operasi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Kedaruratan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r>
              <w:rPr>
                <w:rFonts w:ascii="Arial Narrow" w:hAnsi="Arial Narrow" w:cs="Calibri"/>
                <w:color w:val="000000"/>
                <w:sz w:val="14"/>
                <w:szCs w:val="14"/>
              </w:rPr>
              <w:t xml:space="preserve"> </w:t>
            </w:r>
            <w:r w:rsidRPr="001C7E32">
              <w:rPr>
                <w:rFonts w:ascii="Arial Narrow" w:hAnsi="Arial Narrow" w:cs="Calibri"/>
                <w:color w:val="000000"/>
                <w:sz w:val="14"/>
                <w:szCs w:val="14"/>
              </w:rPr>
              <w:t>Rencana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Operasi</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Sah/Legal</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75.000.000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75.000.000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701"/>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1.05.03.2.03.0008</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Peningkatan</w:t>
            </w:r>
            <w:r>
              <w:rPr>
                <w:rFonts w:ascii="Arial Narrow" w:hAnsi="Arial Narrow" w:cs="Calibri"/>
                <w:color w:val="000000"/>
                <w:sz w:val="14"/>
                <w:szCs w:val="14"/>
              </w:rPr>
              <w:t xml:space="preserve"> </w:t>
            </w:r>
            <w:r w:rsidRPr="001C7E32">
              <w:rPr>
                <w:rFonts w:ascii="Arial Narrow" w:hAnsi="Arial Narrow" w:cs="Calibri"/>
                <w:color w:val="000000"/>
                <w:sz w:val="14"/>
                <w:szCs w:val="14"/>
              </w:rPr>
              <w:t>Kapasitas</w:t>
            </w:r>
            <w:r>
              <w:rPr>
                <w:rFonts w:ascii="Arial Narrow" w:hAnsi="Arial Narrow" w:cs="Calibri"/>
                <w:color w:val="000000"/>
                <w:sz w:val="14"/>
                <w:szCs w:val="14"/>
              </w:rPr>
              <w:t xml:space="preserve"> </w:t>
            </w:r>
            <w:r w:rsidRPr="001C7E32">
              <w:rPr>
                <w:rFonts w:ascii="Arial Narrow" w:hAnsi="Arial Narrow" w:cs="Calibri"/>
                <w:color w:val="000000"/>
                <w:sz w:val="14"/>
                <w:szCs w:val="14"/>
              </w:rPr>
              <w:t>Sumber</w:t>
            </w:r>
            <w:r>
              <w:rPr>
                <w:rFonts w:ascii="Arial Narrow" w:hAnsi="Arial Narrow" w:cs="Calibri"/>
                <w:color w:val="000000"/>
                <w:sz w:val="14"/>
                <w:szCs w:val="14"/>
              </w:rPr>
              <w:t xml:space="preserve"> </w:t>
            </w:r>
            <w:r w:rsidRPr="001C7E32">
              <w:rPr>
                <w:rFonts w:ascii="Arial Narrow" w:hAnsi="Arial Narrow" w:cs="Calibri"/>
                <w:color w:val="000000"/>
                <w:sz w:val="14"/>
                <w:szCs w:val="14"/>
              </w:rPr>
              <w:t>Daya</w:t>
            </w:r>
            <w:r>
              <w:rPr>
                <w:rFonts w:ascii="Arial Narrow" w:hAnsi="Arial Narrow" w:cs="Calibri"/>
                <w:color w:val="000000"/>
                <w:sz w:val="14"/>
                <w:szCs w:val="14"/>
              </w:rPr>
              <w:t xml:space="preserve"> </w:t>
            </w:r>
            <w:r w:rsidRPr="001C7E32">
              <w:rPr>
                <w:rFonts w:ascii="Arial Narrow" w:hAnsi="Arial Narrow" w:cs="Calibri"/>
                <w:color w:val="000000"/>
                <w:sz w:val="14"/>
                <w:szCs w:val="14"/>
              </w:rPr>
              <w:t>Aparatur</w:t>
            </w:r>
            <w:r>
              <w:rPr>
                <w:rFonts w:ascii="Arial Narrow" w:hAnsi="Arial Narrow" w:cs="Calibri"/>
                <w:color w:val="000000"/>
                <w:sz w:val="14"/>
                <w:szCs w:val="14"/>
              </w:rPr>
              <w:t xml:space="preserve"> </w:t>
            </w:r>
            <w:r w:rsidRPr="001C7E32">
              <w:rPr>
                <w:rFonts w:ascii="Arial Narrow" w:hAnsi="Arial Narrow" w:cs="Calibri"/>
                <w:color w:val="000000"/>
                <w:sz w:val="14"/>
                <w:szCs w:val="14"/>
              </w:rPr>
              <w:t>dalam</w:t>
            </w:r>
            <w:r>
              <w:rPr>
                <w:rFonts w:ascii="Arial Narrow" w:hAnsi="Arial Narrow" w:cs="Calibri"/>
                <w:color w:val="000000"/>
                <w:sz w:val="14"/>
                <w:szCs w:val="14"/>
              </w:rPr>
              <w:t xml:space="preserve"> </w:t>
            </w:r>
            <w:r w:rsidRPr="001C7E32">
              <w:rPr>
                <w:rFonts w:ascii="Arial Narrow" w:hAnsi="Arial Narrow" w:cs="Calibri"/>
                <w:color w:val="000000"/>
                <w:sz w:val="14"/>
                <w:szCs w:val="14"/>
              </w:rPr>
              <w:t>penangananan</w:t>
            </w:r>
            <w:r>
              <w:rPr>
                <w:rFonts w:ascii="Arial Narrow" w:hAnsi="Arial Narrow" w:cs="Calibri"/>
                <w:color w:val="000000"/>
                <w:sz w:val="14"/>
                <w:szCs w:val="14"/>
              </w:rPr>
              <w:t xml:space="preserve"> </w:t>
            </w:r>
            <w:r w:rsidRPr="001C7E32">
              <w:rPr>
                <w:rFonts w:ascii="Arial Narrow" w:hAnsi="Arial Narrow" w:cs="Calibri"/>
                <w:color w:val="000000"/>
                <w:sz w:val="14"/>
                <w:szCs w:val="14"/>
              </w:rPr>
              <w:t>keadaan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darurat</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Aparatur</w:t>
            </w:r>
            <w:r>
              <w:rPr>
                <w:rFonts w:ascii="Arial Narrow" w:hAnsi="Arial Narrow" w:cs="Calibri"/>
                <w:color w:val="000000"/>
                <w:sz w:val="14"/>
                <w:szCs w:val="14"/>
              </w:rPr>
              <w:t xml:space="preserve"> </w:t>
            </w:r>
            <w:r w:rsidRPr="001C7E32">
              <w:rPr>
                <w:rFonts w:ascii="Arial Narrow" w:hAnsi="Arial Narrow" w:cs="Calibri"/>
                <w:color w:val="000000"/>
                <w:sz w:val="14"/>
                <w:szCs w:val="14"/>
              </w:rPr>
              <w:t>Sdm</w:t>
            </w:r>
            <w:r>
              <w:rPr>
                <w:rFonts w:ascii="Arial Narrow" w:hAnsi="Arial Narrow" w:cs="Calibri"/>
                <w:color w:val="000000"/>
                <w:sz w:val="14"/>
                <w:szCs w:val="14"/>
              </w:rPr>
              <w:t xml:space="preserve"> </w:t>
            </w: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Lintas</w:t>
            </w:r>
            <w:r>
              <w:rPr>
                <w:rFonts w:ascii="Arial Narrow" w:hAnsi="Arial Narrow" w:cs="Calibri"/>
                <w:color w:val="000000"/>
                <w:sz w:val="14"/>
                <w:szCs w:val="14"/>
              </w:rPr>
              <w:t xml:space="preserve"> </w:t>
            </w:r>
            <w:r w:rsidRPr="001C7E32">
              <w:rPr>
                <w:rFonts w:ascii="Arial Narrow" w:hAnsi="Arial Narrow" w:cs="Calibri"/>
                <w:color w:val="000000"/>
                <w:sz w:val="14"/>
                <w:szCs w:val="14"/>
              </w:rPr>
              <w:t>Perangkat</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Memiliki</w:t>
            </w:r>
            <w:r>
              <w:rPr>
                <w:rFonts w:ascii="Arial Narrow" w:hAnsi="Arial Narrow" w:cs="Calibri"/>
                <w:color w:val="000000"/>
                <w:sz w:val="14"/>
                <w:szCs w:val="14"/>
              </w:rPr>
              <w:t xml:space="preserve"> </w:t>
            </w:r>
            <w:r w:rsidRPr="001C7E32">
              <w:rPr>
                <w:rFonts w:ascii="Arial Narrow" w:hAnsi="Arial Narrow" w:cs="Calibri"/>
                <w:color w:val="000000"/>
                <w:sz w:val="14"/>
                <w:szCs w:val="14"/>
              </w:rPr>
              <w:t>Kemampuan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Penanganan</w:t>
            </w:r>
            <w:r>
              <w:rPr>
                <w:rFonts w:ascii="Arial Narrow" w:hAnsi="Arial Narrow" w:cs="Calibri"/>
                <w:color w:val="000000"/>
                <w:sz w:val="14"/>
                <w:szCs w:val="14"/>
              </w:rPr>
              <w:t xml:space="preserve"> </w:t>
            </w:r>
            <w:r w:rsidRPr="001C7E32">
              <w:rPr>
                <w:rFonts w:ascii="Arial Narrow" w:hAnsi="Arial Narrow" w:cs="Calibri"/>
                <w:color w:val="000000"/>
                <w:sz w:val="14"/>
                <w:szCs w:val="14"/>
              </w:rPr>
              <w:t>Keadaan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Darurat</w:t>
            </w:r>
            <w:r>
              <w:rPr>
                <w:rFonts w:ascii="Arial Narrow" w:hAnsi="Arial Narrow" w:cs="Calibri"/>
                <w:color w:val="000000"/>
                <w:sz w:val="14"/>
                <w:szCs w:val="14"/>
              </w:rPr>
              <w:t xml:space="preserve"> </w:t>
            </w:r>
            <w:r w:rsidRPr="001C7E32">
              <w:rPr>
                <w:rFonts w:ascii="Arial Narrow" w:hAnsi="Arial Narrow" w:cs="Calibri"/>
                <w:color w:val="000000"/>
                <w:sz w:val="14"/>
                <w:szCs w:val="14"/>
              </w:rPr>
              <w:t>Dalam</w:t>
            </w:r>
            <w:r>
              <w:rPr>
                <w:rFonts w:ascii="Arial Narrow" w:hAnsi="Arial Narrow" w:cs="Calibri"/>
                <w:color w:val="000000"/>
                <w:sz w:val="14"/>
                <w:szCs w:val="14"/>
              </w:rPr>
              <w:t xml:space="preserve"> </w:t>
            </w:r>
            <w:r w:rsidRPr="001C7E32">
              <w:rPr>
                <w:rFonts w:ascii="Arial Narrow" w:hAnsi="Arial Narrow" w:cs="Calibri"/>
                <w:color w:val="000000"/>
                <w:sz w:val="14"/>
                <w:szCs w:val="14"/>
              </w:rPr>
              <w:t>Aspek</w:t>
            </w:r>
            <w:r>
              <w:rPr>
                <w:rFonts w:ascii="Arial Narrow" w:hAnsi="Arial Narrow" w:cs="Calibri"/>
                <w:color w:val="000000"/>
                <w:sz w:val="14"/>
                <w:szCs w:val="14"/>
              </w:rPr>
              <w:t xml:space="preserve"> </w:t>
            </w:r>
            <w:r w:rsidRPr="001C7E32">
              <w:rPr>
                <w:rFonts w:ascii="Arial Narrow" w:hAnsi="Arial Narrow" w:cs="Calibri"/>
                <w:color w:val="000000"/>
                <w:sz w:val="14"/>
                <w:szCs w:val="14"/>
              </w:rPr>
              <w:t>Manajerial</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Teknis</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45</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75.000.000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45</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75.000.000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90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1.05.03.2.03.0009</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Penyediaan</w:t>
            </w:r>
            <w:r>
              <w:rPr>
                <w:rFonts w:ascii="Arial Narrow" w:hAnsi="Arial Narrow" w:cs="Calibri"/>
                <w:color w:val="000000"/>
                <w:sz w:val="14"/>
                <w:szCs w:val="14"/>
              </w:rPr>
              <w:t xml:space="preserve"> </w:t>
            </w:r>
            <w:r w:rsidRPr="001C7E32">
              <w:rPr>
                <w:rFonts w:ascii="Arial Narrow" w:hAnsi="Arial Narrow" w:cs="Calibri"/>
                <w:color w:val="000000"/>
                <w:sz w:val="14"/>
                <w:szCs w:val="14"/>
              </w:rPr>
              <w:t>Logistik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Penyelamatan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Evakuasi</w:t>
            </w:r>
            <w:r>
              <w:rPr>
                <w:rFonts w:ascii="Arial Narrow" w:hAnsi="Arial Narrow" w:cs="Calibri"/>
                <w:color w:val="000000"/>
                <w:sz w:val="14"/>
                <w:szCs w:val="14"/>
              </w:rPr>
              <w:t xml:space="preserve"> </w:t>
            </w:r>
            <w:r w:rsidRPr="001C7E32">
              <w:rPr>
                <w:rFonts w:ascii="Arial Narrow" w:hAnsi="Arial Narrow" w:cs="Calibri"/>
                <w:color w:val="000000"/>
                <w:sz w:val="14"/>
                <w:szCs w:val="14"/>
              </w:rPr>
              <w:t>Korban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Korban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Mendapatkan</w:t>
            </w:r>
            <w:r>
              <w:rPr>
                <w:rFonts w:ascii="Arial Narrow" w:hAnsi="Arial Narrow" w:cs="Calibri"/>
                <w:color w:val="000000"/>
                <w:sz w:val="14"/>
                <w:szCs w:val="14"/>
              </w:rPr>
              <w:t xml:space="preserve"> </w:t>
            </w:r>
            <w:r w:rsidRPr="001C7E32">
              <w:rPr>
                <w:rFonts w:ascii="Arial Narrow" w:hAnsi="Arial Narrow" w:cs="Calibri"/>
                <w:color w:val="000000"/>
                <w:sz w:val="14"/>
                <w:szCs w:val="14"/>
              </w:rPr>
              <w:t>Distribusi</w:t>
            </w:r>
            <w:r>
              <w:rPr>
                <w:rFonts w:ascii="Arial Narrow" w:hAnsi="Arial Narrow" w:cs="Calibri"/>
                <w:color w:val="000000"/>
                <w:sz w:val="14"/>
                <w:szCs w:val="14"/>
              </w:rPr>
              <w:t xml:space="preserve"> </w:t>
            </w:r>
            <w:r w:rsidRPr="001C7E32">
              <w:rPr>
                <w:rFonts w:ascii="Arial Narrow" w:hAnsi="Arial Narrow" w:cs="Calibri"/>
                <w:color w:val="000000"/>
                <w:sz w:val="14"/>
                <w:szCs w:val="14"/>
              </w:rPr>
              <w:t>Logistik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Penyelamatan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Evakuasi</w:t>
            </w:r>
            <w:r>
              <w:rPr>
                <w:rFonts w:ascii="Arial Narrow" w:hAnsi="Arial Narrow" w:cs="Calibri"/>
                <w:color w:val="000000"/>
                <w:sz w:val="14"/>
                <w:szCs w:val="14"/>
              </w:rPr>
              <w:t xml:space="preserve"> </w:t>
            </w:r>
            <w:r w:rsidRPr="001C7E32">
              <w:rPr>
                <w:rFonts w:ascii="Arial Narrow" w:hAnsi="Arial Narrow" w:cs="Calibri"/>
                <w:color w:val="000000"/>
                <w:sz w:val="14"/>
                <w:szCs w:val="14"/>
              </w:rPr>
              <w:t>Korban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240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567"/>
          <w:jc w:val="center"/>
        </w:trPr>
        <w:tc>
          <w:tcPr>
            <w:tcW w:w="688" w:type="dxa"/>
            <w:shd w:val="clear" w:color="D9E2F3" w:fill="D9E2F3"/>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1.05.03.2.04</w:t>
            </w:r>
          </w:p>
        </w:tc>
        <w:tc>
          <w:tcPr>
            <w:tcW w:w="765"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Penataan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Sistem</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Dasar</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Penanggulangan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Bencana</w:t>
            </w:r>
          </w:p>
        </w:tc>
        <w:tc>
          <w:tcPr>
            <w:tcW w:w="1225" w:type="dxa"/>
            <w:shd w:val="clear" w:color="FEF2CB" w:fill="DCE6F1"/>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Penanganan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Pasca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Bencana</w:t>
            </w:r>
          </w:p>
        </w:tc>
        <w:tc>
          <w:tcPr>
            <w:tcW w:w="578"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44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78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22.841.160</w:t>
            </w:r>
          </w:p>
        </w:tc>
        <w:tc>
          <w:tcPr>
            <w:tcW w:w="40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71.582.200</w:t>
            </w:r>
          </w:p>
        </w:tc>
        <w:tc>
          <w:tcPr>
            <w:tcW w:w="4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495.510.000</w:t>
            </w:r>
          </w:p>
        </w:tc>
        <w:tc>
          <w:tcPr>
            <w:tcW w:w="41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460.000.000</w:t>
            </w:r>
          </w:p>
        </w:tc>
        <w:tc>
          <w:tcPr>
            <w:tcW w:w="526"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7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623.990.000</w:t>
            </w:r>
          </w:p>
        </w:tc>
        <w:tc>
          <w:tcPr>
            <w:tcW w:w="511"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6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688.480.000</w:t>
            </w:r>
          </w:p>
        </w:tc>
        <w:tc>
          <w:tcPr>
            <w:tcW w:w="50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1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2.362.403.360</w:t>
            </w:r>
          </w:p>
        </w:tc>
        <w:tc>
          <w:tcPr>
            <w:tcW w:w="632" w:type="dxa"/>
            <w:shd w:val="clear" w:color="D9E2F3" w:fill="D9E2F3"/>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2551"/>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1.05.03.2.04.0008</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Bimbingan</w:t>
            </w:r>
            <w:r>
              <w:rPr>
                <w:rFonts w:ascii="Arial Narrow" w:hAnsi="Arial Narrow" w:cs="Calibri"/>
                <w:color w:val="000000"/>
                <w:sz w:val="14"/>
                <w:szCs w:val="14"/>
              </w:rPr>
              <w:t xml:space="preserve"> </w:t>
            </w:r>
            <w:r w:rsidRPr="001C7E32">
              <w:rPr>
                <w:rFonts w:ascii="Arial Narrow" w:hAnsi="Arial Narrow" w:cs="Calibri"/>
                <w:color w:val="000000"/>
                <w:sz w:val="14"/>
                <w:szCs w:val="14"/>
              </w:rPr>
              <w:t>Teknis</w:t>
            </w:r>
            <w:r>
              <w:rPr>
                <w:rFonts w:ascii="Arial Narrow" w:hAnsi="Arial Narrow" w:cs="Calibri"/>
                <w:color w:val="000000"/>
                <w:sz w:val="14"/>
                <w:szCs w:val="14"/>
              </w:rPr>
              <w:t xml:space="preserve"> </w:t>
            </w:r>
            <w:r w:rsidRPr="001C7E32">
              <w:rPr>
                <w:rFonts w:ascii="Arial Narrow" w:hAnsi="Arial Narrow" w:cs="Calibri"/>
                <w:color w:val="000000"/>
                <w:sz w:val="14"/>
                <w:szCs w:val="14"/>
              </w:rPr>
              <w:t>Pasca</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Aparatur</w:t>
            </w:r>
            <w:r>
              <w:rPr>
                <w:rFonts w:ascii="Arial Narrow" w:hAnsi="Arial Narrow" w:cs="Calibri"/>
                <w:color w:val="000000"/>
                <w:sz w:val="14"/>
                <w:szCs w:val="14"/>
              </w:rPr>
              <w:t xml:space="preserve"> </w:t>
            </w: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Lintas</w:t>
            </w:r>
            <w:r>
              <w:rPr>
                <w:rFonts w:ascii="Arial Narrow" w:hAnsi="Arial Narrow" w:cs="Calibri"/>
                <w:color w:val="000000"/>
                <w:sz w:val="14"/>
                <w:szCs w:val="14"/>
              </w:rPr>
              <w:t xml:space="preserve"> </w:t>
            </w:r>
            <w:r w:rsidRPr="001C7E32">
              <w:rPr>
                <w:rFonts w:ascii="Arial Narrow" w:hAnsi="Arial Narrow" w:cs="Calibri"/>
                <w:color w:val="000000"/>
                <w:sz w:val="14"/>
                <w:szCs w:val="14"/>
              </w:rPr>
              <w:t>Perangkat</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Memiliki</w:t>
            </w:r>
            <w:r>
              <w:rPr>
                <w:rFonts w:ascii="Arial Narrow" w:hAnsi="Arial Narrow" w:cs="Calibri"/>
                <w:color w:val="000000"/>
                <w:sz w:val="14"/>
                <w:szCs w:val="14"/>
              </w:rPr>
              <w:t xml:space="preserve"> </w:t>
            </w:r>
            <w:r w:rsidRPr="001C7E32">
              <w:rPr>
                <w:rFonts w:ascii="Arial Narrow" w:hAnsi="Arial Narrow" w:cs="Calibri"/>
                <w:color w:val="000000"/>
                <w:sz w:val="14"/>
                <w:szCs w:val="14"/>
              </w:rPr>
              <w:t>Kemampuan</w:t>
            </w:r>
            <w:r>
              <w:rPr>
                <w:rFonts w:ascii="Arial Narrow" w:hAnsi="Arial Narrow" w:cs="Calibri"/>
                <w:color w:val="000000"/>
                <w:sz w:val="14"/>
                <w:szCs w:val="14"/>
              </w:rPr>
              <w:t xml:space="preserve"> </w:t>
            </w:r>
            <w:r w:rsidRPr="001C7E32">
              <w:rPr>
                <w:rFonts w:ascii="Arial Narrow" w:hAnsi="Arial Narrow" w:cs="Calibri"/>
                <w:color w:val="000000"/>
                <w:sz w:val="14"/>
                <w:szCs w:val="14"/>
              </w:rPr>
              <w:t>Teknis</w:t>
            </w:r>
            <w:r>
              <w:rPr>
                <w:rFonts w:ascii="Arial Narrow" w:hAnsi="Arial Narrow" w:cs="Calibri"/>
                <w:color w:val="000000"/>
                <w:sz w:val="14"/>
                <w:szCs w:val="14"/>
              </w:rPr>
              <w:t xml:space="preserve"> </w:t>
            </w:r>
            <w:r w:rsidRPr="001C7E32">
              <w:rPr>
                <w:rFonts w:ascii="Arial Narrow" w:hAnsi="Arial Narrow" w:cs="Calibri"/>
                <w:color w:val="000000"/>
                <w:sz w:val="14"/>
                <w:szCs w:val="14"/>
              </w:rPr>
              <w:t>Dalam</w:t>
            </w:r>
            <w:r>
              <w:rPr>
                <w:rFonts w:ascii="Arial Narrow" w:hAnsi="Arial Narrow" w:cs="Calibri"/>
                <w:color w:val="000000"/>
                <w:sz w:val="14"/>
                <w:szCs w:val="14"/>
              </w:rPr>
              <w:t xml:space="preserve"> </w:t>
            </w:r>
            <w:r w:rsidRPr="001C7E32">
              <w:rPr>
                <w:rFonts w:ascii="Arial Narrow" w:hAnsi="Arial Narrow" w:cs="Calibri"/>
                <w:color w:val="000000"/>
                <w:sz w:val="14"/>
                <w:szCs w:val="14"/>
              </w:rPr>
              <w:t>Menyusun</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r>
              <w:rPr>
                <w:rFonts w:ascii="Arial Narrow" w:hAnsi="Arial Narrow" w:cs="Calibri"/>
                <w:color w:val="000000"/>
                <w:sz w:val="14"/>
                <w:szCs w:val="14"/>
              </w:rPr>
              <w:t xml:space="preserve"> </w:t>
            </w:r>
            <w:r w:rsidRPr="001C7E32">
              <w:rPr>
                <w:rFonts w:ascii="Arial Narrow" w:hAnsi="Arial Narrow" w:cs="Calibri"/>
                <w:color w:val="000000"/>
                <w:sz w:val="14"/>
                <w:szCs w:val="14"/>
              </w:rPr>
              <w:t>Pengkajian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Kebutuhan</w:t>
            </w:r>
            <w:r>
              <w:rPr>
                <w:rFonts w:ascii="Arial Narrow" w:hAnsi="Arial Narrow" w:cs="Calibri"/>
                <w:color w:val="000000"/>
                <w:sz w:val="14"/>
                <w:szCs w:val="14"/>
              </w:rPr>
              <w:t xml:space="preserve"> </w:t>
            </w:r>
            <w:r w:rsidRPr="001C7E32">
              <w:rPr>
                <w:rFonts w:ascii="Arial Narrow" w:hAnsi="Arial Narrow" w:cs="Calibri"/>
                <w:color w:val="000000"/>
                <w:sz w:val="14"/>
                <w:szCs w:val="14"/>
              </w:rPr>
              <w:t>Pascabencana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(Jitupasna)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Rencana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Rehabilitasi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Rekonstruksi</w:t>
            </w:r>
            <w:r>
              <w:rPr>
                <w:rFonts w:ascii="Arial Narrow" w:hAnsi="Arial Narrow" w:cs="Calibri"/>
                <w:color w:val="000000"/>
                <w:sz w:val="14"/>
                <w:szCs w:val="14"/>
              </w:rPr>
              <w:t xml:space="preserve"> </w:t>
            </w:r>
            <w:r w:rsidRPr="001C7E32">
              <w:rPr>
                <w:rFonts w:ascii="Arial Narrow" w:hAnsi="Arial Narrow" w:cs="Calibri"/>
                <w:color w:val="000000"/>
                <w:sz w:val="14"/>
                <w:szCs w:val="14"/>
              </w:rPr>
              <w:t>Pascabencana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(R3p)</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85.510.000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100.000.000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85.510.000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100.000.000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76</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371.020.000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644"/>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1.05.03.2.04.0009</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Penyusunan</w:t>
            </w:r>
            <w:r>
              <w:rPr>
                <w:rFonts w:ascii="Arial Narrow" w:hAnsi="Arial Narrow" w:cs="Calibri"/>
                <w:color w:val="000000"/>
                <w:sz w:val="14"/>
                <w:szCs w:val="14"/>
              </w:rPr>
              <w:t xml:space="preserve"> </w:t>
            </w:r>
            <w:r w:rsidRPr="001C7E32">
              <w:rPr>
                <w:rFonts w:ascii="Arial Narrow" w:hAnsi="Arial Narrow" w:cs="Calibri"/>
                <w:color w:val="000000"/>
                <w:sz w:val="14"/>
                <w:szCs w:val="14"/>
              </w:rPr>
              <w:t>Rencana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Aksi</w:t>
            </w:r>
            <w:r>
              <w:rPr>
                <w:rFonts w:ascii="Arial Narrow" w:hAnsi="Arial Narrow" w:cs="Calibri"/>
                <w:color w:val="000000"/>
                <w:sz w:val="14"/>
                <w:szCs w:val="14"/>
              </w:rPr>
              <w:t xml:space="preserve"> </w:t>
            </w:r>
            <w:r w:rsidRPr="001C7E32">
              <w:rPr>
                <w:rFonts w:ascii="Arial Narrow" w:hAnsi="Arial Narrow" w:cs="Calibri"/>
                <w:color w:val="000000"/>
                <w:sz w:val="14"/>
                <w:szCs w:val="14"/>
              </w:rPr>
              <w:t>Penerapan</w:t>
            </w:r>
            <w:r>
              <w:rPr>
                <w:rFonts w:ascii="Arial Narrow" w:hAnsi="Arial Narrow" w:cs="Calibri"/>
                <w:color w:val="000000"/>
                <w:sz w:val="14"/>
                <w:szCs w:val="14"/>
              </w:rPr>
              <w:t xml:space="preserve"> </w:t>
            </w:r>
            <w:r w:rsidRPr="001C7E32">
              <w:rPr>
                <w:rFonts w:ascii="Arial Narrow" w:hAnsi="Arial Narrow" w:cs="Calibri"/>
                <w:color w:val="000000"/>
                <w:sz w:val="14"/>
                <w:szCs w:val="14"/>
              </w:rPr>
              <w:t>Standar</w:t>
            </w:r>
            <w:r>
              <w:rPr>
                <w:rFonts w:ascii="Arial Narrow" w:hAnsi="Arial Narrow" w:cs="Calibri"/>
                <w:color w:val="000000"/>
                <w:sz w:val="14"/>
                <w:szCs w:val="14"/>
              </w:rPr>
              <w:t xml:space="preserve"> </w:t>
            </w:r>
            <w:r w:rsidRPr="001C7E32">
              <w:rPr>
                <w:rFonts w:ascii="Arial Narrow" w:hAnsi="Arial Narrow" w:cs="Calibri"/>
                <w:color w:val="000000"/>
                <w:sz w:val="14"/>
                <w:szCs w:val="14"/>
              </w:rPr>
              <w:t>Pelayanan</w:t>
            </w:r>
            <w:r>
              <w:rPr>
                <w:rFonts w:ascii="Arial Narrow" w:hAnsi="Arial Narrow" w:cs="Calibri"/>
                <w:color w:val="000000"/>
                <w:sz w:val="14"/>
                <w:szCs w:val="14"/>
              </w:rPr>
              <w:t xml:space="preserve"> </w:t>
            </w:r>
            <w:r w:rsidRPr="001C7E32">
              <w:rPr>
                <w:rFonts w:ascii="Arial Narrow" w:hAnsi="Arial Narrow" w:cs="Calibri"/>
                <w:color w:val="000000"/>
                <w:sz w:val="14"/>
                <w:szCs w:val="14"/>
              </w:rPr>
              <w:t>Minimal</w:t>
            </w:r>
            <w:r>
              <w:rPr>
                <w:rFonts w:ascii="Arial Narrow" w:hAnsi="Arial Narrow" w:cs="Calibri"/>
                <w:color w:val="000000"/>
                <w:sz w:val="14"/>
                <w:szCs w:val="14"/>
              </w:rPr>
              <w:t xml:space="preserve"> </w:t>
            </w:r>
            <w:r w:rsidRPr="001C7E32">
              <w:rPr>
                <w:rFonts w:ascii="Arial Narrow" w:hAnsi="Arial Narrow" w:cs="Calibri"/>
                <w:color w:val="000000"/>
                <w:sz w:val="14"/>
                <w:szCs w:val="14"/>
              </w:rPr>
              <w:t>(SPM)</w:t>
            </w:r>
            <w:r>
              <w:rPr>
                <w:rFonts w:ascii="Arial Narrow" w:hAnsi="Arial Narrow" w:cs="Calibri"/>
                <w:color w:val="000000"/>
                <w:sz w:val="14"/>
                <w:szCs w:val="14"/>
              </w:rPr>
              <w:t xml:space="preserve"> </w:t>
            </w:r>
            <w:r w:rsidRPr="001C7E32">
              <w:rPr>
                <w:rFonts w:ascii="Arial Narrow" w:hAnsi="Arial Narrow" w:cs="Calibri"/>
                <w:color w:val="000000"/>
                <w:sz w:val="14"/>
                <w:szCs w:val="14"/>
              </w:rPr>
              <w:t>Sub</w:t>
            </w:r>
            <w:r>
              <w:rPr>
                <w:rFonts w:ascii="Arial Narrow" w:hAnsi="Arial Narrow" w:cs="Calibri"/>
                <w:color w:val="000000"/>
                <w:sz w:val="14"/>
                <w:szCs w:val="14"/>
              </w:rPr>
              <w:t xml:space="preserve"> </w:t>
            </w:r>
            <w:r w:rsidRPr="001C7E32">
              <w:rPr>
                <w:rFonts w:ascii="Arial Narrow" w:hAnsi="Arial Narrow" w:cs="Calibri"/>
                <w:color w:val="000000"/>
                <w:sz w:val="14"/>
                <w:szCs w:val="14"/>
              </w:rPr>
              <w:t>Urusan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Penyelesaian</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r>
              <w:rPr>
                <w:rFonts w:ascii="Arial Narrow" w:hAnsi="Arial Narrow" w:cs="Calibri"/>
                <w:color w:val="000000"/>
                <w:sz w:val="14"/>
                <w:szCs w:val="14"/>
              </w:rPr>
              <w:t xml:space="preserve"> </w:t>
            </w:r>
            <w:r w:rsidRPr="001C7E32">
              <w:rPr>
                <w:rFonts w:ascii="Arial Narrow" w:hAnsi="Arial Narrow" w:cs="Calibri"/>
                <w:color w:val="000000"/>
                <w:sz w:val="14"/>
                <w:szCs w:val="14"/>
              </w:rPr>
              <w:t>Rencana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Aksi</w:t>
            </w:r>
            <w:r>
              <w:rPr>
                <w:rFonts w:ascii="Arial Narrow" w:hAnsi="Arial Narrow" w:cs="Calibri"/>
                <w:color w:val="000000"/>
                <w:sz w:val="14"/>
                <w:szCs w:val="14"/>
              </w:rPr>
              <w:t xml:space="preserve"> </w:t>
            </w:r>
            <w:r w:rsidRPr="001C7E32">
              <w:rPr>
                <w:rFonts w:ascii="Arial Narrow" w:hAnsi="Arial Narrow" w:cs="Calibri"/>
                <w:color w:val="000000"/>
                <w:sz w:val="14"/>
                <w:szCs w:val="14"/>
              </w:rPr>
              <w:t>Penerapan</w:t>
            </w:r>
            <w:r>
              <w:rPr>
                <w:rFonts w:ascii="Arial Narrow" w:hAnsi="Arial Narrow" w:cs="Calibri"/>
                <w:color w:val="000000"/>
                <w:sz w:val="14"/>
                <w:szCs w:val="14"/>
              </w:rPr>
              <w:t xml:space="preserve"> </w:t>
            </w:r>
            <w:r w:rsidRPr="001C7E32">
              <w:rPr>
                <w:rFonts w:ascii="Arial Narrow" w:hAnsi="Arial Narrow" w:cs="Calibri"/>
                <w:color w:val="000000"/>
                <w:sz w:val="14"/>
                <w:szCs w:val="14"/>
              </w:rPr>
              <w:t>Standar</w:t>
            </w:r>
            <w:r>
              <w:rPr>
                <w:rFonts w:ascii="Arial Narrow" w:hAnsi="Arial Narrow" w:cs="Calibri"/>
                <w:color w:val="000000"/>
                <w:sz w:val="14"/>
                <w:szCs w:val="14"/>
              </w:rPr>
              <w:t xml:space="preserve"> </w:t>
            </w:r>
            <w:r w:rsidRPr="001C7E32">
              <w:rPr>
                <w:rFonts w:ascii="Arial Narrow" w:hAnsi="Arial Narrow" w:cs="Calibri"/>
                <w:color w:val="000000"/>
                <w:sz w:val="14"/>
                <w:szCs w:val="14"/>
              </w:rPr>
              <w:t>Pelayanan</w:t>
            </w:r>
            <w:r>
              <w:rPr>
                <w:rFonts w:ascii="Arial Narrow" w:hAnsi="Arial Narrow" w:cs="Calibri"/>
                <w:color w:val="000000"/>
                <w:sz w:val="14"/>
                <w:szCs w:val="14"/>
              </w:rPr>
              <w:t xml:space="preserve"> </w:t>
            </w:r>
            <w:r w:rsidRPr="001C7E32">
              <w:rPr>
                <w:rFonts w:ascii="Arial Narrow" w:hAnsi="Arial Narrow" w:cs="Calibri"/>
                <w:color w:val="000000"/>
                <w:sz w:val="14"/>
                <w:szCs w:val="14"/>
              </w:rPr>
              <w:t>Minimal</w:t>
            </w:r>
            <w:r>
              <w:rPr>
                <w:rFonts w:ascii="Arial Narrow" w:hAnsi="Arial Narrow" w:cs="Calibri"/>
                <w:color w:val="000000"/>
                <w:sz w:val="14"/>
                <w:szCs w:val="14"/>
              </w:rPr>
              <w:t xml:space="preserve"> </w:t>
            </w:r>
            <w:r w:rsidRPr="001C7E32">
              <w:rPr>
                <w:rFonts w:ascii="Arial Narrow" w:hAnsi="Arial Narrow" w:cs="Calibri"/>
                <w:color w:val="000000"/>
                <w:sz w:val="14"/>
                <w:szCs w:val="14"/>
              </w:rPr>
              <w:t>(Spm)</w:t>
            </w:r>
            <w:r>
              <w:rPr>
                <w:rFonts w:ascii="Arial Narrow" w:hAnsi="Arial Narrow" w:cs="Calibri"/>
                <w:color w:val="000000"/>
                <w:sz w:val="14"/>
                <w:szCs w:val="14"/>
              </w:rPr>
              <w:t xml:space="preserve"> </w:t>
            </w:r>
            <w:r w:rsidRPr="001C7E32">
              <w:rPr>
                <w:rFonts w:ascii="Arial Narrow" w:hAnsi="Arial Narrow" w:cs="Calibri"/>
                <w:color w:val="000000"/>
                <w:sz w:val="14"/>
                <w:szCs w:val="14"/>
              </w:rPr>
              <w:t>Sub</w:t>
            </w:r>
            <w:r>
              <w:rPr>
                <w:rFonts w:ascii="Arial Narrow" w:hAnsi="Arial Narrow" w:cs="Calibri"/>
                <w:color w:val="000000"/>
                <w:sz w:val="14"/>
                <w:szCs w:val="14"/>
              </w:rPr>
              <w:t xml:space="preserve"> </w:t>
            </w:r>
            <w:r w:rsidRPr="001C7E32">
              <w:rPr>
                <w:rFonts w:ascii="Arial Narrow" w:hAnsi="Arial Narrow" w:cs="Calibri"/>
                <w:color w:val="000000"/>
                <w:sz w:val="14"/>
                <w:szCs w:val="14"/>
              </w:rPr>
              <w:t>Urusan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r>
              <w:rPr>
                <w:rFonts w:ascii="Arial Narrow" w:hAnsi="Arial Narrow" w:cs="Calibri"/>
                <w:color w:val="000000"/>
                <w:sz w:val="14"/>
                <w:szCs w:val="14"/>
              </w:rPr>
              <w:t xml:space="preserve"> </w:t>
            </w:r>
            <w:r w:rsidRPr="001C7E32">
              <w:rPr>
                <w:rFonts w:ascii="Arial Narrow" w:hAnsi="Arial Narrow" w:cs="Calibri"/>
                <w:color w:val="000000"/>
                <w:sz w:val="14"/>
                <w:szCs w:val="14"/>
              </w:rPr>
              <w:t>Sampai</w:t>
            </w:r>
            <w:r>
              <w:rPr>
                <w:rFonts w:ascii="Arial Narrow" w:hAnsi="Arial Narrow" w:cs="Calibri"/>
                <w:color w:val="000000"/>
                <w:sz w:val="14"/>
                <w:szCs w:val="14"/>
              </w:rPr>
              <w:t xml:space="preserve"> </w:t>
            </w:r>
            <w:r w:rsidRPr="001C7E32">
              <w:rPr>
                <w:rFonts w:ascii="Arial Narrow" w:hAnsi="Arial Narrow" w:cs="Calibri"/>
                <w:color w:val="000000"/>
                <w:sz w:val="14"/>
                <w:szCs w:val="14"/>
              </w:rPr>
              <w:t>Dengan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Dinyatakan</w:t>
            </w:r>
            <w:r>
              <w:rPr>
                <w:rFonts w:ascii="Arial Narrow" w:hAnsi="Arial Narrow" w:cs="Calibri"/>
                <w:color w:val="000000"/>
                <w:sz w:val="14"/>
                <w:szCs w:val="14"/>
              </w:rPr>
              <w:t xml:space="preserve"> </w:t>
            </w:r>
            <w:r w:rsidRPr="001C7E32">
              <w:rPr>
                <w:rFonts w:ascii="Arial Narrow" w:hAnsi="Arial Narrow" w:cs="Calibri"/>
                <w:color w:val="000000"/>
                <w:sz w:val="14"/>
                <w:szCs w:val="14"/>
              </w:rPr>
              <w:t>Sah/Legal</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63.480.000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63.480.000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126.960.000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474"/>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1.05.03.2.04.0010</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Koordinasi</w:t>
            </w:r>
            <w:r>
              <w:rPr>
                <w:rFonts w:ascii="Arial Narrow" w:hAnsi="Arial Narrow" w:cs="Calibri"/>
                <w:color w:val="000000"/>
                <w:sz w:val="14"/>
                <w:szCs w:val="14"/>
              </w:rPr>
              <w:t xml:space="preserve"> </w:t>
            </w:r>
            <w:r w:rsidRPr="001C7E32">
              <w:rPr>
                <w:rFonts w:ascii="Arial Narrow" w:hAnsi="Arial Narrow" w:cs="Calibri"/>
                <w:color w:val="000000"/>
                <w:sz w:val="14"/>
                <w:szCs w:val="14"/>
              </w:rPr>
              <w:t>penanganan</w:t>
            </w:r>
            <w:r>
              <w:rPr>
                <w:rFonts w:ascii="Arial Narrow" w:hAnsi="Arial Narrow" w:cs="Calibri"/>
                <w:color w:val="000000"/>
                <w:sz w:val="14"/>
                <w:szCs w:val="14"/>
              </w:rPr>
              <w:t xml:space="preserve"> </w:t>
            </w:r>
            <w:r w:rsidRPr="001C7E32">
              <w:rPr>
                <w:rFonts w:ascii="Arial Narrow" w:hAnsi="Arial Narrow" w:cs="Calibri"/>
                <w:color w:val="000000"/>
                <w:sz w:val="14"/>
                <w:szCs w:val="14"/>
              </w:rPr>
              <w:t>Pascabencana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Penyelesaian</w:t>
            </w:r>
            <w:r>
              <w:rPr>
                <w:rFonts w:ascii="Arial Narrow" w:hAnsi="Arial Narrow" w:cs="Calibri"/>
                <w:color w:val="000000"/>
                <w:sz w:val="14"/>
                <w:szCs w:val="14"/>
              </w:rPr>
              <w:t xml:space="preserve"> </w:t>
            </w:r>
            <w:r w:rsidRPr="001C7E32">
              <w:rPr>
                <w:rFonts w:ascii="Arial Narrow" w:hAnsi="Arial Narrow" w:cs="Calibri"/>
                <w:color w:val="000000"/>
                <w:sz w:val="14"/>
                <w:szCs w:val="14"/>
              </w:rPr>
              <w:t>Kegiatan</w:t>
            </w:r>
            <w:r>
              <w:rPr>
                <w:rFonts w:ascii="Arial Narrow" w:hAnsi="Arial Narrow" w:cs="Calibri"/>
                <w:color w:val="000000"/>
                <w:sz w:val="14"/>
                <w:szCs w:val="14"/>
              </w:rPr>
              <w:t xml:space="preserve"> </w:t>
            </w:r>
            <w:r w:rsidRPr="001C7E32">
              <w:rPr>
                <w:rFonts w:ascii="Arial Narrow" w:hAnsi="Arial Narrow" w:cs="Calibri"/>
                <w:color w:val="000000"/>
                <w:sz w:val="14"/>
                <w:szCs w:val="14"/>
              </w:rPr>
              <w:t>Pascabencana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Sektor</w:t>
            </w:r>
            <w:r>
              <w:rPr>
                <w:rFonts w:ascii="Arial Narrow" w:hAnsi="Arial Narrow" w:cs="Calibri"/>
                <w:color w:val="000000"/>
                <w:sz w:val="14"/>
                <w:szCs w:val="14"/>
              </w:rPr>
              <w:t xml:space="preserve"> </w:t>
            </w:r>
            <w:r w:rsidRPr="001C7E32">
              <w:rPr>
                <w:rFonts w:ascii="Arial Narrow" w:hAnsi="Arial Narrow" w:cs="Calibri"/>
                <w:color w:val="000000"/>
                <w:sz w:val="14"/>
                <w:szCs w:val="14"/>
              </w:rPr>
              <w:t>Sesuai</w:t>
            </w:r>
            <w:r>
              <w:rPr>
                <w:rFonts w:ascii="Arial Narrow" w:hAnsi="Arial Narrow" w:cs="Calibri"/>
                <w:color w:val="000000"/>
                <w:sz w:val="14"/>
                <w:szCs w:val="14"/>
              </w:rPr>
              <w:t xml:space="preserve"> </w:t>
            </w:r>
            <w:r w:rsidRPr="001C7E32">
              <w:rPr>
                <w:rFonts w:ascii="Arial Narrow" w:hAnsi="Arial Narrow" w:cs="Calibri"/>
                <w:color w:val="000000"/>
                <w:sz w:val="14"/>
                <w:szCs w:val="14"/>
              </w:rPr>
              <w:t>Berdasarkan</w:t>
            </w:r>
            <w:r>
              <w:rPr>
                <w:rFonts w:ascii="Arial Narrow" w:hAnsi="Arial Narrow" w:cs="Calibri"/>
                <w:color w:val="000000"/>
                <w:sz w:val="14"/>
                <w:szCs w:val="14"/>
              </w:rPr>
              <w:t xml:space="preserve"> </w:t>
            </w:r>
            <w:r w:rsidRPr="001C7E32">
              <w:rPr>
                <w:rFonts w:ascii="Arial Narrow" w:hAnsi="Arial Narrow" w:cs="Calibri"/>
                <w:color w:val="000000"/>
                <w:sz w:val="14"/>
                <w:szCs w:val="14"/>
              </w:rPr>
              <w:t>Rencana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Rehabilitasi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Rekontruksi</w:t>
            </w:r>
            <w:r>
              <w:rPr>
                <w:rFonts w:ascii="Arial Narrow" w:hAnsi="Arial Narrow" w:cs="Calibri"/>
                <w:color w:val="000000"/>
                <w:sz w:val="14"/>
                <w:szCs w:val="14"/>
              </w:rPr>
              <w:t xml:space="preserve"> </w:t>
            </w:r>
            <w:r w:rsidRPr="001C7E32">
              <w:rPr>
                <w:rFonts w:ascii="Arial Narrow" w:hAnsi="Arial Narrow" w:cs="Calibri"/>
                <w:color w:val="000000"/>
                <w:sz w:val="14"/>
                <w:szCs w:val="14"/>
              </w:rPr>
              <w:t>Pascabencana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(R3p)</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Dilegalkan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Kegiatan</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Kegiatan</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22.841.160</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Kegiatan</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71.582.200</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Kegiatan</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250.000.000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Kegiatan</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250.000.000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Kegiatan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250.000.000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Kegiatan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250.000.000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w:t>
            </w:r>
            <w:r>
              <w:rPr>
                <w:rFonts w:ascii="Arial Narrow" w:hAnsi="Arial Narrow" w:cs="Calibri"/>
                <w:color w:val="000000"/>
                <w:sz w:val="14"/>
                <w:szCs w:val="14"/>
              </w:rPr>
              <w:t xml:space="preserve"> </w:t>
            </w:r>
            <w:r w:rsidRPr="001C7E32">
              <w:rPr>
                <w:rFonts w:ascii="Arial Narrow" w:hAnsi="Arial Narrow" w:cs="Calibri"/>
                <w:color w:val="000000"/>
                <w:sz w:val="14"/>
                <w:szCs w:val="14"/>
              </w:rPr>
              <w:t>Kegiatan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1.094.423.360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3118"/>
          <w:jc w:val="center"/>
        </w:trPr>
        <w:tc>
          <w:tcPr>
            <w:tcW w:w="688" w:type="dxa"/>
            <w:tcBorders>
              <w:bottom w:val="single" w:sz="4" w:space="0" w:color="auto"/>
            </w:tcBorders>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1.05.03.2.04.0011</w:t>
            </w:r>
          </w:p>
        </w:tc>
        <w:tc>
          <w:tcPr>
            <w:tcW w:w="765"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tcBorders>
              <w:bottom w:val="single" w:sz="4" w:space="0" w:color="auto"/>
            </w:tcBorders>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Peningkatan</w:t>
            </w:r>
            <w:r>
              <w:rPr>
                <w:rFonts w:ascii="Arial Narrow" w:hAnsi="Arial Narrow" w:cs="Calibri"/>
                <w:color w:val="000000"/>
                <w:sz w:val="14"/>
                <w:szCs w:val="14"/>
              </w:rPr>
              <w:t xml:space="preserve"> </w:t>
            </w:r>
            <w:r w:rsidRPr="001C7E32">
              <w:rPr>
                <w:rFonts w:ascii="Arial Narrow" w:hAnsi="Arial Narrow" w:cs="Calibri"/>
                <w:color w:val="000000"/>
                <w:sz w:val="14"/>
                <w:szCs w:val="14"/>
              </w:rPr>
              <w:t>partisipasi</w:t>
            </w:r>
            <w:r>
              <w:rPr>
                <w:rFonts w:ascii="Arial Narrow" w:hAnsi="Arial Narrow" w:cs="Calibri"/>
                <w:color w:val="000000"/>
                <w:sz w:val="14"/>
                <w:szCs w:val="14"/>
              </w:rPr>
              <w:t xml:space="preserve"> </w:t>
            </w:r>
            <w:r w:rsidRPr="001C7E32">
              <w:rPr>
                <w:rFonts w:ascii="Arial Narrow" w:hAnsi="Arial Narrow" w:cs="Calibri"/>
                <w:color w:val="000000"/>
                <w:sz w:val="14"/>
                <w:szCs w:val="14"/>
              </w:rPr>
              <w:t>masyarakat</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dunia</w:t>
            </w:r>
            <w:r>
              <w:rPr>
                <w:rFonts w:ascii="Arial Narrow" w:hAnsi="Arial Narrow" w:cs="Calibri"/>
                <w:color w:val="000000"/>
                <w:sz w:val="14"/>
                <w:szCs w:val="14"/>
              </w:rPr>
              <w:t xml:space="preserve"> </w:t>
            </w:r>
            <w:r w:rsidRPr="001C7E32">
              <w:rPr>
                <w:rFonts w:ascii="Arial Narrow" w:hAnsi="Arial Narrow" w:cs="Calibri"/>
                <w:color w:val="000000"/>
                <w:sz w:val="14"/>
                <w:szCs w:val="14"/>
              </w:rPr>
              <w:t>usaha</w:t>
            </w:r>
            <w:r>
              <w:rPr>
                <w:rFonts w:ascii="Arial Narrow" w:hAnsi="Arial Narrow" w:cs="Calibri"/>
                <w:color w:val="000000"/>
                <w:sz w:val="14"/>
                <w:szCs w:val="14"/>
              </w:rPr>
              <w:t xml:space="preserve"> </w:t>
            </w:r>
            <w:r w:rsidRPr="001C7E32">
              <w:rPr>
                <w:rFonts w:ascii="Arial Narrow" w:hAnsi="Arial Narrow" w:cs="Calibri"/>
                <w:color w:val="000000"/>
                <w:sz w:val="14"/>
                <w:szCs w:val="14"/>
              </w:rPr>
              <w:t>dalam</w:t>
            </w:r>
            <w:r>
              <w:rPr>
                <w:rFonts w:ascii="Arial Narrow" w:hAnsi="Arial Narrow" w:cs="Calibri"/>
                <w:color w:val="000000"/>
                <w:sz w:val="14"/>
                <w:szCs w:val="14"/>
              </w:rPr>
              <w:t xml:space="preserve"> </w:t>
            </w:r>
            <w:r w:rsidRPr="001C7E32">
              <w:rPr>
                <w:rFonts w:ascii="Arial Narrow" w:hAnsi="Arial Narrow" w:cs="Calibri"/>
                <w:color w:val="000000"/>
                <w:sz w:val="14"/>
                <w:szCs w:val="14"/>
              </w:rPr>
              <w:t>penanganan</w:t>
            </w:r>
            <w:r>
              <w:rPr>
                <w:rFonts w:ascii="Arial Narrow" w:hAnsi="Arial Narrow" w:cs="Calibri"/>
                <w:color w:val="000000"/>
                <w:sz w:val="14"/>
                <w:szCs w:val="14"/>
              </w:rPr>
              <w:t xml:space="preserve"> </w:t>
            </w:r>
            <w:r w:rsidRPr="001C7E32">
              <w:rPr>
                <w:rFonts w:ascii="Arial Narrow" w:hAnsi="Arial Narrow" w:cs="Calibri"/>
                <w:color w:val="000000"/>
                <w:sz w:val="14"/>
                <w:szCs w:val="14"/>
              </w:rPr>
              <w:t>Pascabencana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p>
        </w:tc>
        <w:tc>
          <w:tcPr>
            <w:tcW w:w="1225" w:type="dxa"/>
            <w:tcBorders>
              <w:bottom w:val="single" w:sz="4" w:space="0" w:color="auto"/>
            </w:tcBorders>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Keterlibatan</w:t>
            </w:r>
            <w:r>
              <w:rPr>
                <w:rFonts w:ascii="Arial Narrow" w:hAnsi="Arial Narrow" w:cs="Calibri"/>
                <w:color w:val="000000"/>
                <w:sz w:val="14"/>
                <w:szCs w:val="14"/>
              </w:rPr>
              <w:t xml:space="preserve"> </w:t>
            </w:r>
            <w:r w:rsidRPr="001C7E32">
              <w:rPr>
                <w:rFonts w:ascii="Arial Narrow" w:hAnsi="Arial Narrow" w:cs="Calibri"/>
                <w:color w:val="000000"/>
                <w:sz w:val="14"/>
                <w:szCs w:val="14"/>
              </w:rPr>
              <w:t>Kelompok</w:t>
            </w:r>
            <w:r>
              <w:rPr>
                <w:rFonts w:ascii="Arial Narrow" w:hAnsi="Arial Narrow" w:cs="Calibri"/>
                <w:color w:val="000000"/>
                <w:sz w:val="14"/>
                <w:szCs w:val="14"/>
              </w:rPr>
              <w:t xml:space="preserve"> </w:t>
            </w:r>
            <w:r w:rsidRPr="001C7E32">
              <w:rPr>
                <w:rFonts w:ascii="Arial Narrow" w:hAnsi="Arial Narrow" w:cs="Calibri"/>
                <w:color w:val="000000"/>
                <w:sz w:val="14"/>
                <w:szCs w:val="14"/>
              </w:rPr>
              <w:t>Masyarakat</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Dunia</w:t>
            </w:r>
            <w:r>
              <w:rPr>
                <w:rFonts w:ascii="Arial Narrow" w:hAnsi="Arial Narrow" w:cs="Calibri"/>
                <w:color w:val="000000"/>
                <w:sz w:val="14"/>
                <w:szCs w:val="14"/>
              </w:rPr>
              <w:t xml:space="preserve"> </w:t>
            </w:r>
            <w:r w:rsidRPr="001C7E32">
              <w:rPr>
                <w:rFonts w:ascii="Arial Narrow" w:hAnsi="Arial Narrow" w:cs="Calibri"/>
                <w:color w:val="000000"/>
                <w:sz w:val="14"/>
                <w:szCs w:val="14"/>
              </w:rPr>
              <w:t>Usaha</w:t>
            </w:r>
            <w:r>
              <w:rPr>
                <w:rFonts w:ascii="Arial Narrow" w:hAnsi="Arial Narrow" w:cs="Calibri"/>
                <w:color w:val="000000"/>
                <w:sz w:val="14"/>
                <w:szCs w:val="14"/>
              </w:rPr>
              <w:t xml:space="preserve"> </w:t>
            </w:r>
            <w:r w:rsidRPr="001C7E32">
              <w:rPr>
                <w:rFonts w:ascii="Arial Narrow" w:hAnsi="Arial Narrow" w:cs="Calibri"/>
                <w:color w:val="000000"/>
                <w:sz w:val="14"/>
                <w:szCs w:val="14"/>
              </w:rPr>
              <w:t>Dalam</w:t>
            </w:r>
            <w:r>
              <w:rPr>
                <w:rFonts w:ascii="Arial Narrow" w:hAnsi="Arial Narrow" w:cs="Calibri"/>
                <w:color w:val="000000"/>
                <w:sz w:val="14"/>
                <w:szCs w:val="14"/>
              </w:rPr>
              <w:t xml:space="preserve"> </w:t>
            </w:r>
            <w:r w:rsidRPr="001C7E32">
              <w:rPr>
                <w:rFonts w:ascii="Arial Narrow" w:hAnsi="Arial Narrow" w:cs="Calibri"/>
                <w:color w:val="000000"/>
                <w:sz w:val="14"/>
                <w:szCs w:val="14"/>
              </w:rPr>
              <w:t>Penanganan</w:t>
            </w:r>
            <w:r>
              <w:rPr>
                <w:rFonts w:ascii="Arial Narrow" w:hAnsi="Arial Narrow" w:cs="Calibri"/>
                <w:color w:val="000000"/>
                <w:sz w:val="14"/>
                <w:szCs w:val="14"/>
              </w:rPr>
              <w:t xml:space="preserve"> </w:t>
            </w:r>
            <w:r w:rsidRPr="001C7E32">
              <w:rPr>
                <w:rFonts w:ascii="Arial Narrow" w:hAnsi="Arial Narrow" w:cs="Calibri"/>
                <w:color w:val="000000"/>
                <w:sz w:val="14"/>
                <w:szCs w:val="14"/>
              </w:rPr>
              <w:t>Pascabencana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r>
              <w:rPr>
                <w:rFonts w:ascii="Arial Narrow" w:hAnsi="Arial Narrow" w:cs="Calibri"/>
                <w:color w:val="000000"/>
                <w:sz w:val="14"/>
                <w:szCs w:val="14"/>
              </w:rPr>
              <w:t xml:space="preserve"> </w:t>
            </w:r>
            <w:r w:rsidRPr="001C7E32">
              <w:rPr>
                <w:rFonts w:ascii="Arial Narrow" w:hAnsi="Arial Narrow" w:cs="Calibri"/>
                <w:color w:val="000000"/>
                <w:sz w:val="14"/>
                <w:szCs w:val="14"/>
              </w:rPr>
              <w:t>Meliputi</w:t>
            </w:r>
            <w:r>
              <w:rPr>
                <w:rFonts w:ascii="Arial Narrow" w:hAnsi="Arial Narrow" w:cs="Calibri"/>
                <w:color w:val="000000"/>
                <w:sz w:val="14"/>
                <w:szCs w:val="14"/>
              </w:rPr>
              <w:t xml:space="preserve"> </w:t>
            </w:r>
            <w:r w:rsidRPr="001C7E32">
              <w:rPr>
                <w:rFonts w:ascii="Arial Narrow" w:hAnsi="Arial Narrow" w:cs="Calibri"/>
                <w:color w:val="000000"/>
                <w:sz w:val="14"/>
                <w:szCs w:val="14"/>
              </w:rPr>
              <w:t>Lembaga</w:t>
            </w:r>
            <w:r>
              <w:rPr>
                <w:rFonts w:ascii="Arial Narrow" w:hAnsi="Arial Narrow" w:cs="Calibri"/>
                <w:color w:val="000000"/>
                <w:sz w:val="14"/>
                <w:szCs w:val="14"/>
              </w:rPr>
              <w:t xml:space="preserve"> </w:t>
            </w:r>
            <w:r w:rsidRPr="001C7E32">
              <w:rPr>
                <w:rFonts w:ascii="Arial Narrow" w:hAnsi="Arial Narrow" w:cs="Calibri"/>
                <w:color w:val="000000"/>
                <w:sz w:val="14"/>
                <w:szCs w:val="14"/>
              </w:rPr>
              <w:t>Non</w:t>
            </w:r>
            <w:r>
              <w:rPr>
                <w:rFonts w:ascii="Arial Narrow" w:hAnsi="Arial Narrow" w:cs="Calibri"/>
                <w:color w:val="000000"/>
                <w:sz w:val="14"/>
                <w:szCs w:val="14"/>
              </w:rPr>
              <w:t xml:space="preserve"> </w:t>
            </w:r>
            <w:r w:rsidRPr="001C7E32">
              <w:rPr>
                <w:rFonts w:ascii="Arial Narrow" w:hAnsi="Arial Narrow" w:cs="Calibri"/>
                <w:color w:val="000000"/>
                <w:sz w:val="14"/>
                <w:szCs w:val="14"/>
              </w:rPr>
              <w:t>Pemerintah</w:t>
            </w:r>
            <w:r>
              <w:rPr>
                <w:rFonts w:ascii="Arial Narrow" w:hAnsi="Arial Narrow" w:cs="Calibri"/>
                <w:color w:val="000000"/>
                <w:sz w:val="14"/>
                <w:szCs w:val="14"/>
              </w:rPr>
              <w:t xml:space="preserve"> </w:t>
            </w:r>
            <w:r w:rsidRPr="001C7E32">
              <w:rPr>
                <w:rFonts w:ascii="Arial Narrow" w:hAnsi="Arial Narrow" w:cs="Calibri"/>
                <w:color w:val="000000"/>
                <w:sz w:val="14"/>
                <w:szCs w:val="14"/>
              </w:rPr>
              <w:t>Antara</w:t>
            </w:r>
            <w:r>
              <w:rPr>
                <w:rFonts w:ascii="Arial Narrow" w:hAnsi="Arial Narrow" w:cs="Calibri"/>
                <w:color w:val="000000"/>
                <w:sz w:val="14"/>
                <w:szCs w:val="14"/>
              </w:rPr>
              <w:t xml:space="preserve"> </w:t>
            </w:r>
            <w:r w:rsidRPr="001C7E32">
              <w:rPr>
                <w:rFonts w:ascii="Arial Narrow" w:hAnsi="Arial Narrow" w:cs="Calibri"/>
                <w:color w:val="000000"/>
                <w:sz w:val="14"/>
                <w:szCs w:val="14"/>
              </w:rPr>
              <w:t>Lain</w:t>
            </w:r>
            <w:r>
              <w:rPr>
                <w:rFonts w:ascii="Arial Narrow" w:hAnsi="Arial Narrow" w:cs="Calibri"/>
                <w:color w:val="000000"/>
                <w:sz w:val="14"/>
                <w:szCs w:val="14"/>
              </w:rPr>
              <w:t xml:space="preserve"> </w:t>
            </w:r>
            <w:r w:rsidRPr="001C7E32">
              <w:rPr>
                <w:rFonts w:ascii="Arial Narrow" w:hAnsi="Arial Narrow" w:cs="Calibri"/>
                <w:color w:val="000000"/>
                <w:sz w:val="14"/>
                <w:szCs w:val="14"/>
              </w:rPr>
              <w:t>:</w:t>
            </w:r>
            <w:r>
              <w:rPr>
                <w:rFonts w:ascii="Arial Narrow" w:hAnsi="Arial Narrow" w:cs="Calibri"/>
                <w:color w:val="000000"/>
                <w:sz w:val="14"/>
                <w:szCs w:val="14"/>
              </w:rPr>
              <w:t xml:space="preserve"> </w:t>
            </w:r>
            <w:r w:rsidRPr="001C7E32">
              <w:rPr>
                <w:rFonts w:ascii="Arial Narrow" w:hAnsi="Arial Narrow" w:cs="Calibri"/>
                <w:color w:val="000000"/>
                <w:sz w:val="14"/>
                <w:szCs w:val="14"/>
              </w:rPr>
              <w:t>Lembaga</w:t>
            </w:r>
            <w:r>
              <w:rPr>
                <w:rFonts w:ascii="Arial Narrow" w:hAnsi="Arial Narrow" w:cs="Calibri"/>
                <w:color w:val="000000"/>
                <w:sz w:val="14"/>
                <w:szCs w:val="14"/>
              </w:rPr>
              <w:t xml:space="preserve"> </w:t>
            </w:r>
            <w:r w:rsidRPr="001C7E32">
              <w:rPr>
                <w:rFonts w:ascii="Arial Narrow" w:hAnsi="Arial Narrow" w:cs="Calibri"/>
                <w:color w:val="000000"/>
                <w:sz w:val="14"/>
                <w:szCs w:val="14"/>
              </w:rPr>
              <w:t>Filantropi,</w:t>
            </w:r>
            <w:r>
              <w:rPr>
                <w:rFonts w:ascii="Arial Narrow" w:hAnsi="Arial Narrow" w:cs="Calibri"/>
                <w:color w:val="000000"/>
                <w:sz w:val="14"/>
                <w:szCs w:val="14"/>
              </w:rPr>
              <w:t xml:space="preserve"> </w:t>
            </w:r>
            <w:r w:rsidRPr="001C7E32">
              <w:rPr>
                <w:rFonts w:ascii="Arial Narrow" w:hAnsi="Arial Narrow" w:cs="Calibri"/>
                <w:color w:val="000000"/>
                <w:sz w:val="14"/>
                <w:szCs w:val="14"/>
              </w:rPr>
              <w:t>Lembaga</w:t>
            </w:r>
            <w:r>
              <w:rPr>
                <w:rFonts w:ascii="Arial Narrow" w:hAnsi="Arial Narrow" w:cs="Calibri"/>
                <w:color w:val="000000"/>
                <w:sz w:val="14"/>
                <w:szCs w:val="14"/>
              </w:rPr>
              <w:t xml:space="preserve"> </w:t>
            </w:r>
            <w:r w:rsidRPr="001C7E32">
              <w:rPr>
                <w:rFonts w:ascii="Arial Narrow" w:hAnsi="Arial Narrow" w:cs="Calibri"/>
                <w:color w:val="000000"/>
                <w:sz w:val="14"/>
                <w:szCs w:val="14"/>
              </w:rPr>
              <w:t>Swadaya</w:t>
            </w:r>
            <w:r>
              <w:rPr>
                <w:rFonts w:ascii="Arial Narrow" w:hAnsi="Arial Narrow" w:cs="Calibri"/>
                <w:color w:val="000000"/>
                <w:sz w:val="14"/>
                <w:szCs w:val="14"/>
              </w:rPr>
              <w:t xml:space="preserve"> </w:t>
            </w:r>
            <w:r w:rsidRPr="001C7E32">
              <w:rPr>
                <w:rFonts w:ascii="Arial Narrow" w:hAnsi="Arial Narrow" w:cs="Calibri"/>
                <w:color w:val="000000"/>
                <w:sz w:val="14"/>
                <w:szCs w:val="14"/>
              </w:rPr>
              <w:t>Masyarakat,</w:t>
            </w:r>
            <w:r>
              <w:rPr>
                <w:rFonts w:ascii="Arial Narrow" w:hAnsi="Arial Narrow" w:cs="Calibri"/>
                <w:color w:val="000000"/>
                <w:sz w:val="14"/>
                <w:szCs w:val="14"/>
              </w:rPr>
              <w:t xml:space="preserve"> </w:t>
            </w:r>
            <w:r w:rsidRPr="001C7E32">
              <w:rPr>
                <w:rFonts w:ascii="Arial Narrow" w:hAnsi="Arial Narrow" w:cs="Calibri"/>
                <w:color w:val="000000"/>
                <w:sz w:val="14"/>
                <w:szCs w:val="14"/>
              </w:rPr>
              <w:t>Organisasi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Kemasyarakatan,</w:t>
            </w:r>
            <w:r>
              <w:rPr>
                <w:rFonts w:ascii="Arial Narrow" w:hAnsi="Arial Narrow" w:cs="Calibri"/>
                <w:color w:val="000000"/>
                <w:sz w:val="14"/>
                <w:szCs w:val="14"/>
              </w:rPr>
              <w:t xml:space="preserve"> </w:t>
            </w:r>
            <w:r w:rsidRPr="001C7E32">
              <w:rPr>
                <w:rFonts w:ascii="Arial Narrow" w:hAnsi="Arial Narrow" w:cs="Calibri"/>
                <w:color w:val="000000"/>
                <w:sz w:val="14"/>
                <w:szCs w:val="14"/>
              </w:rPr>
              <w:t>Organisasi</w:t>
            </w:r>
            <w:r>
              <w:rPr>
                <w:rFonts w:ascii="Arial Narrow" w:hAnsi="Arial Narrow" w:cs="Calibri"/>
                <w:color w:val="000000"/>
                <w:sz w:val="14"/>
                <w:szCs w:val="14"/>
              </w:rPr>
              <w:t xml:space="preserve"> </w:t>
            </w:r>
            <w:r w:rsidRPr="001C7E32">
              <w:rPr>
                <w:rFonts w:ascii="Arial Narrow" w:hAnsi="Arial Narrow" w:cs="Calibri"/>
                <w:color w:val="000000"/>
                <w:sz w:val="14"/>
                <w:szCs w:val="14"/>
              </w:rPr>
              <w:t>Sosial,</w:t>
            </w:r>
            <w:r>
              <w:rPr>
                <w:rFonts w:ascii="Arial Narrow" w:hAnsi="Arial Narrow" w:cs="Calibri"/>
                <w:color w:val="000000"/>
                <w:sz w:val="14"/>
                <w:szCs w:val="14"/>
              </w:rPr>
              <w:t xml:space="preserve"> </w:t>
            </w:r>
            <w:r w:rsidRPr="001C7E32">
              <w:rPr>
                <w:rFonts w:ascii="Arial Narrow" w:hAnsi="Arial Narrow" w:cs="Calibri"/>
                <w:color w:val="000000"/>
                <w:sz w:val="14"/>
                <w:szCs w:val="14"/>
              </w:rPr>
              <w:t>Organisasi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Keagamaan,</w:t>
            </w:r>
            <w:r>
              <w:rPr>
                <w:rFonts w:ascii="Arial Narrow" w:hAnsi="Arial Narrow" w:cs="Calibri"/>
                <w:color w:val="000000"/>
                <w:sz w:val="14"/>
                <w:szCs w:val="14"/>
              </w:rPr>
              <w:t xml:space="preserve"> </w:t>
            </w:r>
            <w:r w:rsidRPr="001C7E32">
              <w:rPr>
                <w:rFonts w:ascii="Arial Narrow" w:hAnsi="Arial Narrow" w:cs="Calibri"/>
                <w:color w:val="000000"/>
                <w:sz w:val="14"/>
                <w:szCs w:val="14"/>
              </w:rPr>
              <w:t>Organisasi</w:t>
            </w:r>
            <w:r>
              <w:rPr>
                <w:rFonts w:ascii="Arial Narrow" w:hAnsi="Arial Narrow" w:cs="Calibri"/>
                <w:color w:val="000000"/>
                <w:sz w:val="14"/>
                <w:szCs w:val="14"/>
              </w:rPr>
              <w:t xml:space="preserve"> </w:t>
            </w:r>
            <w:r w:rsidRPr="001C7E32">
              <w:rPr>
                <w:rFonts w:ascii="Arial Narrow" w:hAnsi="Arial Narrow" w:cs="Calibri"/>
                <w:color w:val="000000"/>
                <w:sz w:val="14"/>
                <w:szCs w:val="14"/>
              </w:rPr>
              <w:t>Relawan,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Perguruan</w:t>
            </w:r>
            <w:r>
              <w:rPr>
                <w:rFonts w:ascii="Arial Narrow" w:hAnsi="Arial Narrow" w:cs="Calibri"/>
                <w:color w:val="000000"/>
                <w:sz w:val="14"/>
                <w:szCs w:val="14"/>
              </w:rPr>
              <w:t xml:space="preserve"> </w:t>
            </w:r>
            <w:r w:rsidRPr="001C7E32">
              <w:rPr>
                <w:rFonts w:ascii="Arial Narrow" w:hAnsi="Arial Narrow" w:cs="Calibri"/>
                <w:color w:val="000000"/>
                <w:sz w:val="14"/>
                <w:szCs w:val="14"/>
              </w:rPr>
              <w:t>Tinggi,</w:t>
            </w:r>
            <w:r>
              <w:rPr>
                <w:rFonts w:ascii="Arial Narrow" w:hAnsi="Arial Narrow" w:cs="Calibri"/>
                <w:color w:val="000000"/>
                <w:sz w:val="14"/>
                <w:szCs w:val="14"/>
              </w:rPr>
              <w:t xml:space="preserve"> </w:t>
            </w:r>
            <w:r w:rsidRPr="001C7E32">
              <w:rPr>
                <w:rFonts w:ascii="Arial Narrow" w:hAnsi="Arial Narrow" w:cs="Calibri"/>
                <w:color w:val="000000"/>
                <w:sz w:val="14"/>
                <w:szCs w:val="14"/>
              </w:rPr>
              <w:t>Media</w:t>
            </w:r>
            <w:r>
              <w:rPr>
                <w:rFonts w:ascii="Arial Narrow" w:hAnsi="Arial Narrow" w:cs="Calibri"/>
                <w:color w:val="000000"/>
                <w:sz w:val="14"/>
                <w:szCs w:val="14"/>
              </w:rPr>
              <w:t xml:space="preserve"> </w:t>
            </w:r>
            <w:r w:rsidRPr="001C7E32">
              <w:rPr>
                <w:rFonts w:ascii="Arial Narrow" w:hAnsi="Arial Narrow" w:cs="Calibri"/>
                <w:color w:val="000000"/>
                <w:sz w:val="14"/>
                <w:szCs w:val="14"/>
              </w:rPr>
              <w:t>Massa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Dunia</w:t>
            </w:r>
            <w:r>
              <w:rPr>
                <w:rFonts w:ascii="Arial Narrow" w:hAnsi="Arial Narrow" w:cs="Calibri"/>
                <w:color w:val="000000"/>
                <w:sz w:val="14"/>
                <w:szCs w:val="14"/>
              </w:rPr>
              <w:t xml:space="preserve"> </w:t>
            </w:r>
            <w:r w:rsidRPr="001C7E32">
              <w:rPr>
                <w:rFonts w:ascii="Arial Narrow" w:hAnsi="Arial Narrow" w:cs="Calibri"/>
                <w:color w:val="000000"/>
                <w:sz w:val="14"/>
                <w:szCs w:val="14"/>
              </w:rPr>
              <w:t>Usaha</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Telah</w:t>
            </w:r>
            <w:r>
              <w:rPr>
                <w:rFonts w:ascii="Arial Narrow" w:hAnsi="Arial Narrow" w:cs="Calibri"/>
                <w:color w:val="000000"/>
                <w:sz w:val="14"/>
                <w:szCs w:val="14"/>
              </w:rPr>
              <w:t xml:space="preserve"> </w:t>
            </w:r>
            <w:r w:rsidRPr="001C7E32">
              <w:rPr>
                <w:rFonts w:ascii="Arial Narrow" w:hAnsi="Arial Narrow" w:cs="Calibri"/>
                <w:color w:val="000000"/>
                <w:sz w:val="14"/>
                <w:szCs w:val="14"/>
              </w:rPr>
              <w:t>Terdaftar</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Legal</w:t>
            </w:r>
          </w:p>
        </w:tc>
        <w:tc>
          <w:tcPr>
            <w:tcW w:w="578"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Lembaga</w:t>
            </w:r>
          </w:p>
        </w:tc>
        <w:tc>
          <w:tcPr>
            <w:tcW w:w="883"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60.000.000</w:t>
            </w:r>
          </w:p>
        </w:tc>
        <w:tc>
          <w:tcPr>
            <w:tcW w:w="526"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Lembaga</w:t>
            </w:r>
          </w:p>
        </w:tc>
        <w:tc>
          <w:tcPr>
            <w:tcW w:w="872"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65.000.000</w:t>
            </w:r>
          </w:p>
        </w:tc>
        <w:tc>
          <w:tcPr>
            <w:tcW w:w="511"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Lembaga</w:t>
            </w:r>
          </w:p>
        </w:tc>
        <w:tc>
          <w:tcPr>
            <w:tcW w:w="960"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65.000.000</w:t>
            </w:r>
          </w:p>
        </w:tc>
        <w:tc>
          <w:tcPr>
            <w:tcW w:w="503"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Lembaga</w:t>
            </w:r>
          </w:p>
        </w:tc>
        <w:tc>
          <w:tcPr>
            <w:tcW w:w="913"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190.000.000</w:t>
            </w:r>
          </w:p>
        </w:tc>
        <w:tc>
          <w:tcPr>
            <w:tcW w:w="632" w:type="dxa"/>
            <w:tcBorders>
              <w:bottom w:val="single" w:sz="4" w:space="0" w:color="auto"/>
            </w:tcBorders>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tcBorders>
              <w:bottom w:val="single" w:sz="4" w:space="0" w:color="auto"/>
            </w:tcBorders>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70"/>
          <w:jc w:val="center"/>
        </w:trPr>
        <w:tc>
          <w:tcPr>
            <w:tcW w:w="688" w:type="dxa"/>
            <w:tcBorders>
              <w:bottom w:val="single" w:sz="4" w:space="0" w:color="auto"/>
            </w:tcBorders>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1.05.03.2.04.0012</w:t>
            </w:r>
          </w:p>
        </w:tc>
        <w:tc>
          <w:tcPr>
            <w:tcW w:w="765"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tcBorders>
              <w:bottom w:val="single" w:sz="4" w:space="0" w:color="auto"/>
            </w:tcBorders>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pengumpulan</w:t>
            </w:r>
            <w:r>
              <w:rPr>
                <w:rFonts w:ascii="Arial Narrow" w:hAnsi="Arial Narrow" w:cs="Calibri"/>
                <w:color w:val="000000"/>
                <w:sz w:val="14"/>
                <w:szCs w:val="14"/>
              </w:rPr>
              <w:t xml:space="preserve"> </w:t>
            </w:r>
            <w:r w:rsidRPr="001C7E32">
              <w:rPr>
                <w:rFonts w:ascii="Arial Narrow" w:hAnsi="Arial Narrow" w:cs="Calibri"/>
                <w:color w:val="000000"/>
                <w:sz w:val="14"/>
                <w:szCs w:val="14"/>
              </w:rPr>
              <w:t>data</w:t>
            </w:r>
            <w:r>
              <w:rPr>
                <w:rFonts w:ascii="Arial Narrow" w:hAnsi="Arial Narrow" w:cs="Calibri"/>
                <w:color w:val="000000"/>
                <w:sz w:val="14"/>
                <w:szCs w:val="14"/>
              </w:rPr>
              <w:t xml:space="preserve"> </w:t>
            </w:r>
            <w:r w:rsidRPr="001C7E32">
              <w:rPr>
                <w:rFonts w:ascii="Arial Narrow" w:hAnsi="Arial Narrow" w:cs="Calibri"/>
                <w:color w:val="000000"/>
                <w:sz w:val="14"/>
                <w:szCs w:val="14"/>
              </w:rPr>
              <w:t>penduduk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rawan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lintas</w:t>
            </w:r>
            <w:r>
              <w:rPr>
                <w:rFonts w:ascii="Arial Narrow" w:hAnsi="Arial Narrow" w:cs="Calibri"/>
                <w:color w:val="000000"/>
                <w:sz w:val="14"/>
                <w:szCs w:val="14"/>
              </w:rPr>
              <w:t xml:space="preserve"> </w:t>
            </w:r>
            <w:r w:rsidRPr="001C7E32">
              <w:rPr>
                <w:rFonts w:ascii="Arial Narrow" w:hAnsi="Arial Narrow" w:cs="Calibri"/>
                <w:color w:val="000000"/>
                <w:sz w:val="14"/>
                <w:szCs w:val="14"/>
              </w:rPr>
              <w:t>Kab/Kota</w:t>
            </w:r>
          </w:p>
        </w:tc>
        <w:tc>
          <w:tcPr>
            <w:tcW w:w="1225" w:type="dxa"/>
            <w:tcBorders>
              <w:bottom w:val="single" w:sz="4" w:space="0" w:color="auto"/>
            </w:tcBorders>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Data</w:t>
            </w:r>
            <w:r>
              <w:rPr>
                <w:rFonts w:ascii="Arial Narrow" w:hAnsi="Arial Narrow" w:cs="Calibri"/>
                <w:color w:val="000000"/>
                <w:sz w:val="14"/>
                <w:szCs w:val="14"/>
              </w:rPr>
              <w:t xml:space="preserve"> </w:t>
            </w:r>
            <w:r w:rsidRPr="001C7E32">
              <w:rPr>
                <w:rFonts w:ascii="Arial Narrow" w:hAnsi="Arial Narrow" w:cs="Calibri"/>
                <w:color w:val="000000"/>
                <w:sz w:val="14"/>
                <w:szCs w:val="14"/>
              </w:rPr>
              <w:t>Penduduk</w:t>
            </w:r>
            <w:r>
              <w:rPr>
                <w:rFonts w:ascii="Arial Narrow" w:hAnsi="Arial Narrow" w:cs="Calibri"/>
                <w:color w:val="000000"/>
                <w:sz w:val="14"/>
                <w:szCs w:val="14"/>
              </w:rPr>
              <w:t xml:space="preserve"> </w:t>
            </w:r>
            <w:r w:rsidRPr="001C7E32">
              <w:rPr>
                <w:rFonts w:ascii="Arial Narrow" w:hAnsi="Arial Narrow" w:cs="Calibri"/>
                <w:color w:val="000000"/>
                <w:sz w:val="14"/>
                <w:szCs w:val="14"/>
              </w:rPr>
              <w:t>Terpilah</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Rawan</w:t>
            </w:r>
            <w:r>
              <w:rPr>
                <w:rFonts w:ascii="Arial Narrow" w:hAnsi="Arial Narrow" w:cs="Calibri"/>
                <w:color w:val="000000"/>
                <w:sz w:val="14"/>
                <w:szCs w:val="14"/>
              </w:rPr>
              <w:t xml:space="preserve"> </w:t>
            </w:r>
            <w:r w:rsidRPr="001C7E32">
              <w:rPr>
                <w:rFonts w:ascii="Arial Narrow" w:hAnsi="Arial Narrow" w:cs="Calibri"/>
                <w:color w:val="000000"/>
                <w:sz w:val="14"/>
                <w:szCs w:val="14"/>
              </w:rPr>
              <w:t>Bencana</w:t>
            </w:r>
          </w:p>
        </w:tc>
        <w:tc>
          <w:tcPr>
            <w:tcW w:w="578"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23"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160.000.000</w:t>
            </w:r>
          </w:p>
        </w:tc>
        <w:tc>
          <w:tcPr>
            <w:tcW w:w="412"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26"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72"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160.000.000</w:t>
            </w:r>
          </w:p>
        </w:tc>
        <w:tc>
          <w:tcPr>
            <w:tcW w:w="511"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60"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160.000.000</w:t>
            </w:r>
          </w:p>
        </w:tc>
        <w:tc>
          <w:tcPr>
            <w:tcW w:w="503"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13" w:type="dxa"/>
            <w:tcBorders>
              <w:bottom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480.000.000</w:t>
            </w:r>
          </w:p>
        </w:tc>
        <w:tc>
          <w:tcPr>
            <w:tcW w:w="632" w:type="dxa"/>
            <w:tcBorders>
              <w:bottom w:val="single" w:sz="4" w:space="0" w:color="auto"/>
            </w:tcBorders>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tcBorders>
              <w:bottom w:val="single" w:sz="4" w:space="0" w:color="auto"/>
            </w:tcBorders>
            <w:shd w:val="clear" w:color="auto" w:fill="auto"/>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984"/>
          <w:jc w:val="center"/>
        </w:trPr>
        <w:tc>
          <w:tcPr>
            <w:tcW w:w="6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1.05.03.2.04.0013</w:t>
            </w:r>
          </w:p>
        </w:tc>
        <w:tc>
          <w:tcPr>
            <w:tcW w:w="7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Penyusunan</w:t>
            </w:r>
            <w:r>
              <w:rPr>
                <w:rFonts w:ascii="Arial Narrow" w:hAnsi="Arial Narrow" w:cs="Calibri"/>
                <w:color w:val="000000"/>
                <w:sz w:val="14"/>
                <w:szCs w:val="14"/>
              </w:rPr>
              <w:t xml:space="preserve"> </w:t>
            </w:r>
            <w:r w:rsidRPr="001C7E32">
              <w:rPr>
                <w:rFonts w:ascii="Arial Narrow" w:hAnsi="Arial Narrow" w:cs="Calibri"/>
                <w:color w:val="000000"/>
                <w:sz w:val="14"/>
                <w:szCs w:val="14"/>
              </w:rPr>
              <w:t>Kajian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Kebutuhan</w:t>
            </w:r>
            <w:r>
              <w:rPr>
                <w:rFonts w:ascii="Arial Narrow" w:hAnsi="Arial Narrow" w:cs="Calibri"/>
                <w:color w:val="000000"/>
                <w:sz w:val="14"/>
                <w:szCs w:val="14"/>
              </w:rPr>
              <w:t xml:space="preserve"> </w:t>
            </w:r>
            <w:r w:rsidRPr="001C7E32">
              <w:rPr>
                <w:rFonts w:ascii="Arial Narrow" w:hAnsi="Arial Narrow" w:cs="Calibri"/>
                <w:color w:val="000000"/>
                <w:sz w:val="14"/>
                <w:szCs w:val="14"/>
              </w:rPr>
              <w:t>Pascabencana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(JITUPASNA)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Rencana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Rehabilitasi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Rekontruksi</w:t>
            </w:r>
            <w:r>
              <w:rPr>
                <w:rFonts w:ascii="Arial Narrow" w:hAnsi="Arial Narrow" w:cs="Calibri"/>
                <w:color w:val="000000"/>
                <w:sz w:val="14"/>
                <w:szCs w:val="14"/>
              </w:rPr>
              <w:t xml:space="preserve"> </w:t>
            </w:r>
            <w:r w:rsidRPr="001C7E32">
              <w:rPr>
                <w:rFonts w:ascii="Arial Narrow" w:hAnsi="Arial Narrow" w:cs="Calibri"/>
                <w:color w:val="000000"/>
                <w:sz w:val="14"/>
                <w:szCs w:val="14"/>
              </w:rPr>
              <w:t>Pascabencana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(R3P)</w:t>
            </w:r>
            <w:r>
              <w:rPr>
                <w:rFonts w:ascii="Arial Narrow" w:hAnsi="Arial Narrow" w:cs="Calibri"/>
                <w:color w:val="000000"/>
                <w:sz w:val="14"/>
                <w:szCs w:val="14"/>
              </w:rPr>
              <w:t xml:space="preserve"> </w:t>
            </w:r>
            <w:r w:rsidRPr="001C7E32">
              <w:rPr>
                <w:rFonts w:ascii="Arial Narrow" w:hAnsi="Arial Narrow" w:cs="Calibri"/>
                <w:color w:val="000000"/>
                <w:sz w:val="14"/>
                <w:szCs w:val="14"/>
              </w:rPr>
              <w:t>Kab/Kota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Penyelesaian</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r>
              <w:rPr>
                <w:rFonts w:ascii="Arial Narrow" w:hAnsi="Arial Narrow" w:cs="Calibri"/>
                <w:color w:val="000000"/>
                <w:sz w:val="14"/>
                <w:szCs w:val="14"/>
              </w:rPr>
              <w:t xml:space="preserve"> </w:t>
            </w:r>
            <w:r w:rsidRPr="001C7E32">
              <w:rPr>
                <w:rFonts w:ascii="Arial Narrow" w:hAnsi="Arial Narrow" w:cs="Calibri"/>
                <w:color w:val="000000"/>
                <w:sz w:val="14"/>
                <w:szCs w:val="14"/>
              </w:rPr>
              <w:t>Pengkajian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Kebutuhan</w:t>
            </w:r>
            <w:r>
              <w:rPr>
                <w:rFonts w:ascii="Arial Narrow" w:hAnsi="Arial Narrow" w:cs="Calibri"/>
                <w:color w:val="000000"/>
                <w:sz w:val="14"/>
                <w:szCs w:val="14"/>
              </w:rPr>
              <w:t xml:space="preserve"> </w:t>
            </w:r>
            <w:r w:rsidRPr="001C7E32">
              <w:rPr>
                <w:rFonts w:ascii="Arial Narrow" w:hAnsi="Arial Narrow" w:cs="Calibri"/>
                <w:color w:val="000000"/>
                <w:sz w:val="14"/>
                <w:szCs w:val="14"/>
              </w:rPr>
              <w:t>Pascabencana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Rencana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Rehabilitasi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Rekonstruksi</w:t>
            </w:r>
            <w:r>
              <w:rPr>
                <w:rFonts w:ascii="Arial Narrow" w:hAnsi="Arial Narrow" w:cs="Calibri"/>
                <w:color w:val="000000"/>
                <w:sz w:val="14"/>
                <w:szCs w:val="14"/>
              </w:rPr>
              <w:t xml:space="preserve"> </w:t>
            </w:r>
            <w:r w:rsidRPr="001C7E32">
              <w:rPr>
                <w:rFonts w:ascii="Arial Narrow" w:hAnsi="Arial Narrow" w:cs="Calibri"/>
                <w:color w:val="000000"/>
                <w:sz w:val="14"/>
                <w:szCs w:val="14"/>
              </w:rPr>
              <w:t>Pascabencana</w:t>
            </w:r>
            <w:r>
              <w:rPr>
                <w:rFonts w:ascii="Arial Narrow" w:hAnsi="Arial Narrow" w:cs="Calibri"/>
                <w:color w:val="000000"/>
                <w:sz w:val="14"/>
                <w:szCs w:val="14"/>
              </w:rPr>
              <w:t xml:space="preserve"> </w:t>
            </w:r>
            <w:r w:rsidRPr="001C7E32">
              <w:rPr>
                <w:rFonts w:ascii="Arial Narrow" w:hAnsi="Arial Narrow" w:cs="Calibri"/>
                <w:color w:val="000000"/>
                <w:sz w:val="14"/>
                <w:szCs w:val="14"/>
              </w:rPr>
              <w:t>(R3p)</w:t>
            </w:r>
            <w:r>
              <w:rPr>
                <w:rFonts w:ascii="Arial Narrow" w:hAnsi="Arial Narrow" w:cs="Calibri"/>
                <w:color w:val="000000"/>
                <w:sz w:val="14"/>
                <w:szCs w:val="14"/>
              </w:rPr>
              <w:t xml:space="preserve"> </w:t>
            </w:r>
            <w:r w:rsidRPr="001C7E32">
              <w:rPr>
                <w:rFonts w:ascii="Arial Narrow" w:hAnsi="Arial Narrow" w:cs="Calibri"/>
                <w:color w:val="000000"/>
                <w:sz w:val="14"/>
                <w:szCs w:val="14"/>
              </w:rPr>
              <w:t>Kab/Kota</w:t>
            </w:r>
            <w:r>
              <w:rPr>
                <w:rFonts w:ascii="Arial Narrow" w:hAnsi="Arial Narrow" w:cs="Calibri"/>
                <w:color w:val="000000"/>
                <w:sz w:val="14"/>
                <w:szCs w:val="14"/>
              </w:rPr>
              <w:t xml:space="preserve"> </w:t>
            </w:r>
            <w:r w:rsidRPr="001C7E32">
              <w:rPr>
                <w:rFonts w:ascii="Arial Narrow" w:hAnsi="Arial Narrow" w:cs="Calibri"/>
                <w:color w:val="000000"/>
                <w:sz w:val="14"/>
                <w:szCs w:val="14"/>
              </w:rPr>
              <w:t>Sampai</w:t>
            </w:r>
            <w:r>
              <w:rPr>
                <w:rFonts w:ascii="Arial Narrow" w:hAnsi="Arial Narrow" w:cs="Calibri"/>
                <w:color w:val="000000"/>
                <w:sz w:val="14"/>
                <w:szCs w:val="14"/>
              </w:rPr>
              <w:t xml:space="preserve"> </w:t>
            </w:r>
            <w:r w:rsidRPr="001C7E32">
              <w:rPr>
                <w:rFonts w:ascii="Arial Narrow" w:hAnsi="Arial Narrow" w:cs="Calibri"/>
                <w:color w:val="000000"/>
                <w:sz w:val="14"/>
                <w:szCs w:val="14"/>
              </w:rPr>
              <w:t>Dengan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Dinyatakan</w:t>
            </w:r>
            <w:r>
              <w:rPr>
                <w:rFonts w:ascii="Arial Narrow" w:hAnsi="Arial Narrow" w:cs="Calibri"/>
                <w:color w:val="000000"/>
                <w:sz w:val="14"/>
                <w:szCs w:val="14"/>
              </w:rPr>
              <w:t xml:space="preserve"> </w:t>
            </w:r>
            <w:r w:rsidRPr="001C7E32">
              <w:rPr>
                <w:rFonts w:ascii="Arial Narrow" w:hAnsi="Arial Narrow" w:cs="Calibri"/>
                <w:color w:val="000000"/>
                <w:sz w:val="14"/>
                <w:szCs w:val="14"/>
              </w:rPr>
              <w:t>Sah</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Legal</w:t>
            </w:r>
            <w:r>
              <w:rPr>
                <w:rFonts w:ascii="Arial Narrow" w:hAnsi="Arial Narrow" w:cs="Calibri"/>
                <w:color w:val="000000"/>
                <w:sz w:val="14"/>
                <w:szCs w:val="14"/>
              </w:rPr>
              <w:t xml:space="preserve"> </w:t>
            </w:r>
            <w:r w:rsidRPr="001C7E32">
              <w:rPr>
                <w:rFonts w:ascii="Arial Narrow" w:hAnsi="Arial Narrow" w:cs="Calibri"/>
                <w:color w:val="000000"/>
                <w:sz w:val="14"/>
                <w:szCs w:val="14"/>
              </w:rPr>
              <w:t>Paling</w:t>
            </w:r>
            <w:r>
              <w:rPr>
                <w:rFonts w:ascii="Arial Narrow" w:hAnsi="Arial Narrow" w:cs="Calibri"/>
                <w:color w:val="000000"/>
                <w:sz w:val="14"/>
                <w:szCs w:val="14"/>
              </w:rPr>
              <w:t xml:space="preserve"> </w:t>
            </w:r>
            <w:r w:rsidRPr="001C7E32">
              <w:rPr>
                <w:rFonts w:ascii="Arial Narrow" w:hAnsi="Arial Narrow" w:cs="Calibri"/>
                <w:color w:val="000000"/>
                <w:sz w:val="14"/>
                <w:szCs w:val="14"/>
              </w:rPr>
              <w:t>Lama</w:t>
            </w:r>
            <w:r>
              <w:rPr>
                <w:rFonts w:ascii="Arial Narrow" w:hAnsi="Arial Narrow" w:cs="Calibri"/>
                <w:color w:val="000000"/>
                <w:sz w:val="14"/>
                <w:szCs w:val="14"/>
              </w:rPr>
              <w:t xml:space="preserve"> </w:t>
            </w:r>
            <w:r w:rsidRPr="001C7E32">
              <w:rPr>
                <w:rFonts w:ascii="Arial Narrow" w:hAnsi="Arial Narrow" w:cs="Calibri"/>
                <w:color w:val="000000"/>
                <w:sz w:val="14"/>
                <w:szCs w:val="14"/>
              </w:rPr>
              <w:t>Dalam</w:t>
            </w:r>
            <w:r>
              <w:rPr>
                <w:rFonts w:ascii="Arial Narrow" w:hAnsi="Arial Narrow" w:cs="Calibri"/>
                <w:color w:val="000000"/>
                <w:sz w:val="14"/>
                <w:szCs w:val="14"/>
              </w:rPr>
              <w:t xml:space="preserve"> </w:t>
            </w: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(Satu)</w:t>
            </w:r>
            <w:r>
              <w:rPr>
                <w:rFonts w:ascii="Arial Narrow" w:hAnsi="Arial Narrow" w:cs="Calibri"/>
                <w:color w:val="000000"/>
                <w:sz w:val="14"/>
                <w:szCs w:val="14"/>
              </w:rPr>
              <w:t xml:space="preserve"> </w:t>
            </w:r>
            <w:r w:rsidRPr="001C7E32">
              <w:rPr>
                <w:rFonts w:ascii="Arial Narrow" w:hAnsi="Arial Narrow" w:cs="Calibri"/>
                <w:color w:val="000000"/>
                <w:sz w:val="14"/>
                <w:szCs w:val="14"/>
              </w:rPr>
              <w:t>Tahun</w:t>
            </w: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50.000.000</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50.000.000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100.000.000</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454"/>
          <w:jc w:val="center"/>
        </w:trPr>
        <w:tc>
          <w:tcPr>
            <w:tcW w:w="688" w:type="dxa"/>
            <w:tcBorders>
              <w:top w:val="single" w:sz="4" w:space="0" w:color="auto"/>
            </w:tcBorders>
            <w:shd w:val="clear" w:color="4F81BD" w:fill="4F81BD"/>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8</w:t>
            </w:r>
          </w:p>
        </w:tc>
        <w:tc>
          <w:tcPr>
            <w:tcW w:w="765"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tcBorders>
              <w:top w:val="single" w:sz="4" w:space="0" w:color="auto"/>
            </w:tcBorders>
            <w:shd w:val="clear" w:color="4F81BD" w:fill="4F81BD"/>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UNSUR</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PEMERINTAHAN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UMUM</w:t>
            </w:r>
          </w:p>
        </w:tc>
        <w:tc>
          <w:tcPr>
            <w:tcW w:w="1225" w:type="dxa"/>
            <w:tcBorders>
              <w:top w:val="single" w:sz="4" w:space="0" w:color="auto"/>
            </w:tcBorders>
            <w:shd w:val="clear" w:color="4F81BD" w:fill="4F81BD"/>
            <w:vAlign w:val="center"/>
            <w:hideMark/>
          </w:tcPr>
          <w:p w:rsidR="004346DB" w:rsidRPr="001C7E32" w:rsidRDefault="004346DB" w:rsidP="002104F4">
            <w:pPr>
              <w:rPr>
                <w:rFonts w:ascii="Arial Narrow" w:hAnsi="Arial Narrow" w:cs="Calibri"/>
                <w:b/>
                <w:bCs/>
                <w:color w:val="000000"/>
                <w:sz w:val="14"/>
                <w:szCs w:val="14"/>
              </w:rPr>
            </w:pPr>
          </w:p>
        </w:tc>
        <w:tc>
          <w:tcPr>
            <w:tcW w:w="578"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440"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9"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2.521.771.466</w:t>
            </w:r>
          </w:p>
        </w:tc>
        <w:tc>
          <w:tcPr>
            <w:tcW w:w="409"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2.246.148.716</w:t>
            </w:r>
          </w:p>
        </w:tc>
        <w:tc>
          <w:tcPr>
            <w:tcW w:w="467"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4.502.651.750</w:t>
            </w:r>
          </w:p>
        </w:tc>
        <w:tc>
          <w:tcPr>
            <w:tcW w:w="412"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color w:val="000000"/>
                <w:sz w:val="14"/>
                <w:szCs w:val="14"/>
              </w:rPr>
            </w:pPr>
          </w:p>
        </w:tc>
        <w:tc>
          <w:tcPr>
            <w:tcW w:w="883"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5.072.651.750</w:t>
            </w:r>
          </w:p>
        </w:tc>
        <w:tc>
          <w:tcPr>
            <w:tcW w:w="526"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72"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10.722.651.750</w:t>
            </w:r>
          </w:p>
        </w:tc>
        <w:tc>
          <w:tcPr>
            <w:tcW w:w="511"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960"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15.794.451.750</w:t>
            </w:r>
          </w:p>
        </w:tc>
        <w:tc>
          <w:tcPr>
            <w:tcW w:w="503"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913"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40.860.327.182</w:t>
            </w:r>
          </w:p>
        </w:tc>
        <w:tc>
          <w:tcPr>
            <w:tcW w:w="632"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tcBorders>
              <w:top w:val="single" w:sz="4" w:space="0" w:color="auto"/>
            </w:tcBorders>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510"/>
          <w:jc w:val="center"/>
        </w:trPr>
        <w:tc>
          <w:tcPr>
            <w:tcW w:w="688" w:type="dxa"/>
            <w:shd w:val="clear" w:color="4F81BD" w:fill="4F81BD"/>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8.01</w:t>
            </w:r>
          </w:p>
        </w:tc>
        <w:tc>
          <w:tcPr>
            <w:tcW w:w="765"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4F81BD" w:fill="4F81BD"/>
            <w:noWrap/>
            <w:vAlign w:val="center"/>
            <w:hideMark/>
          </w:tcPr>
          <w:p w:rsidR="004346DB" w:rsidRPr="001C7E32" w:rsidRDefault="00B5235E" w:rsidP="002104F4">
            <w:pPr>
              <w:jc w:val="center"/>
              <w:rPr>
                <w:rFonts w:ascii="Arial Narrow" w:hAnsi="Arial Narrow" w:cs="Calibri"/>
                <w:b/>
                <w:bCs/>
                <w:color w:val="000000"/>
                <w:sz w:val="14"/>
                <w:szCs w:val="14"/>
              </w:rPr>
            </w:pPr>
            <w:r w:rsidRPr="00B5235E">
              <w:rPr>
                <w:rFonts w:ascii="Arial Narrow" w:hAnsi="Arial Narrow" w:cs="Calibri"/>
                <w:b/>
                <w:bCs/>
                <w:color w:val="000000"/>
                <w:sz w:val="14"/>
                <w:szCs w:val="14"/>
              </w:rPr>
              <w:t>Meningkatkan Kapasitas adaptasi Masyarakat terhadap ideologi pancasila, karakter kebangsaan, dan pendidikan Politik</w:t>
            </w:r>
          </w:p>
        </w:tc>
        <w:tc>
          <w:tcPr>
            <w:tcW w:w="1212" w:type="dxa"/>
            <w:shd w:val="clear" w:color="4F81BD" w:fill="4F81BD"/>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KESATUAN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BANGSA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POLITIK</w:t>
            </w:r>
          </w:p>
        </w:tc>
        <w:tc>
          <w:tcPr>
            <w:tcW w:w="1225" w:type="dxa"/>
            <w:shd w:val="clear" w:color="4F81BD" w:fill="4F81BD"/>
            <w:vAlign w:val="center"/>
            <w:hideMark/>
          </w:tcPr>
          <w:p w:rsidR="004346DB" w:rsidRPr="001C7E32" w:rsidRDefault="00B5235E" w:rsidP="002104F4">
            <w:pPr>
              <w:rPr>
                <w:rFonts w:ascii="Arial Narrow" w:hAnsi="Arial Narrow" w:cs="Calibri"/>
                <w:b/>
                <w:bCs/>
                <w:color w:val="000000"/>
                <w:sz w:val="14"/>
                <w:szCs w:val="14"/>
              </w:rPr>
            </w:pPr>
            <w:r w:rsidRPr="00B5235E">
              <w:rPr>
                <w:rFonts w:ascii="Arial Narrow" w:hAnsi="Arial Narrow" w:cs="Calibri"/>
                <w:b/>
                <w:bCs/>
                <w:color w:val="000000"/>
                <w:sz w:val="14"/>
                <w:szCs w:val="14"/>
              </w:rPr>
              <w:t>Persentase Konflik Tertangani</w:t>
            </w:r>
          </w:p>
        </w:tc>
        <w:tc>
          <w:tcPr>
            <w:tcW w:w="578"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440"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9"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2.521.771.466</w:t>
            </w:r>
          </w:p>
        </w:tc>
        <w:tc>
          <w:tcPr>
            <w:tcW w:w="409" w:type="dxa"/>
            <w:shd w:val="clear" w:color="4F81BD" w:fill="4F81BD"/>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2.246.148.716</w:t>
            </w:r>
          </w:p>
        </w:tc>
        <w:tc>
          <w:tcPr>
            <w:tcW w:w="467"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4.502.651.750</w:t>
            </w:r>
          </w:p>
        </w:tc>
        <w:tc>
          <w:tcPr>
            <w:tcW w:w="412" w:type="dxa"/>
            <w:shd w:val="clear" w:color="4F81BD" w:fill="4F81BD"/>
            <w:noWrap/>
            <w:vAlign w:val="center"/>
            <w:hideMark/>
          </w:tcPr>
          <w:p w:rsidR="004346DB" w:rsidRPr="001C7E32" w:rsidRDefault="004346DB" w:rsidP="002104F4">
            <w:pPr>
              <w:jc w:val="center"/>
              <w:rPr>
                <w:rFonts w:ascii="Arial Narrow" w:hAnsi="Arial Narrow" w:cs="Calibri"/>
                <w:color w:val="000000"/>
                <w:sz w:val="14"/>
                <w:szCs w:val="14"/>
              </w:rPr>
            </w:pPr>
          </w:p>
        </w:tc>
        <w:tc>
          <w:tcPr>
            <w:tcW w:w="883"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5.072.651.750</w:t>
            </w:r>
          </w:p>
        </w:tc>
        <w:tc>
          <w:tcPr>
            <w:tcW w:w="526"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72"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10.722.651.750</w:t>
            </w:r>
          </w:p>
        </w:tc>
        <w:tc>
          <w:tcPr>
            <w:tcW w:w="511"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960"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15.794.451.750</w:t>
            </w:r>
          </w:p>
        </w:tc>
        <w:tc>
          <w:tcPr>
            <w:tcW w:w="503"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913"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40.860.327.182</w:t>
            </w:r>
          </w:p>
        </w:tc>
        <w:tc>
          <w:tcPr>
            <w:tcW w:w="632"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4F81BD" w:fill="4F81BD"/>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1757"/>
          <w:jc w:val="center"/>
        </w:trPr>
        <w:tc>
          <w:tcPr>
            <w:tcW w:w="688" w:type="dxa"/>
            <w:shd w:val="clear" w:color="B4C6E7" w:fill="B4C6E7"/>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lastRenderedPageBreak/>
              <w:t>8.01.02</w:t>
            </w:r>
          </w:p>
        </w:tc>
        <w:tc>
          <w:tcPr>
            <w:tcW w:w="765" w:type="dxa"/>
            <w:shd w:val="clear" w:color="B4C6E7" w:fill="B4C6E7"/>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B4C6E7" w:fill="B4C6E7"/>
            <w:vAlign w:val="center"/>
            <w:hideMark/>
          </w:tcPr>
          <w:p w:rsidR="004346DB" w:rsidRPr="001C7E32" w:rsidRDefault="004346DB" w:rsidP="00B5235E">
            <w:pPr>
              <w:rPr>
                <w:rFonts w:ascii="Arial Narrow" w:hAnsi="Arial Narrow" w:cs="Calibri"/>
                <w:b/>
                <w:bCs/>
                <w:color w:val="000000"/>
                <w:sz w:val="14"/>
                <w:szCs w:val="14"/>
              </w:rPr>
            </w:pPr>
          </w:p>
        </w:tc>
        <w:tc>
          <w:tcPr>
            <w:tcW w:w="1212" w:type="dxa"/>
            <w:shd w:val="clear" w:color="B4C6E7" w:fill="B4C6E7"/>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PROGRAM</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PENGUATAN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IDEOLOGI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PANCASILA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KARAKTER</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KEBANGSAAN</w:t>
            </w:r>
          </w:p>
        </w:tc>
        <w:tc>
          <w:tcPr>
            <w:tcW w:w="1225" w:type="dxa"/>
            <w:shd w:val="clear" w:color="FEF2CB" w:fill="B8CCE4"/>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Cakupan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Penguatan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Ideologi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Pancasila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Karakter</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Kebangsaan</w:t>
            </w:r>
          </w:p>
        </w:tc>
        <w:tc>
          <w:tcPr>
            <w:tcW w:w="578" w:type="dxa"/>
            <w:shd w:val="clear" w:color="B4C6E7" w:fill="B4C6E7"/>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9</w:t>
            </w:r>
            <w:r w:rsidR="004346DB" w:rsidRPr="001C7E32">
              <w:rPr>
                <w:rFonts w:ascii="Arial Narrow" w:hAnsi="Arial Narrow" w:cs="Calibri"/>
                <w:b/>
                <w:bCs/>
                <w:color w:val="000000"/>
                <w:sz w:val="14"/>
                <w:szCs w:val="14"/>
              </w:rPr>
              <w:t>0%</w:t>
            </w:r>
          </w:p>
        </w:tc>
        <w:tc>
          <w:tcPr>
            <w:tcW w:w="440" w:type="dxa"/>
            <w:shd w:val="clear" w:color="B4C6E7" w:fill="B4C6E7"/>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9</w:t>
            </w:r>
            <w:r w:rsidR="004346DB" w:rsidRPr="001C7E32">
              <w:rPr>
                <w:rFonts w:ascii="Arial Narrow" w:hAnsi="Arial Narrow" w:cs="Calibri"/>
                <w:b/>
                <w:bCs/>
                <w:color w:val="000000"/>
                <w:sz w:val="14"/>
                <w:szCs w:val="14"/>
              </w:rPr>
              <w:t>0</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w:t>
            </w:r>
          </w:p>
        </w:tc>
        <w:tc>
          <w:tcPr>
            <w:tcW w:w="789"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635.440.750</w:t>
            </w:r>
          </w:p>
        </w:tc>
        <w:tc>
          <w:tcPr>
            <w:tcW w:w="409" w:type="dxa"/>
            <w:shd w:val="clear" w:color="B4C6E7" w:fill="B4C6E7"/>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9</w:t>
            </w:r>
            <w:r w:rsidR="004346DB" w:rsidRPr="001C7E32">
              <w:rPr>
                <w:rFonts w:ascii="Arial Narrow" w:hAnsi="Arial Narrow" w:cs="Calibri"/>
                <w:b/>
                <w:bCs/>
                <w:color w:val="000000"/>
                <w:sz w:val="14"/>
                <w:szCs w:val="14"/>
              </w:rPr>
              <w:t>0</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w:t>
            </w:r>
          </w:p>
        </w:tc>
        <w:tc>
          <w:tcPr>
            <w:tcW w:w="867"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695.151.750</w:t>
            </w:r>
          </w:p>
        </w:tc>
        <w:tc>
          <w:tcPr>
            <w:tcW w:w="467" w:type="dxa"/>
            <w:shd w:val="clear" w:color="B4C6E7" w:fill="B4C6E7"/>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9</w:t>
            </w:r>
            <w:r w:rsidR="004346DB" w:rsidRPr="001C7E32">
              <w:rPr>
                <w:rFonts w:ascii="Arial Narrow" w:hAnsi="Arial Narrow" w:cs="Calibri"/>
                <w:b/>
                <w:bCs/>
                <w:color w:val="000000"/>
                <w:sz w:val="14"/>
                <w:szCs w:val="14"/>
              </w:rPr>
              <w:t>0</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w:t>
            </w:r>
          </w:p>
        </w:tc>
        <w:tc>
          <w:tcPr>
            <w:tcW w:w="92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1.722.651.750</w:t>
            </w:r>
          </w:p>
        </w:tc>
        <w:tc>
          <w:tcPr>
            <w:tcW w:w="412" w:type="dxa"/>
            <w:shd w:val="clear" w:color="B4C6E7" w:fill="B4C6E7"/>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9</w:t>
            </w:r>
            <w:r w:rsidR="004346DB" w:rsidRPr="001C7E32">
              <w:rPr>
                <w:rFonts w:ascii="Arial Narrow" w:hAnsi="Arial Narrow" w:cs="Calibri"/>
                <w:b/>
                <w:bCs/>
                <w:color w:val="000000"/>
                <w:sz w:val="14"/>
                <w:szCs w:val="14"/>
              </w:rPr>
              <w:t>0</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w:t>
            </w:r>
          </w:p>
        </w:tc>
        <w:tc>
          <w:tcPr>
            <w:tcW w:w="88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1.752.651.750</w:t>
            </w:r>
          </w:p>
        </w:tc>
        <w:tc>
          <w:tcPr>
            <w:tcW w:w="526" w:type="dxa"/>
            <w:shd w:val="clear" w:color="B4C6E7" w:fill="B4C6E7"/>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9</w:t>
            </w:r>
            <w:r w:rsidR="004346DB" w:rsidRPr="001C7E32">
              <w:rPr>
                <w:rFonts w:ascii="Arial Narrow" w:hAnsi="Arial Narrow" w:cs="Calibri"/>
                <w:b/>
                <w:bCs/>
                <w:color w:val="000000"/>
                <w:sz w:val="14"/>
                <w:szCs w:val="14"/>
              </w:rPr>
              <w:t>0</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w:t>
            </w:r>
          </w:p>
        </w:tc>
        <w:tc>
          <w:tcPr>
            <w:tcW w:w="872"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1.722.651.750</w:t>
            </w:r>
          </w:p>
        </w:tc>
        <w:tc>
          <w:tcPr>
            <w:tcW w:w="511" w:type="dxa"/>
            <w:shd w:val="clear" w:color="B4C6E7" w:fill="B4C6E7"/>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9</w:t>
            </w:r>
            <w:r w:rsidR="004346DB" w:rsidRPr="001C7E32">
              <w:rPr>
                <w:rFonts w:ascii="Arial Narrow" w:hAnsi="Arial Narrow" w:cs="Calibri"/>
                <w:b/>
                <w:bCs/>
                <w:color w:val="000000"/>
                <w:sz w:val="14"/>
                <w:szCs w:val="14"/>
              </w:rPr>
              <w:t>0</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w:t>
            </w:r>
          </w:p>
        </w:tc>
        <w:tc>
          <w:tcPr>
            <w:tcW w:w="960"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1.772.651.750</w:t>
            </w:r>
          </w:p>
        </w:tc>
        <w:tc>
          <w:tcPr>
            <w:tcW w:w="503" w:type="dxa"/>
            <w:shd w:val="clear" w:color="B4C6E7" w:fill="B4C6E7"/>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9</w:t>
            </w:r>
            <w:r w:rsidR="004346DB" w:rsidRPr="001C7E32">
              <w:rPr>
                <w:rFonts w:ascii="Arial Narrow" w:hAnsi="Arial Narrow" w:cs="Calibri"/>
                <w:b/>
                <w:bCs/>
                <w:color w:val="000000"/>
                <w:sz w:val="14"/>
                <w:szCs w:val="14"/>
              </w:rPr>
              <w:t>0</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w:t>
            </w:r>
          </w:p>
        </w:tc>
        <w:tc>
          <w:tcPr>
            <w:tcW w:w="91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8.301.199.500</w:t>
            </w:r>
          </w:p>
        </w:tc>
        <w:tc>
          <w:tcPr>
            <w:tcW w:w="632"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1417"/>
          <w:jc w:val="center"/>
        </w:trPr>
        <w:tc>
          <w:tcPr>
            <w:tcW w:w="688" w:type="dxa"/>
            <w:shd w:val="clear" w:color="D9E2F3" w:fill="D9E2F3"/>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8.01.02.2.01</w:t>
            </w:r>
          </w:p>
        </w:tc>
        <w:tc>
          <w:tcPr>
            <w:tcW w:w="765"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Perumusan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Kebijakan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Teknis</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Pemantapan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Pelaksanaan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Bidang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Ideologi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Pancasila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Karakter</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Kebangsaan</w:t>
            </w:r>
          </w:p>
        </w:tc>
        <w:tc>
          <w:tcPr>
            <w:tcW w:w="1225"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Pencegahan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Terhadap</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Peristiwa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Gangguan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Keamanan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Berlatar</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Belakang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Ideologi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Radikal</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Isu-Isu</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p>
        </w:tc>
        <w:tc>
          <w:tcPr>
            <w:tcW w:w="578" w:type="dxa"/>
            <w:shd w:val="clear" w:color="D9E2F3" w:fill="D9E2F3"/>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90</w:t>
            </w:r>
            <w:r w:rsidR="004346DB" w:rsidRPr="001C7E32">
              <w:rPr>
                <w:rFonts w:ascii="Arial Narrow" w:hAnsi="Arial Narrow" w:cs="Calibri"/>
                <w:b/>
                <w:bCs/>
                <w:color w:val="000000"/>
                <w:sz w:val="14"/>
                <w:szCs w:val="14"/>
              </w:rPr>
              <w:t>%</w:t>
            </w:r>
          </w:p>
        </w:tc>
        <w:tc>
          <w:tcPr>
            <w:tcW w:w="440" w:type="dxa"/>
            <w:shd w:val="clear" w:color="D9E2F3" w:fill="D9E2F3"/>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90</w:t>
            </w:r>
            <w:r w:rsidR="004346DB" w:rsidRPr="001C7E32">
              <w:rPr>
                <w:rFonts w:ascii="Arial Narrow" w:hAnsi="Arial Narrow" w:cs="Calibri"/>
                <w:b/>
                <w:bCs/>
                <w:color w:val="000000"/>
                <w:sz w:val="14"/>
                <w:szCs w:val="14"/>
              </w:rPr>
              <w:t>%</w:t>
            </w:r>
          </w:p>
        </w:tc>
        <w:tc>
          <w:tcPr>
            <w:tcW w:w="78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635.440.750</w:t>
            </w:r>
          </w:p>
        </w:tc>
        <w:tc>
          <w:tcPr>
            <w:tcW w:w="409" w:type="dxa"/>
            <w:shd w:val="clear" w:color="D9E2F3" w:fill="D9E2F3"/>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9</w:t>
            </w:r>
            <w:r w:rsidR="004346DB" w:rsidRPr="001C7E32">
              <w:rPr>
                <w:rFonts w:ascii="Arial Narrow" w:hAnsi="Arial Narrow" w:cs="Calibri"/>
                <w:b/>
                <w:bCs/>
                <w:color w:val="000000"/>
                <w:sz w:val="14"/>
                <w:szCs w:val="14"/>
              </w:rPr>
              <w:t>0%</w:t>
            </w:r>
          </w:p>
        </w:tc>
        <w:tc>
          <w:tcPr>
            <w:tcW w:w="8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695.151.750</w:t>
            </w:r>
          </w:p>
        </w:tc>
        <w:tc>
          <w:tcPr>
            <w:tcW w:w="467" w:type="dxa"/>
            <w:shd w:val="clear" w:color="D9E2F3" w:fill="D9E2F3"/>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9</w:t>
            </w:r>
            <w:r w:rsidR="004346DB" w:rsidRPr="001C7E32">
              <w:rPr>
                <w:rFonts w:ascii="Arial Narrow" w:hAnsi="Arial Narrow" w:cs="Calibri"/>
                <w:b/>
                <w:bCs/>
                <w:color w:val="000000"/>
                <w:sz w:val="14"/>
                <w:szCs w:val="14"/>
              </w:rPr>
              <w:t>0%</w:t>
            </w:r>
          </w:p>
        </w:tc>
        <w:tc>
          <w:tcPr>
            <w:tcW w:w="9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1.722.651.750</w:t>
            </w:r>
          </w:p>
        </w:tc>
        <w:tc>
          <w:tcPr>
            <w:tcW w:w="412" w:type="dxa"/>
            <w:shd w:val="clear" w:color="D9E2F3" w:fill="D9E2F3"/>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1.752.651.750</w:t>
            </w:r>
          </w:p>
        </w:tc>
        <w:tc>
          <w:tcPr>
            <w:tcW w:w="526" w:type="dxa"/>
            <w:shd w:val="clear" w:color="D9E2F3" w:fill="D9E2F3"/>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9</w:t>
            </w:r>
            <w:r w:rsidR="004346DB" w:rsidRPr="001C7E32">
              <w:rPr>
                <w:rFonts w:ascii="Arial Narrow" w:hAnsi="Arial Narrow" w:cs="Calibri"/>
                <w:b/>
                <w:bCs/>
                <w:color w:val="000000"/>
                <w:sz w:val="14"/>
                <w:szCs w:val="14"/>
              </w:rPr>
              <w:t>0%</w:t>
            </w:r>
          </w:p>
        </w:tc>
        <w:tc>
          <w:tcPr>
            <w:tcW w:w="87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1.722.651.750</w:t>
            </w:r>
          </w:p>
        </w:tc>
        <w:tc>
          <w:tcPr>
            <w:tcW w:w="511" w:type="dxa"/>
            <w:shd w:val="clear" w:color="D9E2F3" w:fill="D9E2F3"/>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9</w:t>
            </w:r>
            <w:r w:rsidR="004346DB" w:rsidRPr="001C7E32">
              <w:rPr>
                <w:rFonts w:ascii="Arial Narrow" w:hAnsi="Arial Narrow" w:cs="Calibri"/>
                <w:b/>
                <w:bCs/>
                <w:color w:val="000000"/>
                <w:sz w:val="14"/>
                <w:szCs w:val="14"/>
              </w:rPr>
              <w:t>0%</w:t>
            </w:r>
          </w:p>
        </w:tc>
        <w:tc>
          <w:tcPr>
            <w:tcW w:w="96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1.772.651.750</w:t>
            </w:r>
          </w:p>
        </w:tc>
        <w:tc>
          <w:tcPr>
            <w:tcW w:w="503" w:type="dxa"/>
            <w:shd w:val="clear" w:color="D9E2F3" w:fill="D9E2F3"/>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9</w:t>
            </w:r>
            <w:r w:rsidR="004346DB" w:rsidRPr="001C7E32">
              <w:rPr>
                <w:rFonts w:ascii="Arial Narrow" w:hAnsi="Arial Narrow" w:cs="Calibri"/>
                <w:b/>
                <w:bCs/>
                <w:color w:val="000000"/>
                <w:sz w:val="14"/>
                <w:szCs w:val="14"/>
              </w:rPr>
              <w:t>0%</w:t>
            </w:r>
          </w:p>
        </w:tc>
        <w:tc>
          <w:tcPr>
            <w:tcW w:w="91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8.301.199.500</w:t>
            </w:r>
          </w:p>
        </w:tc>
        <w:tc>
          <w:tcPr>
            <w:tcW w:w="63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2381"/>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7.01.03.2.06.0001</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Pembentukan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Penumbuhan</w:t>
            </w:r>
            <w:r>
              <w:rPr>
                <w:rFonts w:ascii="Arial Narrow" w:hAnsi="Arial Narrow" w:cs="Calibri"/>
                <w:color w:val="000000"/>
                <w:sz w:val="14"/>
                <w:szCs w:val="14"/>
              </w:rPr>
              <w:t xml:space="preserve"> </w:t>
            </w:r>
            <w:r w:rsidRPr="001C7E32">
              <w:rPr>
                <w:rFonts w:ascii="Arial Narrow" w:hAnsi="Arial Narrow" w:cs="Calibri"/>
                <w:color w:val="000000"/>
                <w:sz w:val="14"/>
                <w:szCs w:val="14"/>
              </w:rPr>
              <w:t>Karakter</w:t>
            </w:r>
            <w:r>
              <w:rPr>
                <w:rFonts w:ascii="Arial Narrow" w:hAnsi="Arial Narrow" w:cs="Calibri"/>
                <w:color w:val="000000"/>
                <w:sz w:val="14"/>
                <w:szCs w:val="14"/>
              </w:rPr>
              <w:t xml:space="preserve"> </w:t>
            </w:r>
            <w:r w:rsidRPr="001C7E32">
              <w:rPr>
                <w:rFonts w:ascii="Arial Narrow" w:hAnsi="Arial Narrow" w:cs="Calibri"/>
                <w:color w:val="000000"/>
                <w:sz w:val="14"/>
                <w:szCs w:val="14"/>
              </w:rPr>
              <w:t>Keluarga</w:t>
            </w:r>
            <w:r>
              <w:rPr>
                <w:rFonts w:ascii="Arial Narrow" w:hAnsi="Arial Narrow" w:cs="Calibri"/>
                <w:color w:val="000000"/>
                <w:sz w:val="14"/>
                <w:szCs w:val="14"/>
              </w:rPr>
              <w:t xml:space="preserve"> </w:t>
            </w:r>
            <w:r w:rsidRPr="001C7E32">
              <w:rPr>
                <w:rFonts w:ascii="Arial Narrow" w:hAnsi="Arial Narrow" w:cs="Calibri"/>
                <w:color w:val="000000"/>
                <w:sz w:val="14"/>
                <w:szCs w:val="14"/>
              </w:rPr>
              <w:t>Melalui</w:t>
            </w:r>
            <w:r>
              <w:rPr>
                <w:rFonts w:ascii="Arial Narrow" w:hAnsi="Arial Narrow" w:cs="Calibri"/>
                <w:color w:val="000000"/>
                <w:sz w:val="14"/>
                <w:szCs w:val="14"/>
              </w:rPr>
              <w:t xml:space="preserve"> </w:t>
            </w:r>
            <w:r w:rsidRPr="001C7E32">
              <w:rPr>
                <w:rFonts w:ascii="Arial Narrow" w:hAnsi="Arial Narrow" w:cs="Calibri"/>
                <w:color w:val="000000"/>
                <w:sz w:val="14"/>
                <w:szCs w:val="14"/>
              </w:rPr>
              <w:t>Peningkatan</w:t>
            </w:r>
            <w:r>
              <w:rPr>
                <w:rFonts w:ascii="Arial Narrow" w:hAnsi="Arial Narrow" w:cs="Calibri"/>
                <w:color w:val="000000"/>
                <w:sz w:val="14"/>
                <w:szCs w:val="14"/>
              </w:rPr>
              <w:t xml:space="preserve"> </w:t>
            </w:r>
            <w:r w:rsidRPr="001C7E32">
              <w:rPr>
                <w:rFonts w:ascii="Arial Narrow" w:hAnsi="Arial Narrow" w:cs="Calibri"/>
                <w:color w:val="000000"/>
                <w:sz w:val="14"/>
                <w:szCs w:val="14"/>
              </w:rPr>
              <w:t>Kesadaran</w:t>
            </w:r>
            <w:r>
              <w:rPr>
                <w:rFonts w:ascii="Arial Narrow" w:hAnsi="Arial Narrow" w:cs="Calibri"/>
                <w:color w:val="000000"/>
                <w:sz w:val="14"/>
                <w:szCs w:val="14"/>
              </w:rPr>
              <w:t xml:space="preserve"> </w:t>
            </w:r>
            <w:r w:rsidRPr="001C7E32">
              <w:rPr>
                <w:rFonts w:ascii="Arial Narrow" w:hAnsi="Arial Narrow" w:cs="Calibri"/>
                <w:color w:val="000000"/>
                <w:sz w:val="14"/>
                <w:szCs w:val="14"/>
              </w:rPr>
              <w:t>Masyarakat</w:t>
            </w:r>
            <w:r>
              <w:rPr>
                <w:rFonts w:ascii="Arial Narrow" w:hAnsi="Arial Narrow" w:cs="Calibri"/>
                <w:color w:val="000000"/>
                <w:sz w:val="14"/>
                <w:szCs w:val="14"/>
              </w:rPr>
              <w:t xml:space="preserve"> </w:t>
            </w:r>
            <w:r w:rsidRPr="001C7E32">
              <w:rPr>
                <w:rFonts w:ascii="Arial Narrow" w:hAnsi="Arial Narrow" w:cs="Calibri"/>
                <w:color w:val="000000"/>
                <w:sz w:val="14"/>
                <w:szCs w:val="14"/>
              </w:rPr>
              <w:t>akan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Pentingnya</w:t>
            </w:r>
            <w:r>
              <w:rPr>
                <w:rFonts w:ascii="Arial Narrow" w:hAnsi="Arial Narrow" w:cs="Calibri"/>
                <w:color w:val="000000"/>
                <w:sz w:val="14"/>
                <w:szCs w:val="14"/>
              </w:rPr>
              <w:t xml:space="preserve"> </w:t>
            </w:r>
            <w:r w:rsidRPr="001C7E32">
              <w:rPr>
                <w:rFonts w:ascii="Arial Narrow" w:hAnsi="Arial Narrow" w:cs="Calibri"/>
                <w:color w:val="000000"/>
                <w:sz w:val="14"/>
                <w:szCs w:val="14"/>
              </w:rPr>
              <w:t>Penghayatan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Pengamalan</w:t>
            </w:r>
            <w:r>
              <w:rPr>
                <w:rFonts w:ascii="Arial Narrow" w:hAnsi="Arial Narrow" w:cs="Calibri"/>
                <w:color w:val="000000"/>
                <w:sz w:val="14"/>
                <w:szCs w:val="14"/>
              </w:rPr>
              <w:t xml:space="preserve"> </w:t>
            </w:r>
            <w:r w:rsidRPr="001C7E32">
              <w:rPr>
                <w:rFonts w:ascii="Arial Narrow" w:hAnsi="Arial Narrow" w:cs="Calibri"/>
                <w:color w:val="000000"/>
                <w:sz w:val="14"/>
                <w:szCs w:val="14"/>
              </w:rPr>
              <w:t>Pancasila</w:t>
            </w:r>
            <w:r>
              <w:rPr>
                <w:rFonts w:ascii="Arial Narrow" w:hAnsi="Arial Narrow" w:cs="Calibri"/>
                <w:color w:val="000000"/>
                <w:sz w:val="14"/>
                <w:szCs w:val="14"/>
              </w:rPr>
              <w:t xml:space="preserve"> </w:t>
            </w:r>
            <w:r w:rsidRPr="001C7E32">
              <w:rPr>
                <w:rFonts w:ascii="Arial Narrow" w:hAnsi="Arial Narrow" w:cs="Calibri"/>
                <w:color w:val="000000"/>
                <w:sz w:val="14"/>
                <w:szCs w:val="14"/>
              </w:rPr>
              <w:t>dalam</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Aspek</w:t>
            </w:r>
            <w:r>
              <w:rPr>
                <w:rFonts w:ascii="Arial Narrow" w:hAnsi="Arial Narrow" w:cs="Calibri"/>
                <w:color w:val="000000"/>
                <w:sz w:val="14"/>
                <w:szCs w:val="14"/>
              </w:rPr>
              <w:t xml:space="preserve"> </w:t>
            </w:r>
            <w:r w:rsidRPr="001C7E32">
              <w:rPr>
                <w:rFonts w:ascii="Arial Narrow" w:hAnsi="Arial Narrow" w:cs="Calibri"/>
                <w:color w:val="000000"/>
                <w:sz w:val="14"/>
                <w:szCs w:val="14"/>
              </w:rPr>
              <w:t>Kehidupan</w:t>
            </w:r>
            <w:r>
              <w:rPr>
                <w:rFonts w:ascii="Arial Narrow" w:hAnsi="Arial Narrow" w:cs="Calibri"/>
                <w:color w:val="000000"/>
                <w:sz w:val="14"/>
                <w:szCs w:val="14"/>
              </w:rPr>
              <w:t xml:space="preserve"> </w:t>
            </w:r>
            <w:r w:rsidRPr="001C7E32">
              <w:rPr>
                <w:rFonts w:ascii="Arial Narrow" w:hAnsi="Arial Narrow" w:cs="Calibri"/>
                <w:color w:val="000000"/>
                <w:sz w:val="14"/>
                <w:szCs w:val="14"/>
              </w:rPr>
              <w:t>Bermasyarakat,</w:t>
            </w:r>
            <w:r>
              <w:rPr>
                <w:rFonts w:ascii="Arial Narrow" w:hAnsi="Arial Narrow" w:cs="Calibri"/>
                <w:color w:val="000000"/>
                <w:sz w:val="14"/>
                <w:szCs w:val="14"/>
              </w:rPr>
              <w:t xml:space="preserve"> </w:t>
            </w:r>
            <w:r w:rsidRPr="001C7E32">
              <w:rPr>
                <w:rFonts w:ascii="Arial Narrow" w:hAnsi="Arial Narrow" w:cs="Calibri"/>
                <w:color w:val="000000"/>
                <w:sz w:val="14"/>
                <w:szCs w:val="14"/>
              </w:rPr>
              <w:t>Berbangsa,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Bernegara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Keluarga</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Mengikuti</w:t>
            </w:r>
            <w:r>
              <w:rPr>
                <w:rFonts w:ascii="Arial Narrow" w:hAnsi="Arial Narrow" w:cs="Calibri"/>
                <w:color w:val="000000"/>
                <w:sz w:val="14"/>
                <w:szCs w:val="14"/>
              </w:rPr>
              <w:t xml:space="preserve"> </w:t>
            </w:r>
            <w:r w:rsidRPr="001C7E32">
              <w:rPr>
                <w:rFonts w:ascii="Arial Narrow" w:hAnsi="Arial Narrow" w:cs="Calibri"/>
                <w:color w:val="000000"/>
                <w:sz w:val="14"/>
                <w:szCs w:val="14"/>
              </w:rPr>
              <w:t>Pembentukan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Penumbuhan</w:t>
            </w:r>
            <w:r>
              <w:rPr>
                <w:rFonts w:ascii="Arial Narrow" w:hAnsi="Arial Narrow" w:cs="Calibri"/>
                <w:color w:val="000000"/>
                <w:sz w:val="14"/>
                <w:szCs w:val="14"/>
              </w:rPr>
              <w:t xml:space="preserve"> </w:t>
            </w:r>
            <w:r w:rsidRPr="001C7E32">
              <w:rPr>
                <w:rFonts w:ascii="Arial Narrow" w:hAnsi="Arial Narrow" w:cs="Calibri"/>
                <w:color w:val="000000"/>
                <w:sz w:val="14"/>
                <w:szCs w:val="14"/>
              </w:rPr>
              <w:t>Karakter</w:t>
            </w:r>
            <w:r>
              <w:rPr>
                <w:rFonts w:ascii="Arial Narrow" w:hAnsi="Arial Narrow" w:cs="Calibri"/>
                <w:color w:val="000000"/>
                <w:sz w:val="14"/>
                <w:szCs w:val="14"/>
              </w:rPr>
              <w:t xml:space="preserve"> </w:t>
            </w:r>
            <w:r w:rsidRPr="001C7E32">
              <w:rPr>
                <w:rFonts w:ascii="Arial Narrow" w:hAnsi="Arial Narrow" w:cs="Calibri"/>
                <w:color w:val="000000"/>
                <w:sz w:val="14"/>
                <w:szCs w:val="14"/>
              </w:rPr>
              <w:t>Keluarga</w:t>
            </w:r>
            <w:r>
              <w:rPr>
                <w:rFonts w:ascii="Arial Narrow" w:hAnsi="Arial Narrow" w:cs="Calibri"/>
                <w:color w:val="000000"/>
                <w:sz w:val="14"/>
                <w:szCs w:val="14"/>
              </w:rPr>
              <w:t xml:space="preserve"> </w:t>
            </w:r>
            <w:r w:rsidRPr="001C7E32">
              <w:rPr>
                <w:rFonts w:ascii="Arial Narrow" w:hAnsi="Arial Narrow" w:cs="Calibri"/>
                <w:color w:val="000000"/>
                <w:sz w:val="14"/>
                <w:szCs w:val="14"/>
              </w:rPr>
              <w:t>Melalui</w:t>
            </w:r>
            <w:r>
              <w:rPr>
                <w:rFonts w:ascii="Arial Narrow" w:hAnsi="Arial Narrow" w:cs="Calibri"/>
                <w:color w:val="000000"/>
                <w:sz w:val="14"/>
                <w:szCs w:val="14"/>
              </w:rPr>
              <w:t xml:space="preserve"> </w:t>
            </w:r>
            <w:r w:rsidRPr="001C7E32">
              <w:rPr>
                <w:rFonts w:ascii="Arial Narrow" w:hAnsi="Arial Narrow" w:cs="Calibri"/>
                <w:color w:val="000000"/>
                <w:sz w:val="14"/>
                <w:szCs w:val="14"/>
              </w:rPr>
              <w:t>Peningkatan</w:t>
            </w:r>
            <w:r>
              <w:rPr>
                <w:rFonts w:ascii="Arial Narrow" w:hAnsi="Arial Narrow" w:cs="Calibri"/>
                <w:color w:val="000000"/>
                <w:sz w:val="14"/>
                <w:szCs w:val="14"/>
              </w:rPr>
              <w:t xml:space="preserve"> </w:t>
            </w:r>
            <w:r w:rsidRPr="001C7E32">
              <w:rPr>
                <w:rFonts w:ascii="Arial Narrow" w:hAnsi="Arial Narrow" w:cs="Calibri"/>
                <w:color w:val="000000"/>
                <w:sz w:val="14"/>
                <w:szCs w:val="14"/>
              </w:rPr>
              <w:t>Kesadaran</w:t>
            </w:r>
            <w:r>
              <w:rPr>
                <w:rFonts w:ascii="Arial Narrow" w:hAnsi="Arial Narrow" w:cs="Calibri"/>
                <w:color w:val="000000"/>
                <w:sz w:val="14"/>
                <w:szCs w:val="14"/>
              </w:rPr>
              <w:t xml:space="preserve"> </w:t>
            </w:r>
            <w:r w:rsidRPr="001C7E32">
              <w:rPr>
                <w:rFonts w:ascii="Arial Narrow" w:hAnsi="Arial Narrow" w:cs="Calibri"/>
                <w:color w:val="000000"/>
                <w:sz w:val="14"/>
                <w:szCs w:val="14"/>
              </w:rPr>
              <w:t>Masyarakat</w:t>
            </w:r>
            <w:r>
              <w:rPr>
                <w:rFonts w:ascii="Arial Narrow" w:hAnsi="Arial Narrow" w:cs="Calibri"/>
                <w:color w:val="000000"/>
                <w:sz w:val="14"/>
                <w:szCs w:val="14"/>
              </w:rPr>
              <w:t xml:space="preserve"> </w:t>
            </w:r>
            <w:r w:rsidRPr="001C7E32">
              <w:rPr>
                <w:rFonts w:ascii="Arial Narrow" w:hAnsi="Arial Narrow" w:cs="Calibri"/>
                <w:color w:val="000000"/>
                <w:sz w:val="14"/>
                <w:szCs w:val="14"/>
              </w:rPr>
              <w:t>Akan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Pentingnya</w:t>
            </w:r>
            <w:r>
              <w:rPr>
                <w:rFonts w:ascii="Arial Narrow" w:hAnsi="Arial Narrow" w:cs="Calibri"/>
                <w:color w:val="000000"/>
                <w:sz w:val="14"/>
                <w:szCs w:val="14"/>
              </w:rPr>
              <w:t xml:space="preserve"> </w:t>
            </w:r>
            <w:r w:rsidRPr="001C7E32">
              <w:rPr>
                <w:rFonts w:ascii="Arial Narrow" w:hAnsi="Arial Narrow" w:cs="Calibri"/>
                <w:color w:val="000000"/>
                <w:sz w:val="14"/>
                <w:szCs w:val="14"/>
              </w:rPr>
              <w:t>Penghayatan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Pengamalan</w:t>
            </w:r>
            <w:r>
              <w:rPr>
                <w:rFonts w:ascii="Arial Narrow" w:hAnsi="Arial Narrow" w:cs="Calibri"/>
                <w:color w:val="000000"/>
                <w:sz w:val="14"/>
                <w:szCs w:val="14"/>
              </w:rPr>
              <w:t xml:space="preserve"> </w:t>
            </w:r>
            <w:r w:rsidRPr="001C7E32">
              <w:rPr>
                <w:rFonts w:ascii="Arial Narrow" w:hAnsi="Arial Narrow" w:cs="Calibri"/>
                <w:color w:val="000000"/>
                <w:sz w:val="14"/>
                <w:szCs w:val="14"/>
              </w:rPr>
              <w:t>Pancasila</w:t>
            </w:r>
            <w:r>
              <w:rPr>
                <w:rFonts w:ascii="Arial Narrow" w:hAnsi="Arial Narrow" w:cs="Calibri"/>
                <w:color w:val="000000"/>
                <w:sz w:val="14"/>
                <w:szCs w:val="14"/>
              </w:rPr>
              <w:t xml:space="preserve"> </w:t>
            </w:r>
            <w:r w:rsidRPr="001C7E32">
              <w:rPr>
                <w:rFonts w:ascii="Arial Narrow" w:hAnsi="Arial Narrow" w:cs="Calibri"/>
                <w:color w:val="000000"/>
                <w:sz w:val="14"/>
                <w:szCs w:val="14"/>
              </w:rPr>
              <w:t>Dalam</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Aspek</w:t>
            </w:r>
            <w:r>
              <w:rPr>
                <w:rFonts w:ascii="Arial Narrow" w:hAnsi="Arial Narrow" w:cs="Calibri"/>
                <w:color w:val="000000"/>
                <w:sz w:val="14"/>
                <w:szCs w:val="14"/>
              </w:rPr>
              <w:t xml:space="preserve"> </w:t>
            </w:r>
            <w:r w:rsidRPr="001C7E32">
              <w:rPr>
                <w:rFonts w:ascii="Arial Narrow" w:hAnsi="Arial Narrow" w:cs="Calibri"/>
                <w:color w:val="000000"/>
                <w:sz w:val="14"/>
                <w:szCs w:val="14"/>
              </w:rPr>
              <w:t>Kehidupan</w:t>
            </w:r>
            <w:r>
              <w:rPr>
                <w:rFonts w:ascii="Arial Narrow" w:hAnsi="Arial Narrow" w:cs="Calibri"/>
                <w:color w:val="000000"/>
                <w:sz w:val="14"/>
                <w:szCs w:val="14"/>
              </w:rPr>
              <w:t xml:space="preserve"> </w:t>
            </w:r>
            <w:r w:rsidRPr="001C7E32">
              <w:rPr>
                <w:rFonts w:ascii="Arial Narrow" w:hAnsi="Arial Narrow" w:cs="Calibri"/>
                <w:color w:val="000000"/>
                <w:sz w:val="14"/>
                <w:szCs w:val="14"/>
              </w:rPr>
              <w:t>Bermasyarakat,</w:t>
            </w:r>
            <w:r>
              <w:rPr>
                <w:rFonts w:ascii="Arial Narrow" w:hAnsi="Arial Narrow" w:cs="Calibri"/>
                <w:color w:val="000000"/>
                <w:sz w:val="14"/>
                <w:szCs w:val="14"/>
              </w:rPr>
              <w:t xml:space="preserve"> </w:t>
            </w:r>
            <w:r w:rsidRPr="001C7E32">
              <w:rPr>
                <w:rFonts w:ascii="Arial Narrow" w:hAnsi="Arial Narrow" w:cs="Calibri"/>
                <w:color w:val="000000"/>
                <w:sz w:val="14"/>
                <w:szCs w:val="14"/>
              </w:rPr>
              <w:t>Berbangsa,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Bernegara</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32</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Keluarga</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45.000.000</w:t>
            </w:r>
          </w:p>
        </w:tc>
        <w:tc>
          <w:tcPr>
            <w:tcW w:w="412" w:type="dxa"/>
            <w:shd w:val="clear" w:color="auto" w:fill="auto"/>
            <w:noWrap/>
            <w:vAlign w:val="center"/>
            <w:hideMark/>
          </w:tcPr>
          <w:p w:rsidR="004346DB" w:rsidRPr="001C7E32" w:rsidRDefault="008E6204" w:rsidP="008E6204">
            <w:pPr>
              <w:jc w:val="center"/>
              <w:rPr>
                <w:rFonts w:ascii="Arial Narrow" w:hAnsi="Arial Narrow" w:cs="Calibri"/>
                <w:color w:val="000000"/>
                <w:sz w:val="14"/>
                <w:szCs w:val="14"/>
              </w:rPr>
            </w:pPr>
            <w:r>
              <w:rPr>
                <w:rFonts w:ascii="Arial Narrow" w:hAnsi="Arial Narrow" w:cs="Calibri"/>
                <w:color w:val="000000"/>
                <w:sz w:val="14"/>
                <w:szCs w:val="14"/>
              </w:rPr>
              <w:t>32</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Keluarga</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45.000.000</w:t>
            </w:r>
          </w:p>
        </w:tc>
        <w:tc>
          <w:tcPr>
            <w:tcW w:w="526"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32</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Keluarga</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45.000.000</w:t>
            </w:r>
          </w:p>
        </w:tc>
        <w:tc>
          <w:tcPr>
            <w:tcW w:w="511"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32</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Keluarga</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45.000.000</w:t>
            </w:r>
          </w:p>
        </w:tc>
        <w:tc>
          <w:tcPr>
            <w:tcW w:w="503"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128</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Keluarga</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180.000.000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2154"/>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8.01.02.2.01.0003</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Kebijakan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Ideologi</w:t>
            </w:r>
            <w:r>
              <w:rPr>
                <w:rFonts w:ascii="Arial Narrow" w:hAnsi="Arial Narrow" w:cs="Calibri"/>
                <w:color w:val="000000"/>
                <w:sz w:val="14"/>
                <w:szCs w:val="14"/>
              </w:rPr>
              <w:t xml:space="preserve"> </w:t>
            </w:r>
            <w:r w:rsidRPr="001C7E32">
              <w:rPr>
                <w:rFonts w:ascii="Arial Narrow" w:hAnsi="Arial Narrow" w:cs="Calibri"/>
                <w:color w:val="000000"/>
                <w:sz w:val="14"/>
                <w:szCs w:val="14"/>
              </w:rPr>
              <w:t>Wawasan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Kebangsaan,</w:t>
            </w:r>
            <w:r>
              <w:rPr>
                <w:rFonts w:ascii="Arial Narrow" w:hAnsi="Arial Narrow" w:cs="Calibri"/>
                <w:color w:val="000000"/>
                <w:sz w:val="14"/>
                <w:szCs w:val="14"/>
              </w:rPr>
              <w:t xml:space="preserve"> </w:t>
            </w:r>
            <w:r w:rsidRPr="001C7E32">
              <w:rPr>
                <w:rFonts w:ascii="Arial Narrow" w:hAnsi="Arial Narrow" w:cs="Calibri"/>
                <w:color w:val="000000"/>
                <w:sz w:val="14"/>
                <w:szCs w:val="14"/>
              </w:rPr>
              <w:t>Bela</w:t>
            </w:r>
            <w:r>
              <w:rPr>
                <w:rFonts w:ascii="Arial Narrow" w:hAnsi="Arial Narrow" w:cs="Calibri"/>
                <w:color w:val="000000"/>
                <w:sz w:val="14"/>
                <w:szCs w:val="14"/>
              </w:rPr>
              <w:t xml:space="preserve"> </w:t>
            </w:r>
            <w:r w:rsidRPr="001C7E32">
              <w:rPr>
                <w:rFonts w:ascii="Arial Narrow" w:hAnsi="Arial Narrow" w:cs="Calibri"/>
                <w:color w:val="000000"/>
                <w:sz w:val="14"/>
                <w:szCs w:val="14"/>
              </w:rPr>
              <w:t>Negara,</w:t>
            </w:r>
            <w:r>
              <w:rPr>
                <w:rFonts w:ascii="Arial Narrow" w:hAnsi="Arial Narrow" w:cs="Calibri"/>
                <w:color w:val="000000"/>
                <w:sz w:val="14"/>
                <w:szCs w:val="14"/>
              </w:rPr>
              <w:t xml:space="preserve"> </w:t>
            </w:r>
            <w:r w:rsidRPr="001C7E32">
              <w:rPr>
                <w:rFonts w:ascii="Arial Narrow" w:hAnsi="Arial Narrow" w:cs="Calibri"/>
                <w:color w:val="000000"/>
                <w:sz w:val="14"/>
                <w:szCs w:val="14"/>
              </w:rPr>
              <w:t>Karakter</w:t>
            </w:r>
            <w:r>
              <w:rPr>
                <w:rFonts w:ascii="Arial Narrow" w:hAnsi="Arial Narrow" w:cs="Calibri"/>
                <w:color w:val="000000"/>
                <w:sz w:val="14"/>
                <w:szCs w:val="14"/>
              </w:rPr>
              <w:t xml:space="preserve"> </w:t>
            </w:r>
            <w:r w:rsidRPr="001C7E32">
              <w:rPr>
                <w:rFonts w:ascii="Arial Narrow" w:hAnsi="Arial Narrow" w:cs="Calibri"/>
                <w:color w:val="000000"/>
                <w:sz w:val="14"/>
                <w:szCs w:val="14"/>
              </w:rPr>
              <w:t>Bangsa,</w:t>
            </w:r>
            <w:r>
              <w:rPr>
                <w:rFonts w:ascii="Arial Narrow" w:hAnsi="Arial Narrow" w:cs="Calibri"/>
                <w:color w:val="000000"/>
                <w:sz w:val="14"/>
                <w:szCs w:val="14"/>
              </w:rPr>
              <w:t xml:space="preserve"> </w:t>
            </w:r>
            <w:r w:rsidRPr="001C7E32">
              <w:rPr>
                <w:rFonts w:ascii="Arial Narrow" w:hAnsi="Arial Narrow" w:cs="Calibri"/>
                <w:color w:val="000000"/>
                <w:sz w:val="14"/>
                <w:szCs w:val="14"/>
              </w:rPr>
              <w:t>Pembauran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Kebangsaan,</w:t>
            </w:r>
            <w:r>
              <w:rPr>
                <w:rFonts w:ascii="Arial Narrow" w:hAnsi="Arial Narrow" w:cs="Calibri"/>
                <w:color w:val="000000"/>
                <w:sz w:val="14"/>
                <w:szCs w:val="14"/>
              </w:rPr>
              <w:t xml:space="preserve"> </w:t>
            </w:r>
            <w:r w:rsidRPr="001C7E32">
              <w:rPr>
                <w:rFonts w:ascii="Arial Narrow" w:hAnsi="Arial Narrow" w:cs="Calibri"/>
                <w:color w:val="000000"/>
                <w:sz w:val="14"/>
                <w:szCs w:val="14"/>
              </w:rPr>
              <w:t>Bineka</w:t>
            </w:r>
            <w:r>
              <w:rPr>
                <w:rFonts w:ascii="Arial Narrow" w:hAnsi="Arial Narrow" w:cs="Calibri"/>
                <w:color w:val="000000"/>
                <w:sz w:val="14"/>
                <w:szCs w:val="14"/>
              </w:rPr>
              <w:t xml:space="preserve"> </w:t>
            </w:r>
            <w:r w:rsidRPr="001C7E32">
              <w:rPr>
                <w:rFonts w:ascii="Arial Narrow" w:hAnsi="Arial Narrow" w:cs="Calibri"/>
                <w:color w:val="000000"/>
                <w:sz w:val="14"/>
                <w:szCs w:val="14"/>
              </w:rPr>
              <w:t>Tunggal</w:t>
            </w:r>
            <w:r>
              <w:rPr>
                <w:rFonts w:ascii="Arial Narrow" w:hAnsi="Arial Narrow" w:cs="Calibri"/>
                <w:color w:val="000000"/>
                <w:sz w:val="14"/>
                <w:szCs w:val="14"/>
              </w:rPr>
              <w:t xml:space="preserve"> </w:t>
            </w:r>
            <w:r w:rsidRPr="001C7E32">
              <w:rPr>
                <w:rFonts w:ascii="Arial Narrow" w:hAnsi="Arial Narrow" w:cs="Calibri"/>
                <w:color w:val="000000"/>
                <w:sz w:val="14"/>
                <w:szCs w:val="14"/>
              </w:rPr>
              <w:t>Ika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Sejarah</w:t>
            </w:r>
            <w:r>
              <w:rPr>
                <w:rFonts w:ascii="Arial Narrow" w:hAnsi="Arial Narrow" w:cs="Calibri"/>
                <w:color w:val="000000"/>
                <w:sz w:val="14"/>
                <w:szCs w:val="14"/>
              </w:rPr>
              <w:t xml:space="preserve"> </w:t>
            </w:r>
            <w:r w:rsidRPr="001C7E32">
              <w:rPr>
                <w:rFonts w:ascii="Arial Narrow" w:hAnsi="Arial Narrow" w:cs="Calibri"/>
                <w:color w:val="000000"/>
                <w:sz w:val="14"/>
                <w:szCs w:val="14"/>
              </w:rPr>
              <w:t>Kebangsaan</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Mengikuti</w:t>
            </w:r>
            <w:r>
              <w:rPr>
                <w:rFonts w:ascii="Arial Narrow" w:hAnsi="Arial Narrow" w:cs="Calibri"/>
                <w:color w:val="000000"/>
                <w:sz w:val="14"/>
                <w:szCs w:val="14"/>
              </w:rPr>
              <w:t xml:space="preserve"> </w:t>
            </w: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Kebijakan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Ideologi</w:t>
            </w:r>
            <w:r>
              <w:rPr>
                <w:rFonts w:ascii="Arial Narrow" w:hAnsi="Arial Narrow" w:cs="Calibri"/>
                <w:color w:val="000000"/>
                <w:sz w:val="14"/>
                <w:szCs w:val="14"/>
              </w:rPr>
              <w:t xml:space="preserve"> </w:t>
            </w:r>
            <w:r w:rsidRPr="001C7E32">
              <w:rPr>
                <w:rFonts w:ascii="Arial Narrow" w:hAnsi="Arial Narrow" w:cs="Calibri"/>
                <w:color w:val="000000"/>
                <w:sz w:val="14"/>
                <w:szCs w:val="14"/>
              </w:rPr>
              <w:t>Wawasan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Kebangsaan,</w:t>
            </w:r>
            <w:r>
              <w:rPr>
                <w:rFonts w:ascii="Arial Narrow" w:hAnsi="Arial Narrow" w:cs="Calibri"/>
                <w:color w:val="000000"/>
                <w:sz w:val="14"/>
                <w:szCs w:val="14"/>
              </w:rPr>
              <w:t xml:space="preserve"> </w:t>
            </w:r>
            <w:r w:rsidRPr="001C7E32">
              <w:rPr>
                <w:rFonts w:ascii="Arial Narrow" w:hAnsi="Arial Narrow" w:cs="Calibri"/>
                <w:color w:val="000000"/>
                <w:sz w:val="14"/>
                <w:szCs w:val="14"/>
              </w:rPr>
              <w:t>Bela</w:t>
            </w:r>
            <w:r>
              <w:rPr>
                <w:rFonts w:ascii="Arial Narrow" w:hAnsi="Arial Narrow" w:cs="Calibri"/>
                <w:color w:val="000000"/>
                <w:sz w:val="14"/>
                <w:szCs w:val="14"/>
              </w:rPr>
              <w:t xml:space="preserve"> </w:t>
            </w:r>
            <w:r w:rsidRPr="001C7E32">
              <w:rPr>
                <w:rFonts w:ascii="Arial Narrow" w:hAnsi="Arial Narrow" w:cs="Calibri"/>
                <w:color w:val="000000"/>
                <w:sz w:val="14"/>
                <w:szCs w:val="14"/>
              </w:rPr>
              <w:t>Negara,</w:t>
            </w:r>
            <w:r>
              <w:rPr>
                <w:rFonts w:ascii="Arial Narrow" w:hAnsi="Arial Narrow" w:cs="Calibri"/>
                <w:color w:val="000000"/>
                <w:sz w:val="14"/>
                <w:szCs w:val="14"/>
              </w:rPr>
              <w:t xml:space="preserve"> </w:t>
            </w:r>
            <w:r w:rsidRPr="001C7E32">
              <w:rPr>
                <w:rFonts w:ascii="Arial Narrow" w:hAnsi="Arial Narrow" w:cs="Calibri"/>
                <w:color w:val="000000"/>
                <w:sz w:val="14"/>
                <w:szCs w:val="14"/>
              </w:rPr>
              <w:t>Karakter</w:t>
            </w:r>
            <w:r>
              <w:rPr>
                <w:rFonts w:ascii="Arial Narrow" w:hAnsi="Arial Narrow" w:cs="Calibri"/>
                <w:color w:val="000000"/>
                <w:sz w:val="14"/>
                <w:szCs w:val="14"/>
              </w:rPr>
              <w:t xml:space="preserve"> </w:t>
            </w:r>
            <w:r w:rsidRPr="001C7E32">
              <w:rPr>
                <w:rFonts w:ascii="Arial Narrow" w:hAnsi="Arial Narrow" w:cs="Calibri"/>
                <w:color w:val="000000"/>
                <w:sz w:val="14"/>
                <w:szCs w:val="14"/>
              </w:rPr>
              <w:t>Bangsa,</w:t>
            </w:r>
            <w:r>
              <w:rPr>
                <w:rFonts w:ascii="Arial Narrow" w:hAnsi="Arial Narrow" w:cs="Calibri"/>
                <w:color w:val="000000"/>
                <w:sz w:val="14"/>
                <w:szCs w:val="14"/>
              </w:rPr>
              <w:t xml:space="preserve"> </w:t>
            </w:r>
            <w:r w:rsidRPr="001C7E32">
              <w:rPr>
                <w:rFonts w:ascii="Arial Narrow" w:hAnsi="Arial Narrow" w:cs="Calibri"/>
                <w:color w:val="000000"/>
                <w:sz w:val="14"/>
                <w:szCs w:val="14"/>
              </w:rPr>
              <w:t>Pembauran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Kebangsaan,</w:t>
            </w:r>
            <w:r>
              <w:rPr>
                <w:rFonts w:ascii="Arial Narrow" w:hAnsi="Arial Narrow" w:cs="Calibri"/>
                <w:color w:val="000000"/>
                <w:sz w:val="14"/>
                <w:szCs w:val="14"/>
              </w:rPr>
              <w:t xml:space="preserve"> </w:t>
            </w:r>
            <w:r w:rsidRPr="001C7E32">
              <w:rPr>
                <w:rFonts w:ascii="Arial Narrow" w:hAnsi="Arial Narrow" w:cs="Calibri"/>
                <w:color w:val="000000"/>
                <w:sz w:val="14"/>
                <w:szCs w:val="14"/>
              </w:rPr>
              <w:t>Bineka</w:t>
            </w:r>
            <w:r>
              <w:rPr>
                <w:rFonts w:ascii="Arial Narrow" w:hAnsi="Arial Narrow" w:cs="Calibri"/>
                <w:color w:val="000000"/>
                <w:sz w:val="14"/>
                <w:szCs w:val="14"/>
              </w:rPr>
              <w:t xml:space="preserve"> </w:t>
            </w:r>
            <w:r w:rsidRPr="001C7E32">
              <w:rPr>
                <w:rFonts w:ascii="Arial Narrow" w:hAnsi="Arial Narrow" w:cs="Calibri"/>
                <w:color w:val="000000"/>
                <w:sz w:val="14"/>
                <w:szCs w:val="14"/>
              </w:rPr>
              <w:t>Tunggal</w:t>
            </w:r>
            <w:r>
              <w:rPr>
                <w:rFonts w:ascii="Arial Narrow" w:hAnsi="Arial Narrow" w:cs="Calibri"/>
                <w:color w:val="000000"/>
                <w:sz w:val="14"/>
                <w:szCs w:val="14"/>
              </w:rPr>
              <w:t xml:space="preserve"> </w:t>
            </w:r>
            <w:r w:rsidRPr="001C7E32">
              <w:rPr>
                <w:rFonts w:ascii="Arial Narrow" w:hAnsi="Arial Narrow" w:cs="Calibri"/>
                <w:color w:val="000000"/>
                <w:sz w:val="14"/>
                <w:szCs w:val="14"/>
              </w:rPr>
              <w:t>Ika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Sejarah</w:t>
            </w:r>
            <w:r>
              <w:rPr>
                <w:rFonts w:ascii="Arial Narrow" w:hAnsi="Arial Narrow" w:cs="Calibri"/>
                <w:color w:val="000000"/>
                <w:sz w:val="14"/>
                <w:szCs w:val="14"/>
              </w:rPr>
              <w:t xml:space="preserve"> </w:t>
            </w:r>
            <w:r w:rsidRPr="001C7E32">
              <w:rPr>
                <w:rFonts w:ascii="Arial Narrow" w:hAnsi="Arial Narrow" w:cs="Calibri"/>
                <w:color w:val="000000"/>
                <w:sz w:val="14"/>
                <w:szCs w:val="14"/>
              </w:rPr>
              <w:t>Kebangsaan</w:t>
            </w:r>
          </w:p>
        </w:tc>
        <w:tc>
          <w:tcPr>
            <w:tcW w:w="578"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10</w:t>
            </w:r>
            <w:r w:rsidR="004346DB" w:rsidRPr="001C7E32">
              <w:rPr>
                <w:rFonts w:ascii="Arial Narrow" w:hAnsi="Arial Narrow" w:cs="Calibri"/>
                <w:color w:val="000000"/>
                <w:sz w:val="14"/>
                <w:szCs w:val="14"/>
              </w:rPr>
              <w:t>5</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440"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105</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635.440.750</w:t>
            </w:r>
          </w:p>
        </w:tc>
        <w:tc>
          <w:tcPr>
            <w:tcW w:w="409"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105</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695.151.750</w:t>
            </w:r>
          </w:p>
        </w:tc>
        <w:tc>
          <w:tcPr>
            <w:tcW w:w="467"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105</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197.651.750</w:t>
            </w:r>
          </w:p>
        </w:tc>
        <w:tc>
          <w:tcPr>
            <w:tcW w:w="412" w:type="dxa"/>
            <w:shd w:val="clear" w:color="auto" w:fill="auto"/>
            <w:noWrap/>
            <w:vAlign w:val="center"/>
            <w:hideMark/>
          </w:tcPr>
          <w:p w:rsidR="004346DB" w:rsidRPr="001C7E32" w:rsidRDefault="008E6204" w:rsidP="008E6204">
            <w:pPr>
              <w:jc w:val="center"/>
              <w:rPr>
                <w:rFonts w:ascii="Arial Narrow" w:hAnsi="Arial Narrow" w:cs="Calibri"/>
                <w:color w:val="000000"/>
                <w:sz w:val="14"/>
                <w:szCs w:val="14"/>
              </w:rPr>
            </w:pPr>
            <w:r>
              <w:rPr>
                <w:rFonts w:ascii="Arial Narrow" w:hAnsi="Arial Narrow" w:cs="Calibri"/>
                <w:color w:val="000000"/>
                <w:sz w:val="14"/>
                <w:szCs w:val="14"/>
              </w:rPr>
              <w:t>105</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197.651.750</w:t>
            </w:r>
          </w:p>
        </w:tc>
        <w:tc>
          <w:tcPr>
            <w:tcW w:w="526"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105</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197.651.750</w:t>
            </w:r>
          </w:p>
        </w:tc>
        <w:tc>
          <w:tcPr>
            <w:tcW w:w="511"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105</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197.651.750</w:t>
            </w:r>
          </w:p>
        </w:tc>
        <w:tc>
          <w:tcPr>
            <w:tcW w:w="503"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525</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2.121.199.500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587"/>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8.01.02.2.01.0004</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Koordinasi</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Ideologi</w:t>
            </w:r>
            <w:r>
              <w:rPr>
                <w:rFonts w:ascii="Arial Narrow" w:hAnsi="Arial Narrow" w:cs="Calibri"/>
                <w:color w:val="000000"/>
                <w:sz w:val="14"/>
                <w:szCs w:val="14"/>
              </w:rPr>
              <w:t xml:space="preserve"> </w:t>
            </w:r>
            <w:r w:rsidRPr="001C7E32">
              <w:rPr>
                <w:rFonts w:ascii="Arial Narrow" w:hAnsi="Arial Narrow" w:cs="Calibri"/>
                <w:color w:val="000000"/>
                <w:sz w:val="14"/>
                <w:szCs w:val="14"/>
              </w:rPr>
              <w:t>Wawasan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Kebangsaan,</w:t>
            </w:r>
            <w:r>
              <w:rPr>
                <w:rFonts w:ascii="Arial Narrow" w:hAnsi="Arial Narrow" w:cs="Calibri"/>
                <w:color w:val="000000"/>
                <w:sz w:val="14"/>
                <w:szCs w:val="14"/>
              </w:rPr>
              <w:t xml:space="preserve"> </w:t>
            </w:r>
            <w:r w:rsidRPr="001C7E32">
              <w:rPr>
                <w:rFonts w:ascii="Arial Narrow" w:hAnsi="Arial Narrow" w:cs="Calibri"/>
                <w:color w:val="000000"/>
                <w:sz w:val="14"/>
                <w:szCs w:val="14"/>
              </w:rPr>
              <w:t>Bela</w:t>
            </w:r>
            <w:r>
              <w:rPr>
                <w:rFonts w:ascii="Arial Narrow" w:hAnsi="Arial Narrow" w:cs="Calibri"/>
                <w:color w:val="000000"/>
                <w:sz w:val="14"/>
                <w:szCs w:val="14"/>
              </w:rPr>
              <w:t xml:space="preserve"> </w:t>
            </w:r>
            <w:r w:rsidRPr="001C7E32">
              <w:rPr>
                <w:rFonts w:ascii="Arial Narrow" w:hAnsi="Arial Narrow" w:cs="Calibri"/>
                <w:color w:val="000000"/>
                <w:sz w:val="14"/>
                <w:szCs w:val="14"/>
              </w:rPr>
              <w:t>Negara,</w:t>
            </w:r>
            <w:r>
              <w:rPr>
                <w:rFonts w:ascii="Arial Narrow" w:hAnsi="Arial Narrow" w:cs="Calibri"/>
                <w:color w:val="000000"/>
                <w:sz w:val="14"/>
                <w:szCs w:val="14"/>
              </w:rPr>
              <w:t xml:space="preserve"> </w:t>
            </w:r>
            <w:r w:rsidRPr="001C7E32">
              <w:rPr>
                <w:rFonts w:ascii="Arial Narrow" w:hAnsi="Arial Narrow" w:cs="Calibri"/>
                <w:color w:val="000000"/>
                <w:sz w:val="14"/>
                <w:szCs w:val="14"/>
              </w:rPr>
              <w:t>Karakter</w:t>
            </w:r>
            <w:r>
              <w:rPr>
                <w:rFonts w:ascii="Arial Narrow" w:hAnsi="Arial Narrow" w:cs="Calibri"/>
                <w:color w:val="000000"/>
                <w:sz w:val="14"/>
                <w:szCs w:val="14"/>
              </w:rPr>
              <w:t xml:space="preserve"> </w:t>
            </w:r>
            <w:r w:rsidRPr="001C7E32">
              <w:rPr>
                <w:rFonts w:ascii="Arial Narrow" w:hAnsi="Arial Narrow" w:cs="Calibri"/>
                <w:color w:val="000000"/>
                <w:sz w:val="14"/>
                <w:szCs w:val="14"/>
              </w:rPr>
              <w:t>Bangsa,</w:t>
            </w:r>
            <w:r>
              <w:rPr>
                <w:rFonts w:ascii="Arial Narrow" w:hAnsi="Arial Narrow" w:cs="Calibri"/>
                <w:color w:val="000000"/>
                <w:sz w:val="14"/>
                <w:szCs w:val="14"/>
              </w:rPr>
              <w:t xml:space="preserve"> </w:t>
            </w:r>
            <w:r w:rsidRPr="001C7E32">
              <w:rPr>
                <w:rFonts w:ascii="Arial Narrow" w:hAnsi="Arial Narrow" w:cs="Calibri"/>
                <w:color w:val="000000"/>
                <w:sz w:val="14"/>
                <w:szCs w:val="14"/>
              </w:rPr>
              <w:t>Pembauran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Kebangsaan,</w:t>
            </w:r>
            <w:r>
              <w:rPr>
                <w:rFonts w:ascii="Arial Narrow" w:hAnsi="Arial Narrow" w:cs="Calibri"/>
                <w:color w:val="000000"/>
                <w:sz w:val="14"/>
                <w:szCs w:val="14"/>
              </w:rPr>
              <w:t xml:space="preserve"> </w:t>
            </w:r>
            <w:r w:rsidRPr="001C7E32">
              <w:rPr>
                <w:rFonts w:ascii="Arial Narrow" w:hAnsi="Arial Narrow" w:cs="Calibri"/>
                <w:color w:val="000000"/>
                <w:sz w:val="14"/>
                <w:szCs w:val="14"/>
              </w:rPr>
              <w:t>Bineka</w:t>
            </w:r>
            <w:r>
              <w:rPr>
                <w:rFonts w:ascii="Arial Narrow" w:hAnsi="Arial Narrow" w:cs="Calibri"/>
                <w:color w:val="000000"/>
                <w:sz w:val="14"/>
                <w:szCs w:val="14"/>
              </w:rPr>
              <w:t xml:space="preserve"> </w:t>
            </w:r>
            <w:r w:rsidRPr="001C7E32">
              <w:rPr>
                <w:rFonts w:ascii="Arial Narrow" w:hAnsi="Arial Narrow" w:cs="Calibri"/>
                <w:color w:val="000000"/>
                <w:sz w:val="14"/>
                <w:szCs w:val="14"/>
              </w:rPr>
              <w:t>Tunggal</w:t>
            </w:r>
            <w:r>
              <w:rPr>
                <w:rFonts w:ascii="Arial Narrow" w:hAnsi="Arial Narrow" w:cs="Calibri"/>
                <w:color w:val="000000"/>
                <w:sz w:val="14"/>
                <w:szCs w:val="14"/>
              </w:rPr>
              <w:t xml:space="preserve"> </w:t>
            </w:r>
            <w:r w:rsidRPr="001C7E32">
              <w:rPr>
                <w:rFonts w:ascii="Arial Narrow" w:hAnsi="Arial Narrow" w:cs="Calibri"/>
                <w:color w:val="000000"/>
                <w:sz w:val="14"/>
                <w:szCs w:val="14"/>
              </w:rPr>
              <w:t>Ika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Sejarah</w:t>
            </w:r>
            <w:r>
              <w:rPr>
                <w:rFonts w:ascii="Arial Narrow" w:hAnsi="Arial Narrow" w:cs="Calibri"/>
                <w:color w:val="000000"/>
                <w:sz w:val="14"/>
                <w:szCs w:val="14"/>
              </w:rPr>
              <w:t xml:space="preserve"> </w:t>
            </w:r>
            <w:r w:rsidRPr="001C7E32">
              <w:rPr>
                <w:rFonts w:ascii="Arial Narrow" w:hAnsi="Arial Narrow" w:cs="Calibri"/>
                <w:color w:val="000000"/>
                <w:sz w:val="14"/>
                <w:szCs w:val="14"/>
              </w:rPr>
              <w:t>Kebangsaan</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Mengikuti</w:t>
            </w:r>
            <w:r>
              <w:rPr>
                <w:rFonts w:ascii="Arial Narrow" w:hAnsi="Arial Narrow" w:cs="Calibri"/>
                <w:color w:val="000000"/>
                <w:sz w:val="14"/>
                <w:szCs w:val="14"/>
              </w:rPr>
              <w:t xml:space="preserve"> </w:t>
            </w:r>
            <w:r w:rsidRPr="001C7E32">
              <w:rPr>
                <w:rFonts w:ascii="Arial Narrow" w:hAnsi="Arial Narrow" w:cs="Calibri"/>
                <w:color w:val="000000"/>
                <w:sz w:val="14"/>
                <w:szCs w:val="14"/>
              </w:rPr>
              <w:t>Koordinasi</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Ideologi</w:t>
            </w:r>
            <w:r>
              <w:rPr>
                <w:rFonts w:ascii="Arial Narrow" w:hAnsi="Arial Narrow" w:cs="Calibri"/>
                <w:color w:val="000000"/>
                <w:sz w:val="14"/>
                <w:szCs w:val="14"/>
              </w:rPr>
              <w:t xml:space="preserve"> </w:t>
            </w:r>
            <w:r w:rsidRPr="001C7E32">
              <w:rPr>
                <w:rFonts w:ascii="Arial Narrow" w:hAnsi="Arial Narrow" w:cs="Calibri"/>
                <w:color w:val="000000"/>
                <w:sz w:val="14"/>
                <w:szCs w:val="14"/>
              </w:rPr>
              <w:t>Wawasan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Kebangsaan,</w:t>
            </w:r>
            <w:r>
              <w:rPr>
                <w:rFonts w:ascii="Arial Narrow" w:hAnsi="Arial Narrow" w:cs="Calibri"/>
                <w:color w:val="000000"/>
                <w:sz w:val="14"/>
                <w:szCs w:val="14"/>
              </w:rPr>
              <w:t xml:space="preserve"> </w:t>
            </w:r>
            <w:r w:rsidRPr="001C7E32">
              <w:rPr>
                <w:rFonts w:ascii="Arial Narrow" w:hAnsi="Arial Narrow" w:cs="Calibri"/>
                <w:color w:val="000000"/>
                <w:sz w:val="14"/>
                <w:szCs w:val="14"/>
              </w:rPr>
              <w:t>Bela</w:t>
            </w:r>
            <w:r>
              <w:rPr>
                <w:rFonts w:ascii="Arial Narrow" w:hAnsi="Arial Narrow" w:cs="Calibri"/>
                <w:color w:val="000000"/>
                <w:sz w:val="14"/>
                <w:szCs w:val="14"/>
              </w:rPr>
              <w:t xml:space="preserve"> </w:t>
            </w:r>
            <w:r w:rsidRPr="001C7E32">
              <w:rPr>
                <w:rFonts w:ascii="Arial Narrow" w:hAnsi="Arial Narrow" w:cs="Calibri"/>
                <w:color w:val="000000"/>
                <w:sz w:val="14"/>
                <w:szCs w:val="14"/>
              </w:rPr>
              <w:t>Negara,</w:t>
            </w:r>
            <w:r>
              <w:rPr>
                <w:rFonts w:ascii="Arial Narrow" w:hAnsi="Arial Narrow" w:cs="Calibri"/>
                <w:color w:val="000000"/>
                <w:sz w:val="14"/>
                <w:szCs w:val="14"/>
              </w:rPr>
              <w:t xml:space="preserve"> </w:t>
            </w:r>
            <w:r w:rsidRPr="001C7E32">
              <w:rPr>
                <w:rFonts w:ascii="Arial Narrow" w:hAnsi="Arial Narrow" w:cs="Calibri"/>
                <w:color w:val="000000"/>
                <w:sz w:val="14"/>
                <w:szCs w:val="14"/>
              </w:rPr>
              <w:t>Karakter</w:t>
            </w:r>
            <w:r>
              <w:rPr>
                <w:rFonts w:ascii="Arial Narrow" w:hAnsi="Arial Narrow" w:cs="Calibri"/>
                <w:color w:val="000000"/>
                <w:sz w:val="14"/>
                <w:szCs w:val="14"/>
              </w:rPr>
              <w:t xml:space="preserve"> </w:t>
            </w:r>
            <w:r w:rsidRPr="001C7E32">
              <w:rPr>
                <w:rFonts w:ascii="Arial Narrow" w:hAnsi="Arial Narrow" w:cs="Calibri"/>
                <w:color w:val="000000"/>
                <w:sz w:val="14"/>
                <w:szCs w:val="14"/>
              </w:rPr>
              <w:t>Bangsa,</w:t>
            </w:r>
            <w:r>
              <w:rPr>
                <w:rFonts w:ascii="Arial Narrow" w:hAnsi="Arial Narrow" w:cs="Calibri"/>
                <w:color w:val="000000"/>
                <w:sz w:val="14"/>
                <w:szCs w:val="14"/>
              </w:rPr>
              <w:t xml:space="preserve"> </w:t>
            </w:r>
            <w:r w:rsidRPr="001C7E32">
              <w:rPr>
                <w:rFonts w:ascii="Arial Narrow" w:hAnsi="Arial Narrow" w:cs="Calibri"/>
                <w:color w:val="000000"/>
                <w:sz w:val="14"/>
                <w:szCs w:val="14"/>
              </w:rPr>
              <w:t>Pembauran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Kebangsaan,</w:t>
            </w:r>
            <w:r>
              <w:rPr>
                <w:rFonts w:ascii="Arial Narrow" w:hAnsi="Arial Narrow" w:cs="Calibri"/>
                <w:color w:val="000000"/>
                <w:sz w:val="14"/>
                <w:szCs w:val="14"/>
              </w:rPr>
              <w:t xml:space="preserve"> </w:t>
            </w:r>
            <w:r w:rsidRPr="001C7E32">
              <w:rPr>
                <w:rFonts w:ascii="Arial Narrow" w:hAnsi="Arial Narrow" w:cs="Calibri"/>
                <w:color w:val="000000"/>
                <w:sz w:val="14"/>
                <w:szCs w:val="14"/>
              </w:rPr>
              <w:t>Bineka</w:t>
            </w:r>
            <w:r>
              <w:rPr>
                <w:rFonts w:ascii="Arial Narrow" w:hAnsi="Arial Narrow" w:cs="Calibri"/>
                <w:color w:val="000000"/>
                <w:sz w:val="14"/>
                <w:szCs w:val="14"/>
              </w:rPr>
              <w:t xml:space="preserve"> </w:t>
            </w:r>
            <w:r w:rsidRPr="001C7E32">
              <w:rPr>
                <w:rFonts w:ascii="Arial Narrow" w:hAnsi="Arial Narrow" w:cs="Calibri"/>
                <w:color w:val="000000"/>
                <w:sz w:val="14"/>
                <w:szCs w:val="14"/>
              </w:rPr>
              <w:t>Tunggal</w:t>
            </w:r>
            <w:r>
              <w:rPr>
                <w:rFonts w:ascii="Arial Narrow" w:hAnsi="Arial Narrow" w:cs="Calibri"/>
                <w:color w:val="000000"/>
                <w:sz w:val="14"/>
                <w:szCs w:val="14"/>
              </w:rPr>
              <w:t xml:space="preserve"> </w:t>
            </w:r>
            <w:r w:rsidRPr="001C7E32">
              <w:rPr>
                <w:rFonts w:ascii="Arial Narrow" w:hAnsi="Arial Narrow" w:cs="Calibri"/>
                <w:color w:val="000000"/>
                <w:sz w:val="14"/>
                <w:szCs w:val="14"/>
              </w:rPr>
              <w:t>Ika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Sejarah</w:t>
            </w:r>
            <w:r>
              <w:rPr>
                <w:rFonts w:ascii="Arial Narrow" w:hAnsi="Arial Narrow" w:cs="Calibri"/>
                <w:color w:val="000000"/>
                <w:sz w:val="14"/>
                <w:szCs w:val="14"/>
              </w:rPr>
              <w:t xml:space="preserve"> </w:t>
            </w:r>
            <w:r w:rsidRPr="001C7E32">
              <w:rPr>
                <w:rFonts w:ascii="Arial Narrow" w:hAnsi="Arial Narrow" w:cs="Calibri"/>
                <w:color w:val="000000"/>
                <w:sz w:val="14"/>
                <w:szCs w:val="14"/>
              </w:rPr>
              <w:t>Kebangsaan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984"/>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8.01.02.2.01.0005</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Monitoring</w:t>
            </w:r>
            <w:r>
              <w:rPr>
                <w:rFonts w:ascii="Arial Narrow" w:hAnsi="Arial Narrow" w:cs="Calibri"/>
                <w:color w:val="000000"/>
                <w:sz w:val="14"/>
                <w:szCs w:val="14"/>
              </w:rPr>
              <w:t xml:space="preserve"> </w:t>
            </w:r>
            <w:r w:rsidRPr="001C7E32">
              <w:rPr>
                <w:rFonts w:ascii="Arial Narrow" w:hAnsi="Arial Narrow" w:cs="Calibri"/>
                <w:color w:val="000000"/>
                <w:sz w:val="14"/>
                <w:szCs w:val="14"/>
              </w:rPr>
              <w:t>Evaluasi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Ideologi</w:t>
            </w:r>
            <w:r>
              <w:rPr>
                <w:rFonts w:ascii="Arial Narrow" w:hAnsi="Arial Narrow" w:cs="Calibri"/>
                <w:color w:val="000000"/>
                <w:sz w:val="14"/>
                <w:szCs w:val="14"/>
              </w:rPr>
              <w:t xml:space="preserve"> </w:t>
            </w:r>
            <w:r w:rsidRPr="001C7E32">
              <w:rPr>
                <w:rFonts w:ascii="Arial Narrow" w:hAnsi="Arial Narrow" w:cs="Calibri"/>
                <w:color w:val="000000"/>
                <w:sz w:val="14"/>
                <w:szCs w:val="14"/>
              </w:rPr>
              <w:t>Wawasan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Kebangsaan,</w:t>
            </w:r>
            <w:r>
              <w:rPr>
                <w:rFonts w:ascii="Arial Narrow" w:hAnsi="Arial Narrow" w:cs="Calibri"/>
                <w:color w:val="000000"/>
                <w:sz w:val="14"/>
                <w:szCs w:val="14"/>
              </w:rPr>
              <w:t xml:space="preserve"> </w:t>
            </w:r>
            <w:r w:rsidRPr="001C7E32">
              <w:rPr>
                <w:rFonts w:ascii="Arial Narrow" w:hAnsi="Arial Narrow" w:cs="Calibri"/>
                <w:color w:val="000000"/>
                <w:sz w:val="14"/>
                <w:szCs w:val="14"/>
              </w:rPr>
              <w:t>Bela</w:t>
            </w:r>
            <w:r>
              <w:rPr>
                <w:rFonts w:ascii="Arial Narrow" w:hAnsi="Arial Narrow" w:cs="Calibri"/>
                <w:color w:val="000000"/>
                <w:sz w:val="14"/>
                <w:szCs w:val="14"/>
              </w:rPr>
              <w:t xml:space="preserve"> </w:t>
            </w:r>
            <w:r w:rsidRPr="001C7E32">
              <w:rPr>
                <w:rFonts w:ascii="Arial Narrow" w:hAnsi="Arial Narrow" w:cs="Calibri"/>
                <w:color w:val="000000"/>
                <w:sz w:val="14"/>
                <w:szCs w:val="14"/>
              </w:rPr>
              <w:t>Negara,</w:t>
            </w:r>
            <w:r>
              <w:rPr>
                <w:rFonts w:ascii="Arial Narrow" w:hAnsi="Arial Narrow" w:cs="Calibri"/>
                <w:color w:val="000000"/>
                <w:sz w:val="14"/>
                <w:szCs w:val="14"/>
              </w:rPr>
              <w:t xml:space="preserve"> </w:t>
            </w:r>
            <w:r w:rsidRPr="001C7E32">
              <w:rPr>
                <w:rFonts w:ascii="Arial Narrow" w:hAnsi="Arial Narrow" w:cs="Calibri"/>
                <w:color w:val="000000"/>
                <w:sz w:val="14"/>
                <w:szCs w:val="14"/>
              </w:rPr>
              <w:t>Karakter</w:t>
            </w:r>
            <w:r>
              <w:rPr>
                <w:rFonts w:ascii="Arial Narrow" w:hAnsi="Arial Narrow" w:cs="Calibri"/>
                <w:color w:val="000000"/>
                <w:sz w:val="14"/>
                <w:szCs w:val="14"/>
              </w:rPr>
              <w:t xml:space="preserve"> </w:t>
            </w:r>
            <w:r w:rsidRPr="001C7E32">
              <w:rPr>
                <w:rFonts w:ascii="Arial Narrow" w:hAnsi="Arial Narrow" w:cs="Calibri"/>
                <w:color w:val="000000"/>
                <w:sz w:val="14"/>
                <w:szCs w:val="14"/>
              </w:rPr>
              <w:t>Bangsa,</w:t>
            </w:r>
            <w:r>
              <w:rPr>
                <w:rFonts w:ascii="Arial Narrow" w:hAnsi="Arial Narrow" w:cs="Calibri"/>
                <w:color w:val="000000"/>
                <w:sz w:val="14"/>
                <w:szCs w:val="14"/>
              </w:rPr>
              <w:t xml:space="preserve"> </w:t>
            </w:r>
            <w:r w:rsidRPr="001C7E32">
              <w:rPr>
                <w:rFonts w:ascii="Arial Narrow" w:hAnsi="Arial Narrow" w:cs="Calibri"/>
                <w:color w:val="000000"/>
                <w:sz w:val="14"/>
                <w:szCs w:val="14"/>
              </w:rPr>
              <w:t>Pembauran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Kebangsaan,</w:t>
            </w:r>
            <w:r>
              <w:rPr>
                <w:rFonts w:ascii="Arial Narrow" w:hAnsi="Arial Narrow" w:cs="Calibri"/>
                <w:color w:val="000000"/>
                <w:sz w:val="14"/>
                <w:szCs w:val="14"/>
              </w:rPr>
              <w:t xml:space="preserve"> </w:t>
            </w:r>
            <w:r w:rsidRPr="001C7E32">
              <w:rPr>
                <w:rFonts w:ascii="Arial Narrow" w:hAnsi="Arial Narrow" w:cs="Calibri"/>
                <w:color w:val="000000"/>
                <w:sz w:val="14"/>
                <w:szCs w:val="14"/>
              </w:rPr>
              <w:t>Bineka</w:t>
            </w:r>
            <w:r>
              <w:rPr>
                <w:rFonts w:ascii="Arial Narrow" w:hAnsi="Arial Narrow" w:cs="Calibri"/>
                <w:color w:val="000000"/>
                <w:sz w:val="14"/>
                <w:szCs w:val="14"/>
              </w:rPr>
              <w:t xml:space="preserve"> </w:t>
            </w:r>
            <w:r w:rsidRPr="001C7E32">
              <w:rPr>
                <w:rFonts w:ascii="Arial Narrow" w:hAnsi="Arial Narrow" w:cs="Calibri"/>
                <w:color w:val="000000"/>
                <w:sz w:val="14"/>
                <w:szCs w:val="14"/>
              </w:rPr>
              <w:t>Tunggal</w:t>
            </w:r>
            <w:r>
              <w:rPr>
                <w:rFonts w:ascii="Arial Narrow" w:hAnsi="Arial Narrow" w:cs="Calibri"/>
                <w:color w:val="000000"/>
                <w:sz w:val="14"/>
                <w:szCs w:val="14"/>
              </w:rPr>
              <w:t xml:space="preserve"> </w:t>
            </w:r>
            <w:r w:rsidRPr="001C7E32">
              <w:rPr>
                <w:rFonts w:ascii="Arial Narrow" w:hAnsi="Arial Narrow" w:cs="Calibri"/>
                <w:color w:val="000000"/>
                <w:sz w:val="14"/>
                <w:szCs w:val="14"/>
              </w:rPr>
              <w:t>Ika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Sejarah</w:t>
            </w:r>
            <w:r>
              <w:rPr>
                <w:rFonts w:ascii="Arial Narrow" w:hAnsi="Arial Narrow" w:cs="Calibri"/>
                <w:color w:val="000000"/>
                <w:sz w:val="14"/>
                <w:szCs w:val="14"/>
              </w:rPr>
              <w:t xml:space="preserve"> </w:t>
            </w:r>
            <w:r w:rsidRPr="001C7E32">
              <w:rPr>
                <w:rFonts w:ascii="Arial Narrow" w:hAnsi="Arial Narrow" w:cs="Calibri"/>
                <w:color w:val="000000"/>
                <w:sz w:val="14"/>
                <w:szCs w:val="14"/>
              </w:rPr>
              <w:t>Kebangsaan</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Hasil</w:t>
            </w:r>
            <w:r>
              <w:rPr>
                <w:rFonts w:ascii="Arial Narrow" w:hAnsi="Arial Narrow" w:cs="Calibri"/>
                <w:color w:val="000000"/>
                <w:sz w:val="14"/>
                <w:szCs w:val="14"/>
              </w:rPr>
              <w:t xml:space="preserve"> </w:t>
            </w:r>
            <w:r w:rsidRPr="001C7E32">
              <w:rPr>
                <w:rFonts w:ascii="Arial Narrow" w:hAnsi="Arial Narrow" w:cs="Calibri"/>
                <w:color w:val="000000"/>
                <w:sz w:val="14"/>
                <w:szCs w:val="14"/>
              </w:rPr>
              <w:t>Monitoring</w:t>
            </w:r>
            <w:r>
              <w:rPr>
                <w:rFonts w:ascii="Arial Narrow" w:hAnsi="Arial Narrow" w:cs="Calibri"/>
                <w:color w:val="000000"/>
                <w:sz w:val="14"/>
                <w:szCs w:val="14"/>
              </w:rPr>
              <w:t xml:space="preserve"> </w:t>
            </w:r>
            <w:r w:rsidRPr="001C7E32">
              <w:rPr>
                <w:rFonts w:ascii="Arial Narrow" w:hAnsi="Arial Narrow" w:cs="Calibri"/>
                <w:color w:val="000000"/>
                <w:sz w:val="14"/>
                <w:szCs w:val="14"/>
              </w:rPr>
              <w:t>Evaluasi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Ideologi</w:t>
            </w:r>
            <w:r>
              <w:rPr>
                <w:rFonts w:ascii="Arial Narrow" w:hAnsi="Arial Narrow" w:cs="Calibri"/>
                <w:color w:val="000000"/>
                <w:sz w:val="14"/>
                <w:szCs w:val="14"/>
              </w:rPr>
              <w:t xml:space="preserve"> </w:t>
            </w:r>
            <w:r w:rsidRPr="001C7E32">
              <w:rPr>
                <w:rFonts w:ascii="Arial Narrow" w:hAnsi="Arial Narrow" w:cs="Calibri"/>
                <w:color w:val="000000"/>
                <w:sz w:val="14"/>
                <w:szCs w:val="14"/>
              </w:rPr>
              <w:t>Wawasan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Kebangsaan,</w:t>
            </w:r>
            <w:r>
              <w:rPr>
                <w:rFonts w:ascii="Arial Narrow" w:hAnsi="Arial Narrow" w:cs="Calibri"/>
                <w:color w:val="000000"/>
                <w:sz w:val="14"/>
                <w:szCs w:val="14"/>
              </w:rPr>
              <w:t xml:space="preserve"> </w:t>
            </w:r>
            <w:r w:rsidRPr="001C7E32">
              <w:rPr>
                <w:rFonts w:ascii="Arial Narrow" w:hAnsi="Arial Narrow" w:cs="Calibri"/>
                <w:color w:val="000000"/>
                <w:sz w:val="14"/>
                <w:szCs w:val="14"/>
              </w:rPr>
              <w:t>Bela</w:t>
            </w:r>
            <w:r>
              <w:rPr>
                <w:rFonts w:ascii="Arial Narrow" w:hAnsi="Arial Narrow" w:cs="Calibri"/>
                <w:color w:val="000000"/>
                <w:sz w:val="14"/>
                <w:szCs w:val="14"/>
              </w:rPr>
              <w:t xml:space="preserve"> </w:t>
            </w:r>
            <w:r w:rsidRPr="001C7E32">
              <w:rPr>
                <w:rFonts w:ascii="Arial Narrow" w:hAnsi="Arial Narrow" w:cs="Calibri"/>
                <w:color w:val="000000"/>
                <w:sz w:val="14"/>
                <w:szCs w:val="14"/>
              </w:rPr>
              <w:t>Negara,</w:t>
            </w:r>
            <w:r>
              <w:rPr>
                <w:rFonts w:ascii="Arial Narrow" w:hAnsi="Arial Narrow" w:cs="Calibri"/>
                <w:color w:val="000000"/>
                <w:sz w:val="14"/>
                <w:szCs w:val="14"/>
              </w:rPr>
              <w:t xml:space="preserve"> </w:t>
            </w:r>
            <w:r w:rsidRPr="001C7E32">
              <w:rPr>
                <w:rFonts w:ascii="Arial Narrow" w:hAnsi="Arial Narrow" w:cs="Calibri"/>
                <w:color w:val="000000"/>
                <w:sz w:val="14"/>
                <w:szCs w:val="14"/>
              </w:rPr>
              <w:t>Karakter</w:t>
            </w:r>
            <w:r>
              <w:rPr>
                <w:rFonts w:ascii="Arial Narrow" w:hAnsi="Arial Narrow" w:cs="Calibri"/>
                <w:color w:val="000000"/>
                <w:sz w:val="14"/>
                <w:szCs w:val="14"/>
              </w:rPr>
              <w:t xml:space="preserve"> </w:t>
            </w:r>
            <w:r w:rsidRPr="001C7E32">
              <w:rPr>
                <w:rFonts w:ascii="Arial Narrow" w:hAnsi="Arial Narrow" w:cs="Calibri"/>
                <w:color w:val="000000"/>
                <w:sz w:val="14"/>
                <w:szCs w:val="14"/>
              </w:rPr>
              <w:t>Bangsa,</w:t>
            </w:r>
            <w:r>
              <w:rPr>
                <w:rFonts w:ascii="Arial Narrow" w:hAnsi="Arial Narrow" w:cs="Calibri"/>
                <w:color w:val="000000"/>
                <w:sz w:val="14"/>
                <w:szCs w:val="14"/>
              </w:rPr>
              <w:t xml:space="preserve"> </w:t>
            </w:r>
            <w:r w:rsidRPr="001C7E32">
              <w:rPr>
                <w:rFonts w:ascii="Arial Narrow" w:hAnsi="Arial Narrow" w:cs="Calibri"/>
                <w:color w:val="000000"/>
                <w:sz w:val="14"/>
                <w:szCs w:val="14"/>
              </w:rPr>
              <w:t>Pembauran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Kebangsaan,</w:t>
            </w:r>
            <w:r>
              <w:rPr>
                <w:rFonts w:ascii="Arial Narrow" w:hAnsi="Arial Narrow" w:cs="Calibri"/>
                <w:color w:val="000000"/>
                <w:sz w:val="14"/>
                <w:szCs w:val="14"/>
              </w:rPr>
              <w:t xml:space="preserve"> </w:t>
            </w:r>
            <w:r w:rsidRPr="001C7E32">
              <w:rPr>
                <w:rFonts w:ascii="Arial Narrow" w:hAnsi="Arial Narrow" w:cs="Calibri"/>
                <w:color w:val="000000"/>
                <w:sz w:val="14"/>
                <w:szCs w:val="14"/>
              </w:rPr>
              <w:t>Bineka</w:t>
            </w:r>
            <w:r>
              <w:rPr>
                <w:rFonts w:ascii="Arial Narrow" w:hAnsi="Arial Narrow" w:cs="Calibri"/>
                <w:color w:val="000000"/>
                <w:sz w:val="14"/>
                <w:szCs w:val="14"/>
              </w:rPr>
              <w:t xml:space="preserve"> </w:t>
            </w:r>
            <w:r w:rsidRPr="001C7E32">
              <w:rPr>
                <w:rFonts w:ascii="Arial Narrow" w:hAnsi="Arial Narrow" w:cs="Calibri"/>
                <w:color w:val="000000"/>
                <w:sz w:val="14"/>
                <w:szCs w:val="14"/>
              </w:rPr>
              <w:t>Tunggal</w:t>
            </w:r>
            <w:r>
              <w:rPr>
                <w:rFonts w:ascii="Arial Narrow" w:hAnsi="Arial Narrow" w:cs="Calibri"/>
                <w:color w:val="000000"/>
                <w:sz w:val="14"/>
                <w:szCs w:val="14"/>
              </w:rPr>
              <w:t xml:space="preserve"> </w:t>
            </w:r>
            <w:r w:rsidRPr="001C7E32">
              <w:rPr>
                <w:rFonts w:ascii="Arial Narrow" w:hAnsi="Arial Narrow" w:cs="Calibri"/>
                <w:color w:val="000000"/>
                <w:sz w:val="14"/>
                <w:szCs w:val="14"/>
              </w:rPr>
              <w:t>Ika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Sejarah</w:t>
            </w:r>
            <w:r>
              <w:rPr>
                <w:rFonts w:ascii="Arial Narrow" w:hAnsi="Arial Narrow" w:cs="Calibri"/>
                <w:color w:val="000000"/>
                <w:sz w:val="14"/>
                <w:szCs w:val="14"/>
              </w:rPr>
              <w:t xml:space="preserve"> </w:t>
            </w:r>
            <w:r w:rsidRPr="001C7E32">
              <w:rPr>
                <w:rFonts w:ascii="Arial Narrow" w:hAnsi="Arial Narrow" w:cs="Calibri"/>
                <w:color w:val="000000"/>
                <w:sz w:val="14"/>
                <w:szCs w:val="14"/>
              </w:rPr>
              <w:t>Kebangsaan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191"/>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8.01.02.2.01.0007</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Pembinaan</w:t>
            </w:r>
            <w:r>
              <w:rPr>
                <w:rFonts w:ascii="Arial Narrow" w:hAnsi="Arial Narrow" w:cs="Calibri"/>
                <w:color w:val="000000"/>
                <w:sz w:val="14"/>
                <w:szCs w:val="14"/>
              </w:rPr>
              <w:t xml:space="preserve"> </w:t>
            </w:r>
            <w:r w:rsidRPr="001C7E32">
              <w:rPr>
                <w:rFonts w:ascii="Arial Narrow" w:hAnsi="Arial Narrow" w:cs="Calibri"/>
                <w:color w:val="000000"/>
                <w:sz w:val="14"/>
                <w:szCs w:val="14"/>
              </w:rPr>
              <w:t>terhadap</w:t>
            </w:r>
            <w:r>
              <w:rPr>
                <w:rFonts w:ascii="Arial Narrow" w:hAnsi="Arial Narrow" w:cs="Calibri"/>
                <w:color w:val="000000"/>
                <w:sz w:val="14"/>
                <w:szCs w:val="14"/>
              </w:rPr>
              <w:t xml:space="preserve"> </w:t>
            </w:r>
            <w:r w:rsidRPr="001C7E32">
              <w:rPr>
                <w:rFonts w:ascii="Arial Narrow" w:hAnsi="Arial Narrow" w:cs="Calibri"/>
                <w:color w:val="000000"/>
                <w:sz w:val="14"/>
                <w:szCs w:val="14"/>
              </w:rPr>
              <w:t>aktivitas</w:t>
            </w:r>
            <w:r>
              <w:rPr>
                <w:rFonts w:ascii="Arial Narrow" w:hAnsi="Arial Narrow" w:cs="Calibri"/>
                <w:color w:val="000000"/>
                <w:sz w:val="14"/>
                <w:szCs w:val="14"/>
              </w:rPr>
              <w:t xml:space="preserve"> </w:t>
            </w:r>
            <w:r w:rsidRPr="001C7E32">
              <w:rPr>
                <w:rFonts w:ascii="Arial Narrow" w:hAnsi="Arial Narrow" w:cs="Calibri"/>
                <w:color w:val="000000"/>
                <w:sz w:val="14"/>
                <w:szCs w:val="14"/>
              </w:rPr>
              <w:t>kepaskibrakaan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Purnapaskibraka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Hasil</w:t>
            </w:r>
            <w:r>
              <w:rPr>
                <w:rFonts w:ascii="Arial Narrow" w:hAnsi="Arial Narrow" w:cs="Calibri"/>
                <w:color w:val="000000"/>
                <w:sz w:val="14"/>
                <w:szCs w:val="14"/>
              </w:rPr>
              <w:t xml:space="preserve"> </w:t>
            </w:r>
            <w:r w:rsidRPr="001C7E32">
              <w:rPr>
                <w:rFonts w:ascii="Arial Narrow" w:hAnsi="Arial Narrow" w:cs="Calibri"/>
                <w:color w:val="000000"/>
                <w:sz w:val="14"/>
                <w:szCs w:val="14"/>
              </w:rPr>
              <w:t>Pembinaan</w:t>
            </w:r>
            <w:r>
              <w:rPr>
                <w:rFonts w:ascii="Arial Narrow" w:hAnsi="Arial Narrow" w:cs="Calibri"/>
                <w:color w:val="000000"/>
                <w:sz w:val="14"/>
                <w:szCs w:val="14"/>
              </w:rPr>
              <w:t xml:space="preserve"> </w:t>
            </w:r>
            <w:r w:rsidRPr="001C7E32">
              <w:rPr>
                <w:rFonts w:ascii="Arial Narrow" w:hAnsi="Arial Narrow" w:cs="Calibri"/>
                <w:color w:val="000000"/>
                <w:sz w:val="14"/>
                <w:szCs w:val="14"/>
              </w:rPr>
              <w:t>Aktivitas</w:t>
            </w:r>
            <w:r>
              <w:rPr>
                <w:rFonts w:ascii="Arial Narrow" w:hAnsi="Arial Narrow" w:cs="Calibri"/>
                <w:color w:val="000000"/>
                <w:sz w:val="14"/>
                <w:szCs w:val="14"/>
              </w:rPr>
              <w:t xml:space="preserve"> </w:t>
            </w:r>
            <w:r w:rsidRPr="001C7E32">
              <w:rPr>
                <w:rFonts w:ascii="Arial Narrow" w:hAnsi="Arial Narrow" w:cs="Calibri"/>
                <w:color w:val="000000"/>
                <w:sz w:val="14"/>
                <w:szCs w:val="14"/>
              </w:rPr>
              <w:t>Kepaskibrakaan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Hasil</w:t>
            </w:r>
            <w:r>
              <w:rPr>
                <w:rFonts w:ascii="Arial Narrow" w:hAnsi="Arial Narrow" w:cs="Calibri"/>
                <w:color w:val="000000"/>
                <w:sz w:val="14"/>
                <w:szCs w:val="14"/>
              </w:rPr>
              <w:t xml:space="preserve"> </w:t>
            </w:r>
            <w:r w:rsidRPr="001C7E32">
              <w:rPr>
                <w:rFonts w:ascii="Arial Narrow" w:hAnsi="Arial Narrow" w:cs="Calibri"/>
                <w:color w:val="000000"/>
                <w:sz w:val="14"/>
                <w:szCs w:val="14"/>
              </w:rPr>
              <w:t>Pembinaan</w:t>
            </w:r>
            <w:r>
              <w:rPr>
                <w:rFonts w:ascii="Arial Narrow" w:hAnsi="Arial Narrow" w:cs="Calibri"/>
                <w:color w:val="000000"/>
                <w:sz w:val="14"/>
                <w:szCs w:val="14"/>
              </w:rPr>
              <w:t xml:space="preserve"> </w:t>
            </w:r>
            <w:r w:rsidRPr="001C7E32">
              <w:rPr>
                <w:rFonts w:ascii="Arial Narrow" w:hAnsi="Arial Narrow" w:cs="Calibri"/>
                <w:color w:val="000000"/>
                <w:sz w:val="14"/>
                <w:szCs w:val="14"/>
              </w:rPr>
              <w:t>Purnapaskibraka</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907"/>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8.01.02.2.01.0008</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Pembentukan</w:t>
            </w:r>
            <w:r>
              <w:rPr>
                <w:rFonts w:ascii="Arial Narrow" w:hAnsi="Arial Narrow" w:cs="Calibri"/>
                <w:color w:val="000000"/>
                <w:sz w:val="14"/>
                <w:szCs w:val="14"/>
              </w:rPr>
              <w:t xml:space="preserve"> </w:t>
            </w:r>
            <w:r w:rsidRPr="001C7E32">
              <w:rPr>
                <w:rFonts w:ascii="Arial Narrow" w:hAnsi="Arial Narrow" w:cs="Calibri"/>
                <w:color w:val="000000"/>
                <w:sz w:val="14"/>
                <w:szCs w:val="14"/>
              </w:rPr>
              <w:t>Paskibraka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Paskibraka</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65</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1.200.000.000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65</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1.200.000.000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65</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1.200.000.000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65</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1.200.000.000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260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4.800.000.000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8.01.02.2.01.0011</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Pengangkatan</w:t>
            </w:r>
            <w:r>
              <w:rPr>
                <w:rFonts w:ascii="Arial Narrow" w:hAnsi="Arial Narrow" w:cs="Calibri"/>
                <w:color w:val="000000"/>
                <w:sz w:val="14"/>
                <w:szCs w:val="14"/>
              </w:rPr>
              <w:t xml:space="preserve"> </w:t>
            </w:r>
            <w:r w:rsidRPr="001C7E32">
              <w:rPr>
                <w:rFonts w:ascii="Arial Narrow" w:hAnsi="Arial Narrow" w:cs="Calibri"/>
                <w:color w:val="000000"/>
                <w:sz w:val="14"/>
                <w:szCs w:val="14"/>
              </w:rPr>
              <w:t>Purnapaskibraka</w:t>
            </w:r>
            <w:r>
              <w:rPr>
                <w:rFonts w:ascii="Arial Narrow" w:hAnsi="Arial Narrow" w:cs="Calibri"/>
                <w:color w:val="000000"/>
                <w:sz w:val="14"/>
                <w:szCs w:val="14"/>
              </w:rPr>
              <w:t xml:space="preserve"> </w:t>
            </w:r>
            <w:r w:rsidRPr="001C7E32">
              <w:rPr>
                <w:rFonts w:ascii="Arial Narrow" w:hAnsi="Arial Narrow" w:cs="Calibri"/>
                <w:color w:val="000000"/>
                <w:sz w:val="14"/>
                <w:szCs w:val="14"/>
              </w:rPr>
              <w:t>Duta</w:t>
            </w:r>
            <w:r>
              <w:rPr>
                <w:rFonts w:ascii="Arial Narrow" w:hAnsi="Arial Narrow" w:cs="Calibri"/>
                <w:color w:val="000000"/>
                <w:sz w:val="14"/>
                <w:szCs w:val="14"/>
              </w:rPr>
              <w:t xml:space="preserve"> </w:t>
            </w:r>
            <w:r w:rsidRPr="001C7E32">
              <w:rPr>
                <w:rFonts w:ascii="Arial Narrow" w:hAnsi="Arial Narrow" w:cs="Calibri"/>
                <w:color w:val="000000"/>
                <w:sz w:val="14"/>
                <w:szCs w:val="14"/>
              </w:rPr>
              <w:t>Pancasila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Purnapaskibraka</w:t>
            </w:r>
            <w:r>
              <w:rPr>
                <w:rFonts w:ascii="Arial Narrow" w:hAnsi="Arial Narrow" w:cs="Calibri"/>
                <w:color w:val="000000"/>
                <w:sz w:val="14"/>
                <w:szCs w:val="14"/>
              </w:rPr>
              <w:t xml:space="preserve"> </w:t>
            </w:r>
            <w:r w:rsidRPr="001C7E32">
              <w:rPr>
                <w:rFonts w:ascii="Arial Narrow" w:hAnsi="Arial Narrow" w:cs="Calibri"/>
                <w:color w:val="000000"/>
                <w:sz w:val="14"/>
                <w:szCs w:val="14"/>
              </w:rPr>
              <w:t>Duta</w:t>
            </w:r>
            <w:r>
              <w:rPr>
                <w:rFonts w:ascii="Arial Narrow" w:hAnsi="Arial Narrow" w:cs="Calibri"/>
                <w:color w:val="000000"/>
                <w:sz w:val="14"/>
                <w:szCs w:val="14"/>
              </w:rPr>
              <w:t xml:space="preserve"> </w:t>
            </w:r>
            <w:r w:rsidRPr="001C7E32">
              <w:rPr>
                <w:rFonts w:ascii="Arial Narrow" w:hAnsi="Arial Narrow" w:cs="Calibri"/>
                <w:color w:val="000000"/>
                <w:sz w:val="14"/>
                <w:szCs w:val="14"/>
              </w:rPr>
              <w:t>Pancasila</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265.000.000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265.000.000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265.000.000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265.000.000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280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1.060.000.000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20"/>
          <w:jc w:val="center"/>
        </w:trPr>
        <w:tc>
          <w:tcPr>
            <w:tcW w:w="688" w:type="dxa"/>
            <w:shd w:val="clear" w:color="B4C6E7" w:fill="B4C6E7"/>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8.01.03</w:t>
            </w:r>
          </w:p>
        </w:tc>
        <w:tc>
          <w:tcPr>
            <w:tcW w:w="765"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B4C6E7" w:fill="B4C6E7"/>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PROGRAM</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PENINGKATAN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PERAN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PARTAI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POLITIK</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LEMBAGA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PENDIDIKAN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MELALUI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PENDIDIKAN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POLITIK</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PENGEMBANGAN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ETIKA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SERTA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BUDAYA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POLITIK</w:t>
            </w:r>
          </w:p>
        </w:tc>
        <w:tc>
          <w:tcPr>
            <w:tcW w:w="1225" w:type="dxa"/>
            <w:shd w:val="clear" w:color="FEF2CB" w:fill="B8CCE4"/>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Pendidikan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Politik</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Pada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Kader</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Partai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Politik</w:t>
            </w:r>
          </w:p>
        </w:tc>
        <w:tc>
          <w:tcPr>
            <w:tcW w:w="578" w:type="dxa"/>
            <w:shd w:val="clear" w:color="B4C6E7" w:fill="B4C6E7"/>
            <w:noWrap/>
            <w:vAlign w:val="center"/>
            <w:hideMark/>
          </w:tcPr>
          <w:p w:rsidR="004346DB" w:rsidRPr="001C7E32" w:rsidRDefault="008E620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80</w:t>
            </w:r>
            <w:r w:rsidR="004346DB" w:rsidRPr="001C7E32">
              <w:rPr>
                <w:rFonts w:ascii="Arial Narrow" w:hAnsi="Arial Narrow" w:cs="Calibri"/>
                <w:b/>
                <w:bCs/>
                <w:color w:val="000000"/>
                <w:sz w:val="14"/>
                <w:szCs w:val="14"/>
              </w:rPr>
              <w:t>%</w:t>
            </w:r>
          </w:p>
        </w:tc>
        <w:tc>
          <w:tcPr>
            <w:tcW w:w="440" w:type="dxa"/>
            <w:shd w:val="clear" w:color="B4C6E7" w:fill="B4C6E7"/>
            <w:noWrap/>
            <w:vAlign w:val="center"/>
            <w:hideMark/>
          </w:tcPr>
          <w:p w:rsidR="004346DB" w:rsidRPr="001C7E32" w:rsidRDefault="008E620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80</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w:t>
            </w:r>
          </w:p>
        </w:tc>
        <w:tc>
          <w:tcPr>
            <w:tcW w:w="789"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1.784.514.716</w:t>
            </w:r>
          </w:p>
        </w:tc>
        <w:tc>
          <w:tcPr>
            <w:tcW w:w="409" w:type="dxa"/>
            <w:shd w:val="clear" w:color="B4C6E7" w:fill="B4C6E7"/>
            <w:noWrap/>
            <w:vAlign w:val="center"/>
            <w:hideMark/>
          </w:tcPr>
          <w:p w:rsidR="004346DB" w:rsidRPr="001C7E32" w:rsidRDefault="008E620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w:t>
            </w:r>
          </w:p>
        </w:tc>
        <w:tc>
          <w:tcPr>
            <w:tcW w:w="867"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1.223.154.966</w:t>
            </w:r>
          </w:p>
        </w:tc>
        <w:tc>
          <w:tcPr>
            <w:tcW w:w="467" w:type="dxa"/>
            <w:shd w:val="clear" w:color="B4C6E7" w:fill="B4C6E7"/>
            <w:noWrap/>
            <w:vAlign w:val="center"/>
            <w:hideMark/>
          </w:tcPr>
          <w:p w:rsidR="004346DB" w:rsidRPr="001C7E32" w:rsidRDefault="008E620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p>
        </w:tc>
        <w:tc>
          <w:tcPr>
            <w:tcW w:w="92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2.200.000.000</w:t>
            </w:r>
          </w:p>
        </w:tc>
        <w:tc>
          <w:tcPr>
            <w:tcW w:w="412" w:type="dxa"/>
            <w:shd w:val="clear" w:color="B4C6E7" w:fill="B4C6E7"/>
            <w:noWrap/>
            <w:vAlign w:val="center"/>
            <w:hideMark/>
          </w:tcPr>
          <w:p w:rsidR="004346DB" w:rsidRPr="001C7E32" w:rsidRDefault="008E620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p>
        </w:tc>
        <w:tc>
          <w:tcPr>
            <w:tcW w:w="88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2.200.000.000</w:t>
            </w:r>
          </w:p>
        </w:tc>
        <w:tc>
          <w:tcPr>
            <w:tcW w:w="526" w:type="dxa"/>
            <w:shd w:val="clear" w:color="B4C6E7" w:fill="B4C6E7"/>
            <w:noWrap/>
            <w:vAlign w:val="center"/>
            <w:hideMark/>
          </w:tcPr>
          <w:p w:rsidR="004346DB" w:rsidRPr="001C7E32" w:rsidRDefault="008E620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p>
        </w:tc>
        <w:tc>
          <w:tcPr>
            <w:tcW w:w="872"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8.330.000.000</w:t>
            </w:r>
          </w:p>
        </w:tc>
        <w:tc>
          <w:tcPr>
            <w:tcW w:w="511" w:type="dxa"/>
            <w:shd w:val="clear" w:color="B4C6E7" w:fill="B4C6E7"/>
            <w:noWrap/>
            <w:vAlign w:val="center"/>
            <w:hideMark/>
          </w:tcPr>
          <w:p w:rsidR="004346DB" w:rsidRPr="001C7E32" w:rsidRDefault="008E620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p>
        </w:tc>
        <w:tc>
          <w:tcPr>
            <w:tcW w:w="960"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13.020.000.000</w:t>
            </w:r>
          </w:p>
        </w:tc>
        <w:tc>
          <w:tcPr>
            <w:tcW w:w="503" w:type="dxa"/>
            <w:shd w:val="clear" w:color="B4C6E7" w:fill="B4C6E7"/>
            <w:noWrap/>
            <w:vAlign w:val="center"/>
            <w:hideMark/>
          </w:tcPr>
          <w:p w:rsidR="004346DB" w:rsidRPr="001C7E32" w:rsidRDefault="008E620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p>
        </w:tc>
        <w:tc>
          <w:tcPr>
            <w:tcW w:w="91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28.757.669.682</w:t>
            </w:r>
          </w:p>
        </w:tc>
        <w:tc>
          <w:tcPr>
            <w:tcW w:w="632"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227"/>
          <w:jc w:val="center"/>
        </w:trPr>
        <w:tc>
          <w:tcPr>
            <w:tcW w:w="688" w:type="dxa"/>
            <w:shd w:val="clear" w:color="D9E2F3" w:fill="D9E2F3"/>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8.01.03.2.01</w:t>
            </w:r>
          </w:p>
        </w:tc>
        <w:tc>
          <w:tcPr>
            <w:tcW w:w="765"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Perumusan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Kebijakan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Teknis</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Pemantapan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lastRenderedPageBreak/>
              <w:t>Pelaksanaan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Bidang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Pendidikan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Politik,</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Etika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Budaya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Politik,</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Peningkatan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Demokrasi,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Fasilitasi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Kelembagaan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Pemerintahan,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Perwakilan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Partai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Politik,</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Pemilihan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Umum/Pemilihan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Umum</w:t>
            </w:r>
            <w:r>
              <w:rPr>
                <w:rFonts w:ascii="Arial Narrow" w:hAnsi="Arial Narrow" w:cs="Calibri"/>
                <w:b/>
                <w:bCs/>
                <w:color w:val="000000"/>
                <w:sz w:val="14"/>
                <w:szCs w:val="14"/>
              </w:rPr>
              <w:t xml:space="preserve"> Kepala Daerah </w:t>
            </w:r>
            <w:r w:rsidRPr="001C7E32">
              <w:rPr>
                <w:rFonts w:ascii="Arial Narrow" w:hAnsi="Arial Narrow" w:cs="Calibri"/>
                <w:b/>
                <w:bCs/>
                <w:color w:val="000000"/>
                <w:sz w:val="14"/>
                <w:szCs w:val="14"/>
              </w:rPr>
              <w:t>serta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Pemantauan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Situasi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Politik</w:t>
            </w:r>
          </w:p>
        </w:tc>
        <w:tc>
          <w:tcPr>
            <w:tcW w:w="1225"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lastRenderedPageBreak/>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Pencegahan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Terhadap</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lastRenderedPageBreak/>
              <w:t>Perkembangan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Politik</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Yang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Tidak</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Sesuai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Dengan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Etika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Budaya</w:t>
            </w:r>
          </w:p>
        </w:tc>
        <w:tc>
          <w:tcPr>
            <w:tcW w:w="578" w:type="dxa"/>
            <w:shd w:val="clear" w:color="D9E2F3" w:fill="D9E2F3"/>
            <w:noWrap/>
            <w:vAlign w:val="center"/>
            <w:hideMark/>
          </w:tcPr>
          <w:p w:rsidR="004346DB" w:rsidRPr="001C7E32" w:rsidRDefault="008E6204" w:rsidP="008E6204">
            <w:pPr>
              <w:jc w:val="center"/>
              <w:rPr>
                <w:rFonts w:ascii="Arial Narrow" w:hAnsi="Arial Narrow" w:cs="Calibri"/>
                <w:b/>
                <w:bCs/>
                <w:color w:val="000000"/>
                <w:sz w:val="14"/>
                <w:szCs w:val="14"/>
              </w:rPr>
            </w:pPr>
            <w:r>
              <w:rPr>
                <w:rFonts w:ascii="Arial Narrow" w:hAnsi="Arial Narrow" w:cs="Calibri"/>
                <w:b/>
                <w:bCs/>
                <w:color w:val="000000"/>
                <w:sz w:val="14"/>
                <w:szCs w:val="14"/>
              </w:rPr>
              <w:lastRenderedPageBreak/>
              <w:t>100</w:t>
            </w:r>
            <w:r w:rsidR="004346DB" w:rsidRPr="001C7E32">
              <w:rPr>
                <w:rFonts w:ascii="Arial Narrow" w:hAnsi="Arial Narrow" w:cs="Calibri"/>
                <w:b/>
                <w:bCs/>
                <w:color w:val="000000"/>
                <w:sz w:val="14"/>
                <w:szCs w:val="14"/>
              </w:rPr>
              <w:t>%</w:t>
            </w:r>
          </w:p>
        </w:tc>
        <w:tc>
          <w:tcPr>
            <w:tcW w:w="440" w:type="dxa"/>
            <w:shd w:val="clear" w:color="D9E2F3" w:fill="D9E2F3"/>
            <w:noWrap/>
            <w:vAlign w:val="center"/>
            <w:hideMark/>
          </w:tcPr>
          <w:p w:rsidR="004346DB" w:rsidRPr="001C7E32" w:rsidRDefault="008E620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100</w:t>
            </w:r>
            <w:r w:rsidR="004346DB" w:rsidRPr="001C7E32">
              <w:rPr>
                <w:rFonts w:ascii="Arial Narrow" w:hAnsi="Arial Narrow" w:cs="Calibri"/>
                <w:b/>
                <w:bCs/>
                <w:color w:val="000000"/>
                <w:sz w:val="14"/>
                <w:szCs w:val="14"/>
              </w:rPr>
              <w:t>%</w:t>
            </w:r>
          </w:p>
        </w:tc>
        <w:tc>
          <w:tcPr>
            <w:tcW w:w="78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1.784.514.716</w:t>
            </w:r>
          </w:p>
        </w:tc>
        <w:tc>
          <w:tcPr>
            <w:tcW w:w="409" w:type="dxa"/>
            <w:shd w:val="clear" w:color="D9E2F3" w:fill="D9E2F3"/>
            <w:noWrap/>
            <w:vAlign w:val="center"/>
            <w:hideMark/>
          </w:tcPr>
          <w:p w:rsidR="004346DB" w:rsidRPr="001C7E32" w:rsidRDefault="008E620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100</w:t>
            </w:r>
            <w:r w:rsidR="004346DB" w:rsidRPr="001C7E32">
              <w:rPr>
                <w:rFonts w:ascii="Arial Narrow" w:hAnsi="Arial Narrow" w:cs="Calibri"/>
                <w:b/>
                <w:bCs/>
                <w:color w:val="000000"/>
                <w:sz w:val="14"/>
                <w:szCs w:val="14"/>
              </w:rPr>
              <w:t>%</w:t>
            </w:r>
          </w:p>
        </w:tc>
        <w:tc>
          <w:tcPr>
            <w:tcW w:w="8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1.223.154.966</w:t>
            </w:r>
          </w:p>
        </w:tc>
        <w:tc>
          <w:tcPr>
            <w:tcW w:w="4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2.200.000.000</w:t>
            </w:r>
          </w:p>
        </w:tc>
        <w:tc>
          <w:tcPr>
            <w:tcW w:w="41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2.200.000.000</w:t>
            </w:r>
          </w:p>
        </w:tc>
        <w:tc>
          <w:tcPr>
            <w:tcW w:w="526"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7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8.330.000.000</w:t>
            </w:r>
          </w:p>
        </w:tc>
        <w:tc>
          <w:tcPr>
            <w:tcW w:w="511"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6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13.020.000.000</w:t>
            </w:r>
          </w:p>
        </w:tc>
        <w:tc>
          <w:tcPr>
            <w:tcW w:w="50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1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28.757.669.682</w:t>
            </w:r>
          </w:p>
        </w:tc>
        <w:tc>
          <w:tcPr>
            <w:tcW w:w="63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17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8.01.03.2.01.0001</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Penyusunan</w:t>
            </w:r>
            <w:r>
              <w:rPr>
                <w:rFonts w:ascii="Arial Narrow" w:hAnsi="Arial Narrow" w:cs="Calibri"/>
                <w:color w:val="000000"/>
                <w:sz w:val="14"/>
                <w:szCs w:val="14"/>
              </w:rPr>
              <w:t xml:space="preserve"> </w:t>
            </w:r>
            <w:r w:rsidRPr="001C7E32">
              <w:rPr>
                <w:rFonts w:ascii="Arial Narrow" w:hAnsi="Arial Narrow" w:cs="Calibri"/>
                <w:color w:val="000000"/>
                <w:sz w:val="14"/>
                <w:szCs w:val="14"/>
              </w:rPr>
              <w:t>Program</w:t>
            </w:r>
            <w:r>
              <w:rPr>
                <w:rFonts w:ascii="Arial Narrow" w:hAnsi="Arial Narrow" w:cs="Calibri"/>
                <w:color w:val="000000"/>
                <w:sz w:val="14"/>
                <w:szCs w:val="14"/>
              </w:rPr>
              <w:t xml:space="preserve"> </w:t>
            </w:r>
            <w:r w:rsidRPr="001C7E32">
              <w:rPr>
                <w:rFonts w:ascii="Arial Narrow" w:hAnsi="Arial Narrow" w:cs="Calibri"/>
                <w:color w:val="000000"/>
                <w:sz w:val="14"/>
                <w:szCs w:val="14"/>
              </w:rPr>
              <w:t>Kerja</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Pendidikan</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Etika</w:t>
            </w:r>
            <w:r>
              <w:rPr>
                <w:rFonts w:ascii="Arial Narrow" w:hAnsi="Arial Narrow" w:cs="Calibri"/>
                <w:color w:val="000000"/>
                <w:sz w:val="14"/>
                <w:szCs w:val="14"/>
              </w:rPr>
              <w:t xml:space="preserve"> </w:t>
            </w:r>
            <w:r w:rsidRPr="001C7E32">
              <w:rPr>
                <w:rFonts w:ascii="Arial Narrow" w:hAnsi="Arial Narrow" w:cs="Calibri"/>
                <w:color w:val="000000"/>
                <w:sz w:val="14"/>
                <w:szCs w:val="14"/>
              </w:rPr>
              <w:t>Budaya</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Peningkatan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Demokrasi,</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Kelembagaan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Pemerintahan,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Perwakilan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Partai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w:t>
            </w:r>
            <w:r>
              <w:rPr>
                <w:rFonts w:ascii="Arial Narrow" w:hAnsi="Arial Narrow" w:cs="Calibri"/>
                <w:color w:val="000000"/>
                <w:sz w:val="14"/>
                <w:szCs w:val="14"/>
              </w:rPr>
              <w:t xml:space="preserve"> </w:t>
            </w:r>
            <w:r w:rsidRPr="001C7E32">
              <w:rPr>
                <w:rFonts w:ascii="Arial Narrow" w:hAnsi="Arial Narrow" w:cs="Calibri"/>
                <w:color w:val="000000"/>
                <w:sz w:val="14"/>
                <w:szCs w:val="14"/>
              </w:rPr>
              <w:t>Kepala</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Pemantauan</w:t>
            </w:r>
            <w:r>
              <w:rPr>
                <w:rFonts w:ascii="Arial Narrow" w:hAnsi="Arial Narrow" w:cs="Calibri"/>
                <w:color w:val="000000"/>
                <w:sz w:val="14"/>
                <w:szCs w:val="14"/>
              </w:rPr>
              <w:t xml:space="preserve"> </w:t>
            </w:r>
            <w:r w:rsidRPr="001C7E32">
              <w:rPr>
                <w:rFonts w:ascii="Arial Narrow" w:hAnsi="Arial Narrow" w:cs="Calibri"/>
                <w:color w:val="000000"/>
                <w:sz w:val="14"/>
                <w:szCs w:val="14"/>
              </w:rPr>
              <w:t>Situasi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r>
              <w:rPr>
                <w:rFonts w:ascii="Arial Narrow" w:hAnsi="Arial Narrow" w:cs="Calibri"/>
                <w:color w:val="000000"/>
                <w:sz w:val="14"/>
                <w:szCs w:val="14"/>
              </w:rPr>
              <w:t xml:space="preserve"> </w:t>
            </w:r>
            <w:r w:rsidRPr="001C7E32">
              <w:rPr>
                <w:rFonts w:ascii="Arial Narrow" w:hAnsi="Arial Narrow" w:cs="Calibri"/>
                <w:color w:val="000000"/>
                <w:sz w:val="14"/>
                <w:szCs w:val="14"/>
              </w:rPr>
              <w:t>Program</w:t>
            </w:r>
            <w:r>
              <w:rPr>
                <w:rFonts w:ascii="Arial Narrow" w:hAnsi="Arial Narrow" w:cs="Calibri"/>
                <w:color w:val="000000"/>
                <w:sz w:val="14"/>
                <w:szCs w:val="14"/>
              </w:rPr>
              <w:t xml:space="preserve"> </w:t>
            </w:r>
            <w:r w:rsidRPr="001C7E32">
              <w:rPr>
                <w:rFonts w:ascii="Arial Narrow" w:hAnsi="Arial Narrow" w:cs="Calibri"/>
                <w:color w:val="000000"/>
                <w:sz w:val="14"/>
                <w:szCs w:val="14"/>
              </w:rPr>
              <w:t>Kerja</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Pendidikan</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Etika</w:t>
            </w:r>
            <w:r>
              <w:rPr>
                <w:rFonts w:ascii="Arial Narrow" w:hAnsi="Arial Narrow" w:cs="Calibri"/>
                <w:color w:val="000000"/>
                <w:sz w:val="14"/>
                <w:szCs w:val="14"/>
              </w:rPr>
              <w:t xml:space="preserve"> </w:t>
            </w:r>
            <w:r w:rsidRPr="001C7E32">
              <w:rPr>
                <w:rFonts w:ascii="Arial Narrow" w:hAnsi="Arial Narrow" w:cs="Calibri"/>
                <w:color w:val="000000"/>
                <w:sz w:val="14"/>
                <w:szCs w:val="14"/>
              </w:rPr>
              <w:t>Budaya</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Peningkatan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Demokrasi,</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Kelembagaan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Pemerintahan,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Perwakilan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Partai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w:t>
            </w:r>
            <w:r>
              <w:rPr>
                <w:rFonts w:ascii="Arial Narrow" w:hAnsi="Arial Narrow" w:cs="Calibri"/>
                <w:color w:val="000000"/>
                <w:sz w:val="14"/>
                <w:szCs w:val="14"/>
              </w:rPr>
              <w:t xml:space="preserve"> </w:t>
            </w:r>
            <w:r w:rsidRPr="001C7E32">
              <w:rPr>
                <w:rFonts w:ascii="Arial Narrow" w:hAnsi="Arial Narrow" w:cs="Calibri"/>
                <w:color w:val="000000"/>
                <w:sz w:val="14"/>
                <w:szCs w:val="14"/>
              </w:rPr>
              <w:t>Kepala</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Pemantauan</w:t>
            </w:r>
            <w:r>
              <w:rPr>
                <w:rFonts w:ascii="Arial Narrow" w:hAnsi="Arial Narrow" w:cs="Calibri"/>
                <w:color w:val="000000"/>
                <w:sz w:val="14"/>
                <w:szCs w:val="14"/>
              </w:rPr>
              <w:t xml:space="preserve"> </w:t>
            </w:r>
            <w:r w:rsidRPr="001C7E32">
              <w:rPr>
                <w:rFonts w:ascii="Arial Narrow" w:hAnsi="Arial Narrow" w:cs="Calibri"/>
                <w:color w:val="000000"/>
                <w:sz w:val="14"/>
                <w:szCs w:val="14"/>
              </w:rPr>
              <w:t>Situasi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Disusun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25.000.000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25.000.000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306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8.01.03.2.01.0002</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Penyusunan</w:t>
            </w:r>
            <w:r>
              <w:rPr>
                <w:rFonts w:ascii="Arial Narrow" w:hAnsi="Arial Narrow" w:cs="Calibri"/>
                <w:color w:val="000000"/>
                <w:sz w:val="14"/>
                <w:szCs w:val="14"/>
              </w:rPr>
              <w:t xml:space="preserve"> </w:t>
            </w:r>
            <w:r w:rsidRPr="001C7E32">
              <w:rPr>
                <w:rFonts w:ascii="Arial Narrow" w:hAnsi="Arial Narrow" w:cs="Calibri"/>
                <w:color w:val="000000"/>
                <w:sz w:val="14"/>
                <w:szCs w:val="14"/>
              </w:rPr>
              <w:t>Bahan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Perumusan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Kebijakan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Pendidikan</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Etika</w:t>
            </w:r>
            <w:r>
              <w:rPr>
                <w:rFonts w:ascii="Arial Narrow" w:hAnsi="Arial Narrow" w:cs="Calibri"/>
                <w:color w:val="000000"/>
                <w:sz w:val="14"/>
                <w:szCs w:val="14"/>
              </w:rPr>
              <w:t xml:space="preserve"> </w:t>
            </w:r>
            <w:r w:rsidRPr="001C7E32">
              <w:rPr>
                <w:rFonts w:ascii="Arial Narrow" w:hAnsi="Arial Narrow" w:cs="Calibri"/>
                <w:color w:val="000000"/>
                <w:sz w:val="14"/>
                <w:szCs w:val="14"/>
              </w:rPr>
              <w:t>Budaya</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Peningkatan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Demokrasi,</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Kelembagaan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Pemerintahan,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Perwakilan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Partai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w:t>
            </w:r>
            <w:r>
              <w:rPr>
                <w:rFonts w:ascii="Arial Narrow" w:hAnsi="Arial Narrow" w:cs="Calibri"/>
                <w:color w:val="000000"/>
                <w:sz w:val="14"/>
                <w:szCs w:val="14"/>
              </w:rPr>
              <w:t xml:space="preserve"> </w:t>
            </w:r>
            <w:r w:rsidRPr="001C7E32">
              <w:rPr>
                <w:rFonts w:ascii="Arial Narrow" w:hAnsi="Arial Narrow" w:cs="Calibri"/>
                <w:color w:val="000000"/>
                <w:sz w:val="14"/>
                <w:szCs w:val="14"/>
              </w:rPr>
              <w:t>Kepala</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Pemantauan</w:t>
            </w:r>
            <w:r>
              <w:rPr>
                <w:rFonts w:ascii="Arial Narrow" w:hAnsi="Arial Narrow" w:cs="Calibri"/>
                <w:color w:val="000000"/>
                <w:sz w:val="14"/>
                <w:szCs w:val="14"/>
              </w:rPr>
              <w:t xml:space="preserve"> </w:t>
            </w:r>
            <w:r w:rsidRPr="001C7E32">
              <w:rPr>
                <w:rFonts w:ascii="Arial Narrow" w:hAnsi="Arial Narrow" w:cs="Calibri"/>
                <w:color w:val="000000"/>
                <w:sz w:val="14"/>
                <w:szCs w:val="14"/>
              </w:rPr>
              <w:t>Situasi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Kebijakan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Pendidikan</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Etika</w:t>
            </w:r>
            <w:r>
              <w:rPr>
                <w:rFonts w:ascii="Arial Narrow" w:hAnsi="Arial Narrow" w:cs="Calibri"/>
                <w:color w:val="000000"/>
                <w:sz w:val="14"/>
                <w:szCs w:val="14"/>
              </w:rPr>
              <w:t xml:space="preserve"> </w:t>
            </w:r>
            <w:r w:rsidRPr="001C7E32">
              <w:rPr>
                <w:rFonts w:ascii="Arial Narrow" w:hAnsi="Arial Narrow" w:cs="Calibri"/>
                <w:color w:val="000000"/>
                <w:sz w:val="14"/>
                <w:szCs w:val="14"/>
              </w:rPr>
              <w:t>Budaya</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Peningkatan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Demokrasi,</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Kelembagaan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Pemerintahan,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Perwakilan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Partai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w:t>
            </w:r>
            <w:r>
              <w:rPr>
                <w:rFonts w:ascii="Arial Narrow" w:hAnsi="Arial Narrow" w:cs="Calibri"/>
                <w:color w:val="000000"/>
                <w:sz w:val="14"/>
                <w:szCs w:val="14"/>
              </w:rPr>
              <w:t xml:space="preserve"> </w:t>
            </w:r>
            <w:r w:rsidRPr="001C7E32">
              <w:rPr>
                <w:rFonts w:ascii="Arial Narrow" w:hAnsi="Arial Narrow" w:cs="Calibri"/>
                <w:color w:val="000000"/>
                <w:sz w:val="14"/>
                <w:szCs w:val="14"/>
              </w:rPr>
              <w:t>Kepala</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Pemantauan</w:t>
            </w:r>
            <w:r>
              <w:rPr>
                <w:rFonts w:ascii="Arial Narrow" w:hAnsi="Arial Narrow" w:cs="Calibri"/>
                <w:color w:val="000000"/>
                <w:sz w:val="14"/>
                <w:szCs w:val="14"/>
              </w:rPr>
              <w:t xml:space="preserve"> </w:t>
            </w:r>
            <w:r w:rsidRPr="001C7E32">
              <w:rPr>
                <w:rFonts w:ascii="Arial Narrow" w:hAnsi="Arial Narrow" w:cs="Calibri"/>
                <w:color w:val="000000"/>
                <w:sz w:val="14"/>
                <w:szCs w:val="14"/>
              </w:rPr>
              <w:t>Situasi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Disusun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85.000.000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85.000.000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3061"/>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8.01.03.2.01.0003</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Kebijakan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Pendidikan</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Etika</w:t>
            </w:r>
            <w:r>
              <w:rPr>
                <w:rFonts w:ascii="Arial Narrow" w:hAnsi="Arial Narrow" w:cs="Calibri"/>
                <w:color w:val="000000"/>
                <w:sz w:val="14"/>
                <w:szCs w:val="14"/>
              </w:rPr>
              <w:t xml:space="preserve"> </w:t>
            </w:r>
            <w:r w:rsidRPr="001C7E32">
              <w:rPr>
                <w:rFonts w:ascii="Arial Narrow" w:hAnsi="Arial Narrow" w:cs="Calibri"/>
                <w:color w:val="000000"/>
                <w:sz w:val="14"/>
                <w:szCs w:val="14"/>
              </w:rPr>
              <w:t>Budaya</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Peningkatan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Demokrasi,</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Kelembagaan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Pemerintahan,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Perwakilan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Partai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w:t>
            </w:r>
            <w:r>
              <w:rPr>
                <w:rFonts w:ascii="Arial Narrow" w:hAnsi="Arial Narrow" w:cs="Calibri"/>
                <w:color w:val="000000"/>
                <w:sz w:val="14"/>
                <w:szCs w:val="14"/>
              </w:rPr>
              <w:t xml:space="preserve"> </w:t>
            </w:r>
            <w:r w:rsidRPr="001C7E32">
              <w:rPr>
                <w:rFonts w:ascii="Arial Narrow" w:hAnsi="Arial Narrow" w:cs="Calibri"/>
                <w:color w:val="000000"/>
                <w:sz w:val="14"/>
                <w:szCs w:val="14"/>
              </w:rPr>
              <w:t>Kepala</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Pemantauan</w:t>
            </w:r>
            <w:r>
              <w:rPr>
                <w:rFonts w:ascii="Arial Narrow" w:hAnsi="Arial Narrow" w:cs="Calibri"/>
                <w:color w:val="000000"/>
                <w:sz w:val="14"/>
                <w:szCs w:val="14"/>
              </w:rPr>
              <w:t xml:space="preserve"> </w:t>
            </w:r>
            <w:r w:rsidRPr="001C7E32">
              <w:rPr>
                <w:rFonts w:ascii="Arial Narrow" w:hAnsi="Arial Narrow" w:cs="Calibri"/>
                <w:color w:val="000000"/>
                <w:sz w:val="14"/>
                <w:szCs w:val="14"/>
              </w:rPr>
              <w:t>Situasi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Mengikuti</w:t>
            </w:r>
            <w:r>
              <w:rPr>
                <w:rFonts w:ascii="Arial Narrow" w:hAnsi="Arial Narrow" w:cs="Calibri"/>
                <w:color w:val="000000"/>
                <w:sz w:val="14"/>
                <w:szCs w:val="14"/>
              </w:rPr>
              <w:t xml:space="preserve"> </w:t>
            </w: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Kebijakan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Pendidikan</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Etika</w:t>
            </w:r>
            <w:r>
              <w:rPr>
                <w:rFonts w:ascii="Arial Narrow" w:hAnsi="Arial Narrow" w:cs="Calibri"/>
                <w:color w:val="000000"/>
                <w:sz w:val="14"/>
                <w:szCs w:val="14"/>
              </w:rPr>
              <w:t xml:space="preserve"> </w:t>
            </w:r>
            <w:r w:rsidRPr="001C7E32">
              <w:rPr>
                <w:rFonts w:ascii="Arial Narrow" w:hAnsi="Arial Narrow" w:cs="Calibri"/>
                <w:color w:val="000000"/>
                <w:sz w:val="14"/>
                <w:szCs w:val="14"/>
              </w:rPr>
              <w:t>Budaya</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Peningkatan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Demokrasi,</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Kelembagaan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Pemerintahan,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Perwakilan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Partai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w:t>
            </w:r>
            <w:r>
              <w:rPr>
                <w:rFonts w:ascii="Arial Narrow" w:hAnsi="Arial Narrow" w:cs="Calibri"/>
                <w:color w:val="000000"/>
                <w:sz w:val="14"/>
                <w:szCs w:val="14"/>
              </w:rPr>
              <w:t xml:space="preserve"> </w:t>
            </w:r>
            <w:r w:rsidRPr="001C7E32">
              <w:rPr>
                <w:rFonts w:ascii="Arial Narrow" w:hAnsi="Arial Narrow" w:cs="Calibri"/>
                <w:color w:val="000000"/>
                <w:sz w:val="14"/>
                <w:szCs w:val="14"/>
              </w:rPr>
              <w:t>Kepala</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Pemantauan</w:t>
            </w:r>
            <w:r>
              <w:rPr>
                <w:rFonts w:ascii="Arial Narrow" w:hAnsi="Arial Narrow" w:cs="Calibri"/>
                <w:color w:val="000000"/>
                <w:sz w:val="14"/>
                <w:szCs w:val="14"/>
              </w:rPr>
              <w:t xml:space="preserve"> </w:t>
            </w:r>
            <w:r w:rsidRPr="001C7E32">
              <w:rPr>
                <w:rFonts w:ascii="Arial Narrow" w:hAnsi="Arial Narrow" w:cs="Calibri"/>
                <w:color w:val="000000"/>
                <w:sz w:val="14"/>
                <w:szCs w:val="14"/>
              </w:rPr>
              <w:t>Situasi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578"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45</w:t>
            </w:r>
            <w:r>
              <w:rPr>
                <w:rFonts w:ascii="Arial Narrow" w:hAnsi="Arial Narrow" w:cs="Calibri"/>
                <w:color w:val="000000"/>
                <w:sz w:val="14"/>
                <w:szCs w:val="14"/>
              </w:rPr>
              <w:t xml:space="preserve"> </w:t>
            </w:r>
            <w:r w:rsidRPr="001C7E32">
              <w:rPr>
                <w:rFonts w:ascii="Arial Narrow" w:hAnsi="Arial Narrow" w:cs="Calibri"/>
                <w:color w:val="000000"/>
                <w:sz w:val="14"/>
                <w:szCs w:val="14"/>
              </w:rPr>
              <w:t>Org/7</w:t>
            </w:r>
            <w:r>
              <w:rPr>
                <w:rFonts w:ascii="Arial Narrow" w:hAnsi="Arial Narrow" w:cs="Calibri"/>
                <w:color w:val="000000"/>
                <w:sz w:val="14"/>
                <w:szCs w:val="14"/>
              </w:rPr>
              <w:t xml:space="preserve"> </w:t>
            </w:r>
            <w:r w:rsidRPr="001C7E32">
              <w:rPr>
                <w:rFonts w:ascii="Arial Narrow" w:hAnsi="Arial Narrow" w:cs="Calibri"/>
                <w:color w:val="000000"/>
                <w:sz w:val="14"/>
                <w:szCs w:val="14"/>
              </w:rPr>
              <w:t>Hibah</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45</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796.294.916</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45</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402.370.000</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45</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1.200.000.000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45</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1.200.000.000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45</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7.200.000.000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45</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12.000.000.000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270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22.798.664.916</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3061"/>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8.01.03.2.01.0004</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Koordinasi</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Pendidikan</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Etika</w:t>
            </w:r>
            <w:r>
              <w:rPr>
                <w:rFonts w:ascii="Arial Narrow" w:hAnsi="Arial Narrow" w:cs="Calibri"/>
                <w:color w:val="000000"/>
                <w:sz w:val="14"/>
                <w:szCs w:val="14"/>
              </w:rPr>
              <w:t xml:space="preserve"> </w:t>
            </w:r>
            <w:r w:rsidRPr="001C7E32">
              <w:rPr>
                <w:rFonts w:ascii="Arial Narrow" w:hAnsi="Arial Narrow" w:cs="Calibri"/>
                <w:color w:val="000000"/>
                <w:sz w:val="14"/>
                <w:szCs w:val="14"/>
              </w:rPr>
              <w:t>Budaya</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Peningkatan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Demokrasi,</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Kelembagaan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Pemerintahan,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Perwakilan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Partai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w:t>
            </w:r>
            <w:r>
              <w:rPr>
                <w:rFonts w:ascii="Arial Narrow" w:hAnsi="Arial Narrow" w:cs="Calibri"/>
                <w:color w:val="000000"/>
                <w:sz w:val="14"/>
                <w:szCs w:val="14"/>
              </w:rPr>
              <w:t xml:space="preserve"> </w:t>
            </w:r>
            <w:r w:rsidRPr="001C7E32">
              <w:rPr>
                <w:rFonts w:ascii="Arial Narrow" w:hAnsi="Arial Narrow" w:cs="Calibri"/>
                <w:color w:val="000000"/>
                <w:sz w:val="14"/>
                <w:szCs w:val="14"/>
              </w:rPr>
              <w:t>Kepala</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Pemantauan</w:t>
            </w:r>
            <w:r>
              <w:rPr>
                <w:rFonts w:ascii="Arial Narrow" w:hAnsi="Arial Narrow" w:cs="Calibri"/>
                <w:color w:val="000000"/>
                <w:sz w:val="14"/>
                <w:szCs w:val="14"/>
              </w:rPr>
              <w:t xml:space="preserve"> </w:t>
            </w:r>
            <w:r w:rsidRPr="001C7E32">
              <w:rPr>
                <w:rFonts w:ascii="Arial Narrow" w:hAnsi="Arial Narrow" w:cs="Calibri"/>
                <w:color w:val="000000"/>
                <w:sz w:val="14"/>
                <w:szCs w:val="14"/>
              </w:rPr>
              <w:t>Situasi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Mengikuti</w:t>
            </w:r>
            <w:r>
              <w:rPr>
                <w:rFonts w:ascii="Arial Narrow" w:hAnsi="Arial Narrow" w:cs="Calibri"/>
                <w:color w:val="000000"/>
                <w:sz w:val="14"/>
                <w:szCs w:val="14"/>
              </w:rPr>
              <w:t xml:space="preserve"> </w:t>
            </w:r>
            <w:r w:rsidRPr="001C7E32">
              <w:rPr>
                <w:rFonts w:ascii="Arial Narrow" w:hAnsi="Arial Narrow" w:cs="Calibri"/>
                <w:color w:val="000000"/>
                <w:sz w:val="14"/>
                <w:szCs w:val="14"/>
              </w:rPr>
              <w:t>Koordinasi</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Pendidikan</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Etika</w:t>
            </w:r>
            <w:r>
              <w:rPr>
                <w:rFonts w:ascii="Arial Narrow" w:hAnsi="Arial Narrow" w:cs="Calibri"/>
                <w:color w:val="000000"/>
                <w:sz w:val="14"/>
                <w:szCs w:val="14"/>
              </w:rPr>
              <w:t xml:space="preserve"> </w:t>
            </w:r>
            <w:r w:rsidRPr="001C7E32">
              <w:rPr>
                <w:rFonts w:ascii="Arial Narrow" w:hAnsi="Arial Narrow" w:cs="Calibri"/>
                <w:color w:val="000000"/>
                <w:sz w:val="14"/>
                <w:szCs w:val="14"/>
              </w:rPr>
              <w:t>Budaya</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Peningkatan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Demokrasi,</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Kelembagaan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Pemerintahan,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Perwakilan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Partai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w:t>
            </w:r>
            <w:r>
              <w:rPr>
                <w:rFonts w:ascii="Arial Narrow" w:hAnsi="Arial Narrow" w:cs="Calibri"/>
                <w:color w:val="000000"/>
                <w:sz w:val="14"/>
                <w:szCs w:val="14"/>
              </w:rPr>
              <w:t xml:space="preserve"> </w:t>
            </w:r>
            <w:r w:rsidRPr="001C7E32">
              <w:rPr>
                <w:rFonts w:ascii="Arial Narrow" w:hAnsi="Arial Narrow" w:cs="Calibri"/>
                <w:color w:val="000000"/>
                <w:sz w:val="14"/>
                <w:szCs w:val="14"/>
              </w:rPr>
              <w:t>Kepala</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Pemantauan</w:t>
            </w:r>
            <w:r>
              <w:rPr>
                <w:rFonts w:ascii="Arial Narrow" w:hAnsi="Arial Narrow" w:cs="Calibri"/>
                <w:color w:val="000000"/>
                <w:sz w:val="14"/>
                <w:szCs w:val="14"/>
              </w:rPr>
              <w:t xml:space="preserve"> </w:t>
            </w:r>
            <w:r w:rsidRPr="001C7E32">
              <w:rPr>
                <w:rFonts w:ascii="Arial Narrow" w:hAnsi="Arial Narrow" w:cs="Calibri"/>
                <w:color w:val="000000"/>
                <w:sz w:val="14"/>
                <w:szCs w:val="14"/>
              </w:rPr>
              <w:t>Situasi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578"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w:t>
            </w:r>
            <w:r>
              <w:rPr>
                <w:rFonts w:ascii="Arial Narrow" w:hAnsi="Arial Narrow" w:cs="Calibri"/>
                <w:color w:val="000000"/>
                <w:sz w:val="14"/>
                <w:szCs w:val="14"/>
              </w:rPr>
              <w:t xml:space="preserve"> </w:t>
            </w:r>
            <w:r w:rsidRPr="001C7E32">
              <w:rPr>
                <w:rFonts w:ascii="Arial Narrow" w:hAnsi="Arial Narrow" w:cs="Calibri"/>
                <w:color w:val="000000"/>
                <w:sz w:val="14"/>
                <w:szCs w:val="14"/>
              </w:rPr>
              <w:t>Org/5</w:t>
            </w:r>
            <w:r>
              <w:rPr>
                <w:rFonts w:ascii="Arial Narrow" w:hAnsi="Arial Narrow" w:cs="Calibri"/>
                <w:color w:val="000000"/>
                <w:sz w:val="14"/>
                <w:szCs w:val="14"/>
              </w:rPr>
              <w:t xml:space="preserve"> </w:t>
            </w:r>
            <w:r w:rsidRPr="001C7E32">
              <w:rPr>
                <w:rFonts w:ascii="Arial Narrow" w:hAnsi="Arial Narrow" w:cs="Calibri"/>
                <w:color w:val="000000"/>
                <w:sz w:val="14"/>
                <w:szCs w:val="14"/>
              </w:rPr>
              <w:t>Hibah</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988.219.800</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820.784.966</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1.000.000.000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1.000.000.000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1.000.000.000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1.000.000.000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110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5.809.004.766</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7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8.01.03.2.01.0005</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Monitoring,</w:t>
            </w:r>
            <w:r>
              <w:rPr>
                <w:rFonts w:ascii="Arial Narrow" w:hAnsi="Arial Narrow" w:cs="Calibri"/>
                <w:color w:val="000000"/>
                <w:sz w:val="14"/>
                <w:szCs w:val="14"/>
              </w:rPr>
              <w:t xml:space="preserve"> </w:t>
            </w:r>
            <w:r w:rsidRPr="001C7E32">
              <w:rPr>
                <w:rFonts w:ascii="Arial Narrow" w:hAnsi="Arial Narrow" w:cs="Calibri"/>
                <w:color w:val="000000"/>
                <w:sz w:val="14"/>
                <w:szCs w:val="14"/>
              </w:rPr>
              <w:t>Evaluasi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Pendidikan</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Etika</w:t>
            </w:r>
            <w:r>
              <w:rPr>
                <w:rFonts w:ascii="Arial Narrow" w:hAnsi="Arial Narrow" w:cs="Calibri"/>
                <w:color w:val="000000"/>
                <w:sz w:val="14"/>
                <w:szCs w:val="14"/>
              </w:rPr>
              <w:t xml:space="preserve"> </w:t>
            </w:r>
            <w:r w:rsidRPr="001C7E32">
              <w:rPr>
                <w:rFonts w:ascii="Arial Narrow" w:hAnsi="Arial Narrow" w:cs="Calibri"/>
                <w:color w:val="000000"/>
                <w:sz w:val="14"/>
                <w:szCs w:val="14"/>
              </w:rPr>
              <w:t>Budaya</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Peningkatan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Demokrasi,</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Kelembagaan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Pemerintahan,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Perwakilan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Partai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w:t>
            </w:r>
            <w:r>
              <w:rPr>
                <w:rFonts w:ascii="Arial Narrow" w:hAnsi="Arial Narrow" w:cs="Calibri"/>
                <w:color w:val="000000"/>
                <w:sz w:val="14"/>
                <w:szCs w:val="14"/>
              </w:rPr>
              <w:t xml:space="preserve"> </w:t>
            </w:r>
            <w:r w:rsidRPr="001C7E32">
              <w:rPr>
                <w:rFonts w:ascii="Arial Narrow" w:hAnsi="Arial Narrow" w:cs="Calibri"/>
                <w:color w:val="000000"/>
                <w:sz w:val="14"/>
                <w:szCs w:val="14"/>
              </w:rPr>
              <w:t>Kepala</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Pemantauan</w:t>
            </w:r>
            <w:r>
              <w:rPr>
                <w:rFonts w:ascii="Arial Narrow" w:hAnsi="Arial Narrow" w:cs="Calibri"/>
                <w:color w:val="000000"/>
                <w:sz w:val="14"/>
                <w:szCs w:val="14"/>
              </w:rPr>
              <w:t xml:space="preserve"> </w:t>
            </w:r>
            <w:r w:rsidRPr="001C7E32">
              <w:rPr>
                <w:rFonts w:ascii="Arial Narrow" w:hAnsi="Arial Narrow" w:cs="Calibri"/>
                <w:color w:val="000000"/>
                <w:sz w:val="14"/>
                <w:szCs w:val="14"/>
              </w:rPr>
              <w:t>Situasi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Hasil</w:t>
            </w:r>
            <w:r>
              <w:rPr>
                <w:rFonts w:ascii="Arial Narrow" w:hAnsi="Arial Narrow" w:cs="Calibri"/>
                <w:color w:val="000000"/>
                <w:sz w:val="14"/>
                <w:szCs w:val="14"/>
              </w:rPr>
              <w:t xml:space="preserve"> </w:t>
            </w:r>
            <w:r w:rsidRPr="001C7E32">
              <w:rPr>
                <w:rFonts w:ascii="Arial Narrow" w:hAnsi="Arial Narrow" w:cs="Calibri"/>
                <w:color w:val="000000"/>
                <w:sz w:val="14"/>
                <w:szCs w:val="14"/>
              </w:rPr>
              <w:t>Monitoring,</w:t>
            </w:r>
            <w:r>
              <w:rPr>
                <w:rFonts w:ascii="Arial Narrow" w:hAnsi="Arial Narrow" w:cs="Calibri"/>
                <w:color w:val="000000"/>
                <w:sz w:val="14"/>
                <w:szCs w:val="14"/>
              </w:rPr>
              <w:t xml:space="preserve"> </w:t>
            </w:r>
            <w:r w:rsidRPr="001C7E32">
              <w:rPr>
                <w:rFonts w:ascii="Arial Narrow" w:hAnsi="Arial Narrow" w:cs="Calibri"/>
                <w:color w:val="000000"/>
                <w:sz w:val="14"/>
                <w:szCs w:val="14"/>
              </w:rPr>
              <w:t>Evaluasi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Pendidikan</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Etika</w:t>
            </w:r>
            <w:r>
              <w:rPr>
                <w:rFonts w:ascii="Arial Narrow" w:hAnsi="Arial Narrow" w:cs="Calibri"/>
                <w:color w:val="000000"/>
                <w:sz w:val="14"/>
                <w:szCs w:val="14"/>
              </w:rPr>
              <w:t xml:space="preserve"> </w:t>
            </w:r>
            <w:r w:rsidRPr="001C7E32">
              <w:rPr>
                <w:rFonts w:ascii="Arial Narrow" w:hAnsi="Arial Narrow" w:cs="Calibri"/>
                <w:color w:val="000000"/>
                <w:sz w:val="14"/>
                <w:szCs w:val="14"/>
              </w:rPr>
              <w:t>Budaya</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Peningkatan</w:t>
            </w:r>
            <w:r>
              <w:rPr>
                <w:rFonts w:ascii="Arial Narrow" w:hAnsi="Arial Narrow" w:cs="Calibri"/>
                <w:color w:val="000000"/>
                <w:sz w:val="14"/>
                <w:szCs w:val="14"/>
              </w:rPr>
              <w:t xml:space="preserve"> </w:t>
            </w:r>
            <w:r w:rsidRPr="001C7E32">
              <w:rPr>
                <w:rFonts w:ascii="Arial Narrow" w:hAnsi="Arial Narrow" w:cs="Calibri"/>
                <w:color w:val="000000"/>
                <w:sz w:val="14"/>
                <w:szCs w:val="14"/>
              </w:rPr>
              <w:t>Demokrasi,</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Kelembagaan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Pemerintahan,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Perwakilan</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Partai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Umum/Pemilihan</w:t>
            </w:r>
            <w:r>
              <w:rPr>
                <w:rFonts w:ascii="Arial Narrow" w:hAnsi="Arial Narrow" w:cs="Calibri"/>
                <w:color w:val="000000"/>
                <w:sz w:val="14"/>
                <w:szCs w:val="14"/>
              </w:rPr>
              <w:t xml:space="preserve"> </w:t>
            </w:r>
            <w:r w:rsidRPr="001C7E32">
              <w:rPr>
                <w:rFonts w:ascii="Arial Narrow" w:hAnsi="Arial Narrow" w:cs="Calibri"/>
                <w:color w:val="000000"/>
                <w:sz w:val="14"/>
                <w:szCs w:val="14"/>
              </w:rPr>
              <w:t>Umum</w:t>
            </w:r>
            <w:r>
              <w:rPr>
                <w:rFonts w:ascii="Arial Narrow" w:hAnsi="Arial Narrow" w:cs="Calibri"/>
                <w:color w:val="000000"/>
                <w:sz w:val="14"/>
                <w:szCs w:val="14"/>
              </w:rPr>
              <w:t xml:space="preserve"> </w:t>
            </w:r>
            <w:r w:rsidRPr="001C7E32">
              <w:rPr>
                <w:rFonts w:ascii="Arial Narrow" w:hAnsi="Arial Narrow" w:cs="Calibri"/>
                <w:color w:val="000000"/>
                <w:sz w:val="14"/>
                <w:szCs w:val="14"/>
              </w:rPr>
              <w:t>Kepala</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Pemantauan</w:t>
            </w:r>
            <w:r>
              <w:rPr>
                <w:rFonts w:ascii="Arial Narrow" w:hAnsi="Arial Narrow" w:cs="Calibri"/>
                <w:color w:val="000000"/>
                <w:sz w:val="14"/>
                <w:szCs w:val="14"/>
              </w:rPr>
              <w:t xml:space="preserve"> </w:t>
            </w:r>
            <w:r w:rsidRPr="001C7E32">
              <w:rPr>
                <w:rFonts w:ascii="Arial Narrow" w:hAnsi="Arial Narrow" w:cs="Calibri"/>
                <w:color w:val="000000"/>
                <w:sz w:val="14"/>
                <w:szCs w:val="14"/>
              </w:rPr>
              <w:t>Situasi</w:t>
            </w:r>
            <w:r>
              <w:rPr>
                <w:rFonts w:ascii="Arial Narrow" w:hAnsi="Arial Narrow" w:cs="Calibri"/>
                <w:color w:val="000000"/>
                <w:sz w:val="14"/>
                <w:szCs w:val="14"/>
              </w:rPr>
              <w:t xml:space="preserve"> </w:t>
            </w:r>
            <w:r w:rsidRPr="001C7E32">
              <w:rPr>
                <w:rFonts w:ascii="Arial Narrow" w:hAnsi="Arial Narrow" w:cs="Calibri"/>
                <w:color w:val="000000"/>
                <w:sz w:val="14"/>
                <w:szCs w:val="14"/>
              </w:rPr>
              <w:t>Politik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275"/>
          <w:jc w:val="center"/>
        </w:trPr>
        <w:tc>
          <w:tcPr>
            <w:tcW w:w="688" w:type="dxa"/>
            <w:shd w:val="clear" w:color="B4C6E7" w:fill="B4C6E7"/>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lastRenderedPageBreak/>
              <w:t>8.01.04</w:t>
            </w:r>
          </w:p>
        </w:tc>
        <w:tc>
          <w:tcPr>
            <w:tcW w:w="765"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B4C6E7" w:fill="B4C6E7"/>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PROGRAM</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PEMBERDAYAAN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PENGAWASAN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ORGANISASI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KEMASYARAKATAN</w:t>
            </w:r>
          </w:p>
        </w:tc>
        <w:tc>
          <w:tcPr>
            <w:tcW w:w="1225" w:type="dxa"/>
            <w:shd w:val="clear" w:color="FEF2CB" w:fill="B8CCE4"/>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Organisasi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Kemasyarakatan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Yang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Aktif</w:t>
            </w:r>
          </w:p>
        </w:tc>
        <w:tc>
          <w:tcPr>
            <w:tcW w:w="578" w:type="dxa"/>
            <w:shd w:val="clear" w:color="B4C6E7" w:fill="B4C6E7"/>
            <w:noWrap/>
            <w:vAlign w:val="center"/>
            <w:hideMark/>
          </w:tcPr>
          <w:p w:rsidR="004346DB" w:rsidRPr="001C7E32" w:rsidRDefault="00B066D1"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40</w:t>
            </w:r>
            <w:r w:rsidR="004346DB" w:rsidRPr="001C7E32">
              <w:rPr>
                <w:rFonts w:ascii="Arial Narrow" w:hAnsi="Arial Narrow" w:cs="Calibri"/>
                <w:b/>
                <w:bCs/>
                <w:color w:val="000000"/>
                <w:sz w:val="14"/>
                <w:szCs w:val="14"/>
              </w:rPr>
              <w:t>%</w:t>
            </w:r>
          </w:p>
        </w:tc>
        <w:tc>
          <w:tcPr>
            <w:tcW w:w="440" w:type="dxa"/>
            <w:shd w:val="clear" w:color="B4C6E7" w:fill="B4C6E7"/>
            <w:noWrap/>
            <w:vAlign w:val="center"/>
            <w:hideMark/>
          </w:tcPr>
          <w:p w:rsidR="004346DB" w:rsidRPr="001C7E32" w:rsidRDefault="00B066D1"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40</w:t>
            </w:r>
            <w:r w:rsidR="004346DB" w:rsidRPr="001C7E32">
              <w:rPr>
                <w:rFonts w:ascii="Arial Narrow" w:hAnsi="Arial Narrow" w:cs="Calibri"/>
                <w:b/>
                <w:bCs/>
                <w:color w:val="000000"/>
                <w:sz w:val="14"/>
                <w:szCs w:val="14"/>
              </w:rPr>
              <w:t>%</w:t>
            </w:r>
          </w:p>
        </w:tc>
        <w:tc>
          <w:tcPr>
            <w:tcW w:w="789"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409" w:type="dxa"/>
            <w:shd w:val="clear" w:color="B4C6E7" w:fill="B4C6E7"/>
            <w:noWrap/>
            <w:vAlign w:val="center"/>
            <w:hideMark/>
          </w:tcPr>
          <w:p w:rsidR="004346DB" w:rsidRPr="001C7E32" w:rsidRDefault="00B066D1"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40</w:t>
            </w:r>
            <w:r w:rsidR="004346DB" w:rsidRPr="001C7E32">
              <w:rPr>
                <w:rFonts w:ascii="Arial Narrow" w:hAnsi="Arial Narrow" w:cs="Calibri"/>
                <w:b/>
                <w:bCs/>
                <w:color w:val="000000"/>
                <w:sz w:val="14"/>
                <w:szCs w:val="14"/>
              </w:rPr>
              <w:t>%</w:t>
            </w:r>
          </w:p>
        </w:tc>
        <w:tc>
          <w:tcPr>
            <w:tcW w:w="867"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467" w:type="dxa"/>
            <w:shd w:val="clear" w:color="B4C6E7" w:fill="B4C6E7"/>
            <w:noWrap/>
            <w:vAlign w:val="center"/>
            <w:hideMark/>
          </w:tcPr>
          <w:p w:rsidR="004346DB" w:rsidRPr="001C7E32" w:rsidRDefault="00B066D1"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50</w:t>
            </w:r>
            <w:r w:rsidR="004346DB" w:rsidRPr="001C7E32">
              <w:rPr>
                <w:rFonts w:ascii="Arial Narrow" w:hAnsi="Arial Narrow" w:cs="Calibri"/>
                <w:b/>
                <w:bCs/>
                <w:color w:val="000000"/>
                <w:sz w:val="14"/>
                <w:szCs w:val="14"/>
              </w:rPr>
              <w:t>%</w:t>
            </w:r>
          </w:p>
        </w:tc>
        <w:tc>
          <w:tcPr>
            <w:tcW w:w="92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150.000.000</w:t>
            </w:r>
          </w:p>
        </w:tc>
        <w:tc>
          <w:tcPr>
            <w:tcW w:w="412" w:type="dxa"/>
            <w:shd w:val="clear" w:color="B4C6E7" w:fill="B4C6E7"/>
            <w:noWrap/>
            <w:vAlign w:val="center"/>
            <w:hideMark/>
          </w:tcPr>
          <w:p w:rsidR="004346DB" w:rsidRPr="001C7E32" w:rsidRDefault="00B066D1"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50</w:t>
            </w:r>
            <w:r w:rsidR="004346DB" w:rsidRPr="001C7E32">
              <w:rPr>
                <w:rFonts w:ascii="Arial Narrow" w:hAnsi="Arial Narrow" w:cs="Calibri"/>
                <w:b/>
                <w:bCs/>
                <w:color w:val="000000"/>
                <w:sz w:val="14"/>
                <w:szCs w:val="14"/>
              </w:rPr>
              <w:t>%</w:t>
            </w:r>
          </w:p>
        </w:tc>
        <w:tc>
          <w:tcPr>
            <w:tcW w:w="88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150.000.000</w:t>
            </w:r>
          </w:p>
        </w:tc>
        <w:tc>
          <w:tcPr>
            <w:tcW w:w="526" w:type="dxa"/>
            <w:shd w:val="clear" w:color="B4C6E7" w:fill="B4C6E7"/>
            <w:noWrap/>
            <w:vAlign w:val="center"/>
            <w:hideMark/>
          </w:tcPr>
          <w:p w:rsidR="004346DB" w:rsidRPr="001C7E32" w:rsidRDefault="00B066D1"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60</w:t>
            </w:r>
            <w:r w:rsidR="004346DB" w:rsidRPr="001C7E32">
              <w:rPr>
                <w:rFonts w:ascii="Arial Narrow" w:hAnsi="Arial Narrow" w:cs="Calibri"/>
                <w:b/>
                <w:bCs/>
                <w:color w:val="000000"/>
                <w:sz w:val="14"/>
                <w:szCs w:val="14"/>
              </w:rPr>
              <w:t>%</w:t>
            </w:r>
          </w:p>
        </w:tc>
        <w:tc>
          <w:tcPr>
            <w:tcW w:w="872"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240.000.000</w:t>
            </w:r>
          </w:p>
        </w:tc>
        <w:tc>
          <w:tcPr>
            <w:tcW w:w="511" w:type="dxa"/>
            <w:shd w:val="clear" w:color="B4C6E7" w:fill="B4C6E7"/>
            <w:noWrap/>
            <w:vAlign w:val="center"/>
            <w:hideMark/>
          </w:tcPr>
          <w:p w:rsidR="004346DB" w:rsidRPr="001C7E32" w:rsidRDefault="00B066D1"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70</w:t>
            </w:r>
            <w:r w:rsidR="004346DB" w:rsidRPr="001C7E32">
              <w:rPr>
                <w:rFonts w:ascii="Arial Narrow" w:hAnsi="Arial Narrow" w:cs="Calibri"/>
                <w:b/>
                <w:bCs/>
                <w:color w:val="000000"/>
                <w:sz w:val="14"/>
                <w:szCs w:val="14"/>
              </w:rPr>
              <w:t>%</w:t>
            </w:r>
          </w:p>
        </w:tc>
        <w:tc>
          <w:tcPr>
            <w:tcW w:w="960"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200.000.000</w:t>
            </w:r>
          </w:p>
        </w:tc>
        <w:tc>
          <w:tcPr>
            <w:tcW w:w="503" w:type="dxa"/>
            <w:shd w:val="clear" w:color="B4C6E7" w:fill="B4C6E7"/>
            <w:noWrap/>
            <w:vAlign w:val="center"/>
            <w:hideMark/>
          </w:tcPr>
          <w:p w:rsidR="004346DB" w:rsidRPr="001C7E32" w:rsidRDefault="00BE51D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70</w:t>
            </w:r>
            <w:r w:rsidR="004346DB" w:rsidRPr="001C7E32">
              <w:rPr>
                <w:rFonts w:ascii="Arial Narrow" w:hAnsi="Arial Narrow" w:cs="Calibri"/>
                <w:b/>
                <w:bCs/>
                <w:color w:val="000000"/>
                <w:sz w:val="14"/>
                <w:szCs w:val="14"/>
              </w:rPr>
              <w:t>%</w:t>
            </w:r>
          </w:p>
        </w:tc>
        <w:tc>
          <w:tcPr>
            <w:tcW w:w="91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740.000.000</w:t>
            </w:r>
          </w:p>
        </w:tc>
        <w:tc>
          <w:tcPr>
            <w:tcW w:w="632"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1530"/>
          <w:jc w:val="center"/>
        </w:trPr>
        <w:tc>
          <w:tcPr>
            <w:tcW w:w="688" w:type="dxa"/>
            <w:shd w:val="clear" w:color="D9E2F3" w:fill="D9E2F3"/>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8.01.04.2.01</w:t>
            </w:r>
          </w:p>
        </w:tc>
        <w:tc>
          <w:tcPr>
            <w:tcW w:w="765"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Perumusan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Kebijakan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Teknis</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Pemantapan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Pelaksanaan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Bidang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Pemberdayaan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Pengawasan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Organisasi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Kemasyarakatan</w:t>
            </w:r>
          </w:p>
        </w:tc>
        <w:tc>
          <w:tcPr>
            <w:tcW w:w="1225"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Jumlah</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Organisasi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Masyarakat</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Yang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Diberdayakan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Diawasi</w:t>
            </w:r>
          </w:p>
        </w:tc>
        <w:tc>
          <w:tcPr>
            <w:tcW w:w="578" w:type="dxa"/>
            <w:shd w:val="clear" w:color="D9E2F3" w:fill="D9E2F3"/>
            <w:noWrap/>
            <w:vAlign w:val="center"/>
            <w:hideMark/>
          </w:tcPr>
          <w:p w:rsidR="004346DB" w:rsidRPr="001C7E32" w:rsidRDefault="00BE51D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85</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Ormas</w:t>
            </w:r>
          </w:p>
        </w:tc>
        <w:tc>
          <w:tcPr>
            <w:tcW w:w="440" w:type="dxa"/>
            <w:shd w:val="clear" w:color="D9E2F3" w:fill="D9E2F3"/>
            <w:noWrap/>
            <w:vAlign w:val="center"/>
            <w:hideMark/>
          </w:tcPr>
          <w:p w:rsidR="004346DB" w:rsidRPr="001C7E32" w:rsidRDefault="00BE51D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85</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Ormas</w:t>
            </w:r>
          </w:p>
        </w:tc>
        <w:tc>
          <w:tcPr>
            <w:tcW w:w="78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409" w:type="dxa"/>
            <w:shd w:val="clear" w:color="D9E2F3" w:fill="D9E2F3"/>
            <w:noWrap/>
            <w:vAlign w:val="center"/>
            <w:hideMark/>
          </w:tcPr>
          <w:p w:rsidR="004346DB" w:rsidRPr="001C7E32" w:rsidRDefault="00BE51D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85</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Ormas</w:t>
            </w:r>
          </w:p>
        </w:tc>
        <w:tc>
          <w:tcPr>
            <w:tcW w:w="8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467" w:type="dxa"/>
            <w:shd w:val="clear" w:color="D9E2F3" w:fill="D9E2F3"/>
            <w:noWrap/>
            <w:vAlign w:val="center"/>
            <w:hideMark/>
          </w:tcPr>
          <w:p w:rsidR="004346DB" w:rsidRPr="001C7E32" w:rsidRDefault="00563A7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 xml:space="preserve">90 </w:t>
            </w:r>
            <w:r w:rsidR="004346DB" w:rsidRPr="001C7E32">
              <w:rPr>
                <w:rFonts w:ascii="Arial Narrow" w:hAnsi="Arial Narrow" w:cs="Calibri"/>
                <w:b/>
                <w:bCs/>
                <w:color w:val="000000"/>
                <w:sz w:val="14"/>
                <w:szCs w:val="14"/>
              </w:rPr>
              <w:t>Ormas</w:t>
            </w:r>
          </w:p>
        </w:tc>
        <w:tc>
          <w:tcPr>
            <w:tcW w:w="9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150.000.000</w:t>
            </w:r>
          </w:p>
        </w:tc>
        <w:tc>
          <w:tcPr>
            <w:tcW w:w="412" w:type="dxa"/>
            <w:shd w:val="clear" w:color="D9E2F3" w:fill="D9E2F3"/>
            <w:noWrap/>
            <w:vAlign w:val="center"/>
            <w:hideMark/>
          </w:tcPr>
          <w:p w:rsidR="004346DB" w:rsidRPr="001C7E32" w:rsidRDefault="00BE51D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95</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Ormas</w:t>
            </w:r>
          </w:p>
        </w:tc>
        <w:tc>
          <w:tcPr>
            <w:tcW w:w="8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150.000.000</w:t>
            </w:r>
          </w:p>
        </w:tc>
        <w:tc>
          <w:tcPr>
            <w:tcW w:w="526" w:type="dxa"/>
            <w:shd w:val="clear" w:color="D9E2F3" w:fill="D9E2F3"/>
            <w:noWrap/>
            <w:vAlign w:val="center"/>
            <w:hideMark/>
          </w:tcPr>
          <w:p w:rsidR="004346DB" w:rsidRPr="001C7E32" w:rsidRDefault="00BE51D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100</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Ormas</w:t>
            </w:r>
          </w:p>
        </w:tc>
        <w:tc>
          <w:tcPr>
            <w:tcW w:w="87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240.000.000</w:t>
            </w:r>
          </w:p>
        </w:tc>
        <w:tc>
          <w:tcPr>
            <w:tcW w:w="511" w:type="dxa"/>
            <w:shd w:val="clear" w:color="D9E2F3" w:fill="D9E2F3"/>
            <w:noWrap/>
            <w:vAlign w:val="center"/>
            <w:hideMark/>
          </w:tcPr>
          <w:p w:rsidR="004346DB" w:rsidRPr="001C7E32" w:rsidRDefault="00BE51D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 xml:space="preserve">105 </w:t>
            </w:r>
            <w:r w:rsidR="004346DB" w:rsidRPr="001C7E32">
              <w:rPr>
                <w:rFonts w:ascii="Arial Narrow" w:hAnsi="Arial Narrow" w:cs="Calibri"/>
                <w:b/>
                <w:bCs/>
                <w:color w:val="000000"/>
                <w:sz w:val="14"/>
                <w:szCs w:val="14"/>
              </w:rPr>
              <w:t>Ormas</w:t>
            </w:r>
          </w:p>
        </w:tc>
        <w:tc>
          <w:tcPr>
            <w:tcW w:w="96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200.000.000</w:t>
            </w:r>
          </w:p>
        </w:tc>
        <w:tc>
          <w:tcPr>
            <w:tcW w:w="503" w:type="dxa"/>
            <w:shd w:val="clear" w:color="D9E2F3" w:fill="D9E2F3"/>
            <w:noWrap/>
            <w:vAlign w:val="center"/>
            <w:hideMark/>
          </w:tcPr>
          <w:p w:rsidR="004346DB" w:rsidRPr="001C7E32" w:rsidRDefault="00BE51D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10</w:t>
            </w:r>
            <w:r w:rsidR="004346DB" w:rsidRPr="001C7E32">
              <w:rPr>
                <w:rFonts w:ascii="Arial Narrow" w:hAnsi="Arial Narrow" w:cs="Calibri"/>
                <w:b/>
                <w:bCs/>
                <w:color w:val="000000"/>
                <w:sz w:val="14"/>
                <w:szCs w:val="14"/>
              </w:rPr>
              <w:t>5</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Ormas</w:t>
            </w:r>
          </w:p>
        </w:tc>
        <w:tc>
          <w:tcPr>
            <w:tcW w:w="91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740.000.000</w:t>
            </w:r>
          </w:p>
        </w:tc>
        <w:tc>
          <w:tcPr>
            <w:tcW w:w="63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1984"/>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8.01.04.2.01.0003</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Kebijakan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Pendaftaran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Pemberdayaan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Evaluasi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Mediasi</w:t>
            </w:r>
            <w:r>
              <w:rPr>
                <w:rFonts w:ascii="Arial Narrow" w:hAnsi="Arial Narrow" w:cs="Calibri"/>
                <w:color w:val="000000"/>
                <w:sz w:val="14"/>
                <w:szCs w:val="14"/>
              </w:rPr>
              <w:t xml:space="preserve"> </w:t>
            </w:r>
            <w:r w:rsidRPr="001C7E32">
              <w:rPr>
                <w:rFonts w:ascii="Arial Narrow" w:hAnsi="Arial Narrow" w:cs="Calibri"/>
                <w:color w:val="000000"/>
                <w:sz w:val="14"/>
                <w:szCs w:val="14"/>
              </w:rPr>
              <w:t>Sengketa</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Pengawasan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Mengikuti</w:t>
            </w:r>
            <w:r>
              <w:rPr>
                <w:rFonts w:ascii="Arial Narrow" w:hAnsi="Arial Narrow" w:cs="Calibri"/>
                <w:color w:val="000000"/>
                <w:sz w:val="14"/>
                <w:szCs w:val="14"/>
              </w:rPr>
              <w:t xml:space="preserve"> </w:t>
            </w: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Kebijakan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Pendaftaran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Pemberdayaan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Evaluasi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Mediasi</w:t>
            </w:r>
            <w:r>
              <w:rPr>
                <w:rFonts w:ascii="Arial Narrow" w:hAnsi="Arial Narrow" w:cs="Calibri"/>
                <w:color w:val="000000"/>
                <w:sz w:val="14"/>
                <w:szCs w:val="14"/>
              </w:rPr>
              <w:t xml:space="preserve"> </w:t>
            </w:r>
            <w:r w:rsidRPr="001C7E32">
              <w:rPr>
                <w:rFonts w:ascii="Arial Narrow" w:hAnsi="Arial Narrow" w:cs="Calibri"/>
                <w:color w:val="000000"/>
                <w:sz w:val="14"/>
                <w:szCs w:val="14"/>
              </w:rPr>
              <w:t>Sengketa</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Pengawasan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578" w:type="dxa"/>
            <w:shd w:val="clear" w:color="auto" w:fill="auto"/>
            <w:noWrap/>
            <w:vAlign w:val="center"/>
            <w:hideMark/>
          </w:tcPr>
          <w:p w:rsidR="004346DB" w:rsidRPr="001C7E32" w:rsidRDefault="00563A78" w:rsidP="002104F4">
            <w:pPr>
              <w:jc w:val="center"/>
              <w:rPr>
                <w:rFonts w:ascii="Arial Narrow" w:hAnsi="Arial Narrow" w:cs="Calibri"/>
                <w:color w:val="000000"/>
                <w:sz w:val="14"/>
                <w:szCs w:val="14"/>
              </w:rPr>
            </w:pPr>
            <w:r>
              <w:rPr>
                <w:rFonts w:ascii="Arial Narrow" w:hAnsi="Arial Narrow" w:cs="Calibri"/>
                <w:color w:val="000000"/>
                <w:sz w:val="14"/>
                <w:szCs w:val="14"/>
              </w:rPr>
              <w:t>30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440" w:type="dxa"/>
            <w:shd w:val="clear" w:color="auto" w:fill="auto"/>
            <w:noWrap/>
            <w:vAlign w:val="center"/>
            <w:hideMark/>
          </w:tcPr>
          <w:p w:rsidR="004346DB" w:rsidRPr="001C7E32" w:rsidRDefault="00563A78" w:rsidP="002104F4">
            <w:pPr>
              <w:jc w:val="center"/>
              <w:rPr>
                <w:rFonts w:ascii="Arial Narrow" w:hAnsi="Arial Narrow" w:cs="Calibri"/>
                <w:color w:val="000000"/>
                <w:sz w:val="14"/>
                <w:szCs w:val="14"/>
              </w:rPr>
            </w:pPr>
            <w:r>
              <w:rPr>
                <w:rFonts w:ascii="Arial Narrow" w:hAnsi="Arial Narrow" w:cs="Calibri"/>
                <w:color w:val="000000"/>
                <w:sz w:val="14"/>
                <w:szCs w:val="14"/>
              </w:rPr>
              <w:t>30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26" w:type="dxa"/>
            <w:shd w:val="clear" w:color="auto" w:fill="auto"/>
            <w:noWrap/>
            <w:vAlign w:val="center"/>
            <w:hideMark/>
          </w:tcPr>
          <w:p w:rsidR="004346DB" w:rsidRPr="001C7E32" w:rsidRDefault="00563A78" w:rsidP="002104F4">
            <w:pPr>
              <w:jc w:val="center"/>
              <w:rPr>
                <w:rFonts w:ascii="Arial Narrow" w:hAnsi="Arial Narrow" w:cs="Calibri"/>
                <w:color w:val="000000"/>
                <w:sz w:val="14"/>
                <w:szCs w:val="14"/>
              </w:rPr>
            </w:pPr>
            <w:r>
              <w:rPr>
                <w:rFonts w:ascii="Arial Narrow" w:hAnsi="Arial Narrow" w:cs="Calibri"/>
                <w:color w:val="000000"/>
                <w:sz w:val="14"/>
                <w:szCs w:val="14"/>
              </w:rPr>
              <w:t>30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90.000.000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03" w:type="dxa"/>
            <w:shd w:val="clear" w:color="auto" w:fill="auto"/>
            <w:noWrap/>
            <w:vAlign w:val="center"/>
            <w:hideMark/>
          </w:tcPr>
          <w:p w:rsidR="004346DB" w:rsidRPr="001C7E32" w:rsidRDefault="00563A78" w:rsidP="002104F4">
            <w:pPr>
              <w:jc w:val="center"/>
              <w:rPr>
                <w:rFonts w:ascii="Arial Narrow" w:hAnsi="Arial Narrow" w:cs="Calibri"/>
                <w:color w:val="000000"/>
                <w:sz w:val="14"/>
                <w:szCs w:val="14"/>
              </w:rPr>
            </w:pPr>
            <w:r>
              <w:rPr>
                <w:rFonts w:ascii="Arial Narrow" w:hAnsi="Arial Narrow" w:cs="Calibri"/>
                <w:color w:val="000000"/>
                <w:sz w:val="14"/>
                <w:szCs w:val="14"/>
              </w:rPr>
              <w:t>30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90.000.000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2040"/>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8.01.04.2.01.0004</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Koordinasi</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Pendaftaran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Pemberdayaan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Evaluasi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Mediasi</w:t>
            </w:r>
            <w:r>
              <w:rPr>
                <w:rFonts w:ascii="Arial Narrow" w:hAnsi="Arial Narrow" w:cs="Calibri"/>
                <w:color w:val="000000"/>
                <w:sz w:val="14"/>
                <w:szCs w:val="14"/>
              </w:rPr>
              <w:t xml:space="preserve"> </w:t>
            </w:r>
            <w:r w:rsidRPr="001C7E32">
              <w:rPr>
                <w:rFonts w:ascii="Arial Narrow" w:hAnsi="Arial Narrow" w:cs="Calibri"/>
                <w:color w:val="000000"/>
                <w:sz w:val="14"/>
                <w:szCs w:val="14"/>
              </w:rPr>
              <w:t>Sengketa</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Pengawasan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Mengikuti</w:t>
            </w:r>
            <w:r>
              <w:rPr>
                <w:rFonts w:ascii="Arial Narrow" w:hAnsi="Arial Narrow" w:cs="Calibri"/>
                <w:color w:val="000000"/>
                <w:sz w:val="14"/>
                <w:szCs w:val="14"/>
              </w:rPr>
              <w:t xml:space="preserve"> </w:t>
            </w:r>
            <w:r w:rsidRPr="001C7E32">
              <w:rPr>
                <w:rFonts w:ascii="Arial Narrow" w:hAnsi="Arial Narrow" w:cs="Calibri"/>
                <w:color w:val="000000"/>
                <w:sz w:val="14"/>
                <w:szCs w:val="14"/>
              </w:rPr>
              <w:t>Koordinasi</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Pendaftaran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Pemberdayaan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Evaluasi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Mediasi</w:t>
            </w:r>
            <w:r>
              <w:rPr>
                <w:rFonts w:ascii="Arial Narrow" w:hAnsi="Arial Narrow" w:cs="Calibri"/>
                <w:color w:val="000000"/>
                <w:sz w:val="14"/>
                <w:szCs w:val="14"/>
              </w:rPr>
              <w:t xml:space="preserve"> </w:t>
            </w:r>
            <w:r w:rsidRPr="001C7E32">
              <w:rPr>
                <w:rFonts w:ascii="Arial Narrow" w:hAnsi="Arial Narrow" w:cs="Calibri"/>
                <w:color w:val="000000"/>
                <w:sz w:val="14"/>
                <w:szCs w:val="14"/>
              </w:rPr>
              <w:t>Sengketa</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Pengawasan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35</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35</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35</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35</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150.000.000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140</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600.000.000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2041"/>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8.01.04.2.01.0005</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Monitoring,</w:t>
            </w:r>
            <w:r>
              <w:rPr>
                <w:rFonts w:ascii="Arial Narrow" w:hAnsi="Arial Narrow" w:cs="Calibri"/>
                <w:color w:val="000000"/>
                <w:sz w:val="14"/>
                <w:szCs w:val="14"/>
              </w:rPr>
              <w:t xml:space="preserve"> </w:t>
            </w:r>
            <w:r w:rsidRPr="001C7E32">
              <w:rPr>
                <w:rFonts w:ascii="Arial Narrow" w:hAnsi="Arial Narrow" w:cs="Calibri"/>
                <w:color w:val="000000"/>
                <w:sz w:val="14"/>
                <w:szCs w:val="14"/>
              </w:rPr>
              <w:t>Evaluasi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Pendaftaran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Pemberdayaan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Evaluasi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Mediasi</w:t>
            </w:r>
            <w:r>
              <w:rPr>
                <w:rFonts w:ascii="Arial Narrow" w:hAnsi="Arial Narrow" w:cs="Calibri"/>
                <w:color w:val="000000"/>
                <w:sz w:val="14"/>
                <w:szCs w:val="14"/>
              </w:rPr>
              <w:t xml:space="preserve"> </w:t>
            </w:r>
            <w:r w:rsidRPr="001C7E32">
              <w:rPr>
                <w:rFonts w:ascii="Arial Narrow" w:hAnsi="Arial Narrow" w:cs="Calibri"/>
                <w:color w:val="000000"/>
                <w:sz w:val="14"/>
                <w:szCs w:val="14"/>
              </w:rPr>
              <w:t>Sengketa</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Pengawasan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Hasil</w:t>
            </w:r>
            <w:r>
              <w:rPr>
                <w:rFonts w:ascii="Arial Narrow" w:hAnsi="Arial Narrow" w:cs="Calibri"/>
                <w:color w:val="000000"/>
                <w:sz w:val="14"/>
                <w:szCs w:val="14"/>
              </w:rPr>
              <w:t xml:space="preserve"> </w:t>
            </w:r>
            <w:r w:rsidRPr="001C7E32">
              <w:rPr>
                <w:rFonts w:ascii="Arial Narrow" w:hAnsi="Arial Narrow" w:cs="Calibri"/>
                <w:color w:val="000000"/>
                <w:sz w:val="14"/>
                <w:szCs w:val="14"/>
              </w:rPr>
              <w:t>Monitoring,</w:t>
            </w:r>
            <w:r>
              <w:rPr>
                <w:rFonts w:ascii="Arial Narrow" w:hAnsi="Arial Narrow" w:cs="Calibri"/>
                <w:color w:val="000000"/>
                <w:sz w:val="14"/>
                <w:szCs w:val="14"/>
              </w:rPr>
              <w:t xml:space="preserve"> </w:t>
            </w:r>
            <w:r w:rsidRPr="001C7E32">
              <w:rPr>
                <w:rFonts w:ascii="Arial Narrow" w:hAnsi="Arial Narrow" w:cs="Calibri"/>
                <w:color w:val="000000"/>
                <w:sz w:val="14"/>
                <w:szCs w:val="14"/>
              </w:rPr>
              <w:t>Evaluasi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Pendaftaran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Pemberdayaan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Evaluasi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Mediasi</w:t>
            </w:r>
            <w:r>
              <w:rPr>
                <w:rFonts w:ascii="Arial Narrow" w:hAnsi="Arial Narrow" w:cs="Calibri"/>
                <w:color w:val="000000"/>
                <w:sz w:val="14"/>
                <w:szCs w:val="14"/>
              </w:rPr>
              <w:t xml:space="preserve"> </w:t>
            </w:r>
            <w:r w:rsidRPr="001C7E32">
              <w:rPr>
                <w:rFonts w:ascii="Arial Narrow" w:hAnsi="Arial Narrow" w:cs="Calibri"/>
                <w:color w:val="000000"/>
                <w:sz w:val="14"/>
                <w:szCs w:val="14"/>
              </w:rPr>
              <w:t>Sengketa</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Pengawasan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Ormas</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2381"/>
          <w:jc w:val="center"/>
        </w:trPr>
        <w:tc>
          <w:tcPr>
            <w:tcW w:w="688" w:type="dxa"/>
            <w:shd w:val="clear" w:color="B4C6E7" w:fill="B4C6E7"/>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lastRenderedPageBreak/>
              <w:t>8.01.05</w:t>
            </w:r>
          </w:p>
        </w:tc>
        <w:tc>
          <w:tcPr>
            <w:tcW w:w="765"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B4C6E7" w:fill="B4C6E7"/>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PROGRAM</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PEMBINAAN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PENGEMBANGAN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KETAHANAN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EKONOMI,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SOSIAL,</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BUDAYA</w:t>
            </w:r>
          </w:p>
        </w:tc>
        <w:tc>
          <w:tcPr>
            <w:tcW w:w="1225" w:type="dxa"/>
            <w:shd w:val="clear" w:color="FEF2CB" w:fill="B8CCE4"/>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Kebijakan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Bidang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Ketahanan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Ekonomi,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Sosial,</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Budaya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Fasilitasi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Pencegahan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Penyalahgunaan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Narkotika,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Fasilitasi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Kerukunan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Umat</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Beragama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Penghayat</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Kepercayaan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Daerah</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Yang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Dilaksanakan</w:t>
            </w:r>
          </w:p>
        </w:tc>
        <w:tc>
          <w:tcPr>
            <w:tcW w:w="578"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440"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w:t>
            </w:r>
          </w:p>
        </w:tc>
        <w:tc>
          <w:tcPr>
            <w:tcW w:w="789"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409"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w:t>
            </w:r>
          </w:p>
        </w:tc>
        <w:tc>
          <w:tcPr>
            <w:tcW w:w="867"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82.250.000</w:t>
            </w:r>
          </w:p>
        </w:tc>
        <w:tc>
          <w:tcPr>
            <w:tcW w:w="467"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2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125.000.000</w:t>
            </w:r>
          </w:p>
        </w:tc>
        <w:tc>
          <w:tcPr>
            <w:tcW w:w="412"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8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395.000.000</w:t>
            </w:r>
          </w:p>
        </w:tc>
        <w:tc>
          <w:tcPr>
            <w:tcW w:w="526"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872"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125.000.000</w:t>
            </w:r>
          </w:p>
        </w:tc>
        <w:tc>
          <w:tcPr>
            <w:tcW w:w="511"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60"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310.900.000</w:t>
            </w:r>
          </w:p>
        </w:tc>
        <w:tc>
          <w:tcPr>
            <w:tcW w:w="50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p>
        </w:tc>
        <w:tc>
          <w:tcPr>
            <w:tcW w:w="91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1.038.150.000</w:t>
            </w:r>
          </w:p>
        </w:tc>
        <w:tc>
          <w:tcPr>
            <w:tcW w:w="632"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1474"/>
          <w:jc w:val="center"/>
        </w:trPr>
        <w:tc>
          <w:tcPr>
            <w:tcW w:w="688" w:type="dxa"/>
            <w:shd w:val="clear" w:color="D9E2F3" w:fill="D9E2F3"/>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8.01.05.2.01</w:t>
            </w:r>
          </w:p>
        </w:tc>
        <w:tc>
          <w:tcPr>
            <w:tcW w:w="765"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Perumusan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Kebijakan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Teknis</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Pemantapan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Pelaksanaan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Bidang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Ketahanan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Ekonomi,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Sosial</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Budaya</w:t>
            </w:r>
          </w:p>
        </w:tc>
        <w:tc>
          <w:tcPr>
            <w:tcW w:w="1225"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Pencegahan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Potensi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Konflik</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Akibat</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Gejolak</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Ekonomi,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Masalah</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Sosial</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Budaya</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Dikalangan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Masyarakat</w:t>
            </w:r>
          </w:p>
        </w:tc>
        <w:tc>
          <w:tcPr>
            <w:tcW w:w="578"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w:t>
            </w:r>
          </w:p>
        </w:tc>
        <w:tc>
          <w:tcPr>
            <w:tcW w:w="44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w:t>
            </w:r>
          </w:p>
        </w:tc>
        <w:tc>
          <w:tcPr>
            <w:tcW w:w="78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40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w:t>
            </w:r>
          </w:p>
        </w:tc>
        <w:tc>
          <w:tcPr>
            <w:tcW w:w="8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82.250.000</w:t>
            </w:r>
          </w:p>
        </w:tc>
        <w:tc>
          <w:tcPr>
            <w:tcW w:w="4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w:t>
            </w:r>
          </w:p>
        </w:tc>
        <w:tc>
          <w:tcPr>
            <w:tcW w:w="9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125.000.000</w:t>
            </w:r>
          </w:p>
        </w:tc>
        <w:tc>
          <w:tcPr>
            <w:tcW w:w="41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w:t>
            </w:r>
          </w:p>
        </w:tc>
        <w:tc>
          <w:tcPr>
            <w:tcW w:w="8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395.000.000</w:t>
            </w:r>
          </w:p>
        </w:tc>
        <w:tc>
          <w:tcPr>
            <w:tcW w:w="526"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w:t>
            </w:r>
          </w:p>
        </w:tc>
        <w:tc>
          <w:tcPr>
            <w:tcW w:w="87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125.000.000</w:t>
            </w:r>
          </w:p>
        </w:tc>
        <w:tc>
          <w:tcPr>
            <w:tcW w:w="511"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w:t>
            </w:r>
          </w:p>
        </w:tc>
        <w:tc>
          <w:tcPr>
            <w:tcW w:w="96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310.900.000</w:t>
            </w:r>
          </w:p>
        </w:tc>
        <w:tc>
          <w:tcPr>
            <w:tcW w:w="50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100</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w:t>
            </w:r>
          </w:p>
        </w:tc>
        <w:tc>
          <w:tcPr>
            <w:tcW w:w="91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1.038.150.000</w:t>
            </w:r>
          </w:p>
        </w:tc>
        <w:tc>
          <w:tcPr>
            <w:tcW w:w="63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2295"/>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8.01.05.2.01.0002</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Penyusunan</w:t>
            </w:r>
            <w:r>
              <w:rPr>
                <w:rFonts w:ascii="Arial Narrow" w:hAnsi="Arial Narrow" w:cs="Calibri"/>
                <w:color w:val="000000"/>
                <w:sz w:val="14"/>
                <w:szCs w:val="14"/>
              </w:rPr>
              <w:t xml:space="preserve"> </w:t>
            </w:r>
            <w:r w:rsidRPr="001C7E32">
              <w:rPr>
                <w:rFonts w:ascii="Arial Narrow" w:hAnsi="Arial Narrow" w:cs="Calibri"/>
                <w:color w:val="000000"/>
                <w:sz w:val="14"/>
                <w:szCs w:val="14"/>
              </w:rPr>
              <w:t>Bahan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Perumusan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Kebijakan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Ketahanan</w:t>
            </w:r>
            <w:r>
              <w:rPr>
                <w:rFonts w:ascii="Arial Narrow" w:hAnsi="Arial Narrow" w:cs="Calibri"/>
                <w:color w:val="000000"/>
                <w:sz w:val="14"/>
                <w:szCs w:val="14"/>
              </w:rPr>
              <w:t xml:space="preserve"> </w:t>
            </w:r>
            <w:r w:rsidRPr="001C7E32">
              <w:rPr>
                <w:rFonts w:ascii="Arial Narrow" w:hAnsi="Arial Narrow" w:cs="Calibri"/>
                <w:color w:val="000000"/>
                <w:sz w:val="14"/>
                <w:szCs w:val="14"/>
              </w:rPr>
              <w:t>Ekonomi,</w:t>
            </w:r>
            <w:r>
              <w:rPr>
                <w:rFonts w:ascii="Arial Narrow" w:hAnsi="Arial Narrow" w:cs="Calibri"/>
                <w:color w:val="000000"/>
                <w:sz w:val="14"/>
                <w:szCs w:val="14"/>
              </w:rPr>
              <w:t xml:space="preserve"> </w:t>
            </w:r>
            <w:r w:rsidRPr="001C7E32">
              <w:rPr>
                <w:rFonts w:ascii="Arial Narrow" w:hAnsi="Arial Narrow" w:cs="Calibri"/>
                <w:color w:val="000000"/>
                <w:sz w:val="14"/>
                <w:szCs w:val="14"/>
              </w:rPr>
              <w:t>Sosial,</w:t>
            </w:r>
            <w:r>
              <w:rPr>
                <w:rFonts w:ascii="Arial Narrow" w:hAnsi="Arial Narrow" w:cs="Calibri"/>
                <w:color w:val="000000"/>
                <w:sz w:val="14"/>
                <w:szCs w:val="14"/>
              </w:rPr>
              <w:t xml:space="preserve"> </w:t>
            </w:r>
            <w:r w:rsidRPr="001C7E32">
              <w:rPr>
                <w:rFonts w:ascii="Arial Narrow" w:hAnsi="Arial Narrow" w:cs="Calibri"/>
                <w:color w:val="000000"/>
                <w:sz w:val="14"/>
                <w:szCs w:val="14"/>
              </w:rPr>
              <w:t>Budaya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Pencegahan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Penyalagunaan</w:t>
            </w:r>
            <w:r>
              <w:rPr>
                <w:rFonts w:ascii="Arial Narrow" w:hAnsi="Arial Narrow" w:cs="Calibri"/>
                <w:color w:val="000000"/>
                <w:sz w:val="14"/>
                <w:szCs w:val="14"/>
              </w:rPr>
              <w:t xml:space="preserve"> </w:t>
            </w:r>
            <w:r w:rsidRPr="001C7E32">
              <w:rPr>
                <w:rFonts w:ascii="Arial Narrow" w:hAnsi="Arial Narrow" w:cs="Calibri"/>
                <w:color w:val="000000"/>
                <w:sz w:val="14"/>
                <w:szCs w:val="14"/>
              </w:rPr>
              <w:t>Narkotika,</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Kerukunan</w:t>
            </w:r>
            <w:r>
              <w:rPr>
                <w:rFonts w:ascii="Arial Narrow" w:hAnsi="Arial Narrow" w:cs="Calibri"/>
                <w:color w:val="000000"/>
                <w:sz w:val="14"/>
                <w:szCs w:val="14"/>
              </w:rPr>
              <w:t xml:space="preserve"> </w:t>
            </w:r>
            <w:r w:rsidRPr="001C7E32">
              <w:rPr>
                <w:rFonts w:ascii="Arial Narrow" w:hAnsi="Arial Narrow" w:cs="Calibri"/>
                <w:color w:val="000000"/>
                <w:sz w:val="14"/>
                <w:szCs w:val="14"/>
              </w:rPr>
              <w:t>Umat</w:t>
            </w:r>
            <w:r>
              <w:rPr>
                <w:rFonts w:ascii="Arial Narrow" w:hAnsi="Arial Narrow" w:cs="Calibri"/>
                <w:color w:val="000000"/>
                <w:sz w:val="14"/>
                <w:szCs w:val="14"/>
              </w:rPr>
              <w:t xml:space="preserve"> </w:t>
            </w:r>
            <w:r w:rsidRPr="001C7E32">
              <w:rPr>
                <w:rFonts w:ascii="Arial Narrow" w:hAnsi="Arial Narrow" w:cs="Calibri"/>
                <w:color w:val="000000"/>
                <w:sz w:val="14"/>
                <w:szCs w:val="14"/>
              </w:rPr>
              <w:t>Beragama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Penghayat</w:t>
            </w:r>
            <w:r>
              <w:rPr>
                <w:rFonts w:ascii="Arial Narrow" w:hAnsi="Arial Narrow" w:cs="Calibri"/>
                <w:color w:val="000000"/>
                <w:sz w:val="14"/>
                <w:szCs w:val="14"/>
              </w:rPr>
              <w:t xml:space="preserve"> </w:t>
            </w:r>
            <w:r w:rsidRPr="001C7E32">
              <w:rPr>
                <w:rFonts w:ascii="Arial Narrow" w:hAnsi="Arial Narrow" w:cs="Calibri"/>
                <w:color w:val="000000"/>
                <w:sz w:val="14"/>
                <w:szCs w:val="14"/>
              </w:rPr>
              <w:t>Kepercayaan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Kebijakan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Ketahanan</w:t>
            </w:r>
            <w:r>
              <w:rPr>
                <w:rFonts w:ascii="Arial Narrow" w:hAnsi="Arial Narrow" w:cs="Calibri"/>
                <w:color w:val="000000"/>
                <w:sz w:val="14"/>
                <w:szCs w:val="14"/>
              </w:rPr>
              <w:t xml:space="preserve"> </w:t>
            </w:r>
            <w:r w:rsidRPr="001C7E32">
              <w:rPr>
                <w:rFonts w:ascii="Arial Narrow" w:hAnsi="Arial Narrow" w:cs="Calibri"/>
                <w:color w:val="000000"/>
                <w:sz w:val="14"/>
                <w:szCs w:val="14"/>
              </w:rPr>
              <w:t>Ekonomi,</w:t>
            </w:r>
            <w:r>
              <w:rPr>
                <w:rFonts w:ascii="Arial Narrow" w:hAnsi="Arial Narrow" w:cs="Calibri"/>
                <w:color w:val="000000"/>
                <w:sz w:val="14"/>
                <w:szCs w:val="14"/>
              </w:rPr>
              <w:t xml:space="preserve"> </w:t>
            </w:r>
            <w:r w:rsidRPr="001C7E32">
              <w:rPr>
                <w:rFonts w:ascii="Arial Narrow" w:hAnsi="Arial Narrow" w:cs="Calibri"/>
                <w:color w:val="000000"/>
                <w:sz w:val="14"/>
                <w:szCs w:val="14"/>
              </w:rPr>
              <w:t>Sosial,</w:t>
            </w:r>
            <w:r>
              <w:rPr>
                <w:rFonts w:ascii="Arial Narrow" w:hAnsi="Arial Narrow" w:cs="Calibri"/>
                <w:color w:val="000000"/>
                <w:sz w:val="14"/>
                <w:szCs w:val="14"/>
              </w:rPr>
              <w:t xml:space="preserve"> </w:t>
            </w:r>
            <w:r w:rsidRPr="001C7E32">
              <w:rPr>
                <w:rFonts w:ascii="Arial Narrow" w:hAnsi="Arial Narrow" w:cs="Calibri"/>
                <w:color w:val="000000"/>
                <w:sz w:val="14"/>
                <w:szCs w:val="14"/>
              </w:rPr>
              <w:t>Budaya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Pencegahan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Penyalagunaan</w:t>
            </w:r>
            <w:r>
              <w:rPr>
                <w:rFonts w:ascii="Arial Narrow" w:hAnsi="Arial Narrow" w:cs="Calibri"/>
                <w:color w:val="000000"/>
                <w:sz w:val="14"/>
                <w:szCs w:val="14"/>
              </w:rPr>
              <w:t xml:space="preserve"> </w:t>
            </w:r>
            <w:r w:rsidRPr="001C7E32">
              <w:rPr>
                <w:rFonts w:ascii="Arial Narrow" w:hAnsi="Arial Narrow" w:cs="Calibri"/>
                <w:color w:val="000000"/>
                <w:sz w:val="14"/>
                <w:szCs w:val="14"/>
              </w:rPr>
              <w:t>Narkotika,</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Kerukunan</w:t>
            </w:r>
            <w:r>
              <w:rPr>
                <w:rFonts w:ascii="Arial Narrow" w:hAnsi="Arial Narrow" w:cs="Calibri"/>
                <w:color w:val="000000"/>
                <w:sz w:val="14"/>
                <w:szCs w:val="14"/>
              </w:rPr>
              <w:t xml:space="preserve"> </w:t>
            </w:r>
            <w:r w:rsidRPr="001C7E32">
              <w:rPr>
                <w:rFonts w:ascii="Arial Narrow" w:hAnsi="Arial Narrow" w:cs="Calibri"/>
                <w:color w:val="000000"/>
                <w:sz w:val="14"/>
                <w:szCs w:val="14"/>
              </w:rPr>
              <w:t>Umat</w:t>
            </w:r>
            <w:r>
              <w:rPr>
                <w:rFonts w:ascii="Arial Narrow" w:hAnsi="Arial Narrow" w:cs="Calibri"/>
                <w:color w:val="000000"/>
                <w:sz w:val="14"/>
                <w:szCs w:val="14"/>
              </w:rPr>
              <w:t xml:space="preserve"> </w:t>
            </w:r>
            <w:r w:rsidRPr="001C7E32">
              <w:rPr>
                <w:rFonts w:ascii="Arial Narrow" w:hAnsi="Arial Narrow" w:cs="Calibri"/>
                <w:color w:val="000000"/>
                <w:sz w:val="14"/>
                <w:szCs w:val="14"/>
              </w:rPr>
              <w:t>Beragama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Penghayat</w:t>
            </w:r>
            <w:r>
              <w:rPr>
                <w:rFonts w:ascii="Arial Narrow" w:hAnsi="Arial Narrow" w:cs="Calibri"/>
                <w:color w:val="000000"/>
                <w:sz w:val="14"/>
                <w:szCs w:val="14"/>
              </w:rPr>
              <w:t xml:space="preserve"> </w:t>
            </w:r>
            <w:r w:rsidRPr="001C7E32">
              <w:rPr>
                <w:rFonts w:ascii="Arial Narrow" w:hAnsi="Arial Narrow" w:cs="Calibri"/>
                <w:color w:val="000000"/>
                <w:sz w:val="14"/>
                <w:szCs w:val="14"/>
              </w:rPr>
              <w:t>Kepercayaan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Disusun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135.000.000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135.000.000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2587"/>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8.01.05.2.01.0003</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Kebijakan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Ketahanan</w:t>
            </w:r>
            <w:r>
              <w:rPr>
                <w:rFonts w:ascii="Arial Narrow" w:hAnsi="Arial Narrow" w:cs="Calibri"/>
                <w:color w:val="000000"/>
                <w:sz w:val="14"/>
                <w:szCs w:val="14"/>
              </w:rPr>
              <w:t xml:space="preserve"> </w:t>
            </w:r>
            <w:r w:rsidRPr="001C7E32">
              <w:rPr>
                <w:rFonts w:ascii="Arial Narrow" w:hAnsi="Arial Narrow" w:cs="Calibri"/>
                <w:color w:val="000000"/>
                <w:sz w:val="14"/>
                <w:szCs w:val="14"/>
              </w:rPr>
              <w:t>Ekonomi,</w:t>
            </w:r>
            <w:r>
              <w:rPr>
                <w:rFonts w:ascii="Arial Narrow" w:hAnsi="Arial Narrow" w:cs="Calibri"/>
                <w:color w:val="000000"/>
                <w:sz w:val="14"/>
                <w:szCs w:val="14"/>
              </w:rPr>
              <w:t xml:space="preserve"> </w:t>
            </w:r>
            <w:r w:rsidRPr="001C7E32">
              <w:rPr>
                <w:rFonts w:ascii="Arial Narrow" w:hAnsi="Arial Narrow" w:cs="Calibri"/>
                <w:color w:val="000000"/>
                <w:sz w:val="14"/>
                <w:szCs w:val="14"/>
              </w:rPr>
              <w:t>Sosial,</w:t>
            </w:r>
            <w:r>
              <w:rPr>
                <w:rFonts w:ascii="Arial Narrow" w:hAnsi="Arial Narrow" w:cs="Calibri"/>
                <w:color w:val="000000"/>
                <w:sz w:val="14"/>
                <w:szCs w:val="14"/>
              </w:rPr>
              <w:t xml:space="preserve"> </w:t>
            </w:r>
            <w:r w:rsidRPr="001C7E32">
              <w:rPr>
                <w:rFonts w:ascii="Arial Narrow" w:hAnsi="Arial Narrow" w:cs="Calibri"/>
                <w:color w:val="000000"/>
                <w:sz w:val="14"/>
                <w:szCs w:val="14"/>
              </w:rPr>
              <w:t>Budaya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Pencegahan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Penyalagunaan</w:t>
            </w:r>
            <w:r>
              <w:rPr>
                <w:rFonts w:ascii="Arial Narrow" w:hAnsi="Arial Narrow" w:cs="Calibri"/>
                <w:color w:val="000000"/>
                <w:sz w:val="14"/>
                <w:szCs w:val="14"/>
              </w:rPr>
              <w:t xml:space="preserve"> </w:t>
            </w:r>
            <w:r w:rsidRPr="001C7E32">
              <w:rPr>
                <w:rFonts w:ascii="Arial Narrow" w:hAnsi="Arial Narrow" w:cs="Calibri"/>
                <w:color w:val="000000"/>
                <w:sz w:val="14"/>
                <w:szCs w:val="14"/>
              </w:rPr>
              <w:t>Narkotika,</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Kerukunan</w:t>
            </w:r>
            <w:r>
              <w:rPr>
                <w:rFonts w:ascii="Arial Narrow" w:hAnsi="Arial Narrow" w:cs="Calibri"/>
                <w:color w:val="000000"/>
                <w:sz w:val="14"/>
                <w:szCs w:val="14"/>
              </w:rPr>
              <w:t xml:space="preserve"> </w:t>
            </w:r>
            <w:r w:rsidRPr="001C7E32">
              <w:rPr>
                <w:rFonts w:ascii="Arial Narrow" w:hAnsi="Arial Narrow" w:cs="Calibri"/>
                <w:color w:val="000000"/>
                <w:sz w:val="14"/>
                <w:szCs w:val="14"/>
              </w:rPr>
              <w:t>Umat</w:t>
            </w:r>
            <w:r>
              <w:rPr>
                <w:rFonts w:ascii="Arial Narrow" w:hAnsi="Arial Narrow" w:cs="Calibri"/>
                <w:color w:val="000000"/>
                <w:sz w:val="14"/>
                <w:szCs w:val="14"/>
              </w:rPr>
              <w:t xml:space="preserve"> </w:t>
            </w:r>
            <w:r w:rsidRPr="001C7E32">
              <w:rPr>
                <w:rFonts w:ascii="Arial Narrow" w:hAnsi="Arial Narrow" w:cs="Calibri"/>
                <w:color w:val="000000"/>
                <w:sz w:val="14"/>
                <w:szCs w:val="14"/>
              </w:rPr>
              <w:t>Beragama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Penghayat</w:t>
            </w:r>
            <w:r>
              <w:rPr>
                <w:rFonts w:ascii="Arial Narrow" w:hAnsi="Arial Narrow" w:cs="Calibri"/>
                <w:color w:val="000000"/>
                <w:sz w:val="14"/>
                <w:szCs w:val="14"/>
              </w:rPr>
              <w:t xml:space="preserve"> </w:t>
            </w:r>
            <w:r w:rsidRPr="001C7E32">
              <w:rPr>
                <w:rFonts w:ascii="Arial Narrow" w:hAnsi="Arial Narrow" w:cs="Calibri"/>
                <w:color w:val="000000"/>
                <w:sz w:val="14"/>
                <w:szCs w:val="14"/>
              </w:rPr>
              <w:t>Kepercayaan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Mengikuti</w:t>
            </w:r>
            <w:r>
              <w:rPr>
                <w:rFonts w:ascii="Arial Narrow" w:hAnsi="Arial Narrow" w:cs="Calibri"/>
                <w:color w:val="000000"/>
                <w:sz w:val="14"/>
                <w:szCs w:val="14"/>
              </w:rPr>
              <w:t xml:space="preserve"> </w:t>
            </w: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Kebijakan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Ketahanan</w:t>
            </w:r>
            <w:r>
              <w:rPr>
                <w:rFonts w:ascii="Arial Narrow" w:hAnsi="Arial Narrow" w:cs="Calibri"/>
                <w:color w:val="000000"/>
                <w:sz w:val="14"/>
                <w:szCs w:val="14"/>
              </w:rPr>
              <w:t xml:space="preserve"> </w:t>
            </w:r>
            <w:r w:rsidRPr="001C7E32">
              <w:rPr>
                <w:rFonts w:ascii="Arial Narrow" w:hAnsi="Arial Narrow" w:cs="Calibri"/>
                <w:color w:val="000000"/>
                <w:sz w:val="14"/>
                <w:szCs w:val="14"/>
              </w:rPr>
              <w:t>Ekonomi,</w:t>
            </w:r>
            <w:r>
              <w:rPr>
                <w:rFonts w:ascii="Arial Narrow" w:hAnsi="Arial Narrow" w:cs="Calibri"/>
                <w:color w:val="000000"/>
                <w:sz w:val="14"/>
                <w:szCs w:val="14"/>
              </w:rPr>
              <w:t xml:space="preserve"> </w:t>
            </w:r>
            <w:r w:rsidRPr="001C7E32">
              <w:rPr>
                <w:rFonts w:ascii="Arial Narrow" w:hAnsi="Arial Narrow" w:cs="Calibri"/>
                <w:color w:val="000000"/>
                <w:sz w:val="14"/>
                <w:szCs w:val="14"/>
              </w:rPr>
              <w:t>Sosial,</w:t>
            </w:r>
            <w:r>
              <w:rPr>
                <w:rFonts w:ascii="Arial Narrow" w:hAnsi="Arial Narrow" w:cs="Calibri"/>
                <w:color w:val="000000"/>
                <w:sz w:val="14"/>
                <w:szCs w:val="14"/>
              </w:rPr>
              <w:t xml:space="preserve"> </w:t>
            </w:r>
            <w:r w:rsidRPr="001C7E32">
              <w:rPr>
                <w:rFonts w:ascii="Arial Narrow" w:hAnsi="Arial Narrow" w:cs="Calibri"/>
                <w:color w:val="000000"/>
                <w:sz w:val="14"/>
                <w:szCs w:val="14"/>
              </w:rPr>
              <w:t>Budaya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Pencegahan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Penyalagunaan</w:t>
            </w:r>
            <w:r>
              <w:rPr>
                <w:rFonts w:ascii="Arial Narrow" w:hAnsi="Arial Narrow" w:cs="Calibri"/>
                <w:color w:val="000000"/>
                <w:sz w:val="14"/>
                <w:szCs w:val="14"/>
              </w:rPr>
              <w:t xml:space="preserve"> </w:t>
            </w:r>
            <w:r w:rsidRPr="001C7E32">
              <w:rPr>
                <w:rFonts w:ascii="Arial Narrow" w:hAnsi="Arial Narrow" w:cs="Calibri"/>
                <w:color w:val="000000"/>
                <w:sz w:val="14"/>
                <w:szCs w:val="14"/>
              </w:rPr>
              <w:t>Narkotika,</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Kerukunan</w:t>
            </w:r>
            <w:r>
              <w:rPr>
                <w:rFonts w:ascii="Arial Narrow" w:hAnsi="Arial Narrow" w:cs="Calibri"/>
                <w:color w:val="000000"/>
                <w:sz w:val="14"/>
                <w:szCs w:val="14"/>
              </w:rPr>
              <w:t xml:space="preserve"> </w:t>
            </w:r>
            <w:r w:rsidRPr="001C7E32">
              <w:rPr>
                <w:rFonts w:ascii="Arial Narrow" w:hAnsi="Arial Narrow" w:cs="Calibri"/>
                <w:color w:val="000000"/>
                <w:sz w:val="14"/>
                <w:szCs w:val="14"/>
              </w:rPr>
              <w:t>Umat</w:t>
            </w:r>
            <w:r>
              <w:rPr>
                <w:rFonts w:ascii="Arial Narrow" w:hAnsi="Arial Narrow" w:cs="Calibri"/>
                <w:color w:val="000000"/>
                <w:sz w:val="14"/>
                <w:szCs w:val="14"/>
              </w:rPr>
              <w:t xml:space="preserve"> </w:t>
            </w:r>
            <w:r w:rsidRPr="001C7E32">
              <w:rPr>
                <w:rFonts w:ascii="Arial Narrow" w:hAnsi="Arial Narrow" w:cs="Calibri"/>
                <w:color w:val="000000"/>
                <w:sz w:val="14"/>
                <w:szCs w:val="14"/>
              </w:rPr>
              <w:t>Beragama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Penghayat</w:t>
            </w:r>
            <w:r>
              <w:rPr>
                <w:rFonts w:ascii="Arial Narrow" w:hAnsi="Arial Narrow" w:cs="Calibri"/>
                <w:color w:val="000000"/>
                <w:sz w:val="14"/>
                <w:szCs w:val="14"/>
              </w:rPr>
              <w:t xml:space="preserve"> </w:t>
            </w:r>
            <w:r w:rsidRPr="001C7E32">
              <w:rPr>
                <w:rFonts w:ascii="Arial Narrow" w:hAnsi="Arial Narrow" w:cs="Calibri"/>
                <w:color w:val="000000"/>
                <w:sz w:val="14"/>
                <w:szCs w:val="14"/>
              </w:rPr>
              <w:t>Kepercayaan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578" w:type="dxa"/>
            <w:shd w:val="clear" w:color="auto" w:fill="auto"/>
            <w:noWrap/>
            <w:vAlign w:val="center"/>
            <w:hideMark/>
          </w:tcPr>
          <w:p w:rsidR="004346DB" w:rsidRPr="001C7E32" w:rsidRDefault="00563A78" w:rsidP="002104F4">
            <w:pPr>
              <w:jc w:val="center"/>
              <w:rPr>
                <w:rFonts w:ascii="Arial Narrow" w:hAnsi="Arial Narrow" w:cs="Calibri"/>
                <w:color w:val="000000"/>
                <w:sz w:val="14"/>
                <w:szCs w:val="14"/>
              </w:rPr>
            </w:pPr>
            <w:r>
              <w:rPr>
                <w:rFonts w:ascii="Arial Narrow" w:hAnsi="Arial Narrow" w:cs="Calibri"/>
                <w:color w:val="000000"/>
                <w:sz w:val="14"/>
                <w:szCs w:val="14"/>
              </w:rPr>
              <w:t>50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440" w:type="dxa"/>
            <w:shd w:val="clear" w:color="auto" w:fill="auto"/>
            <w:noWrap/>
            <w:vAlign w:val="center"/>
            <w:hideMark/>
          </w:tcPr>
          <w:p w:rsidR="004346DB" w:rsidRPr="001C7E32" w:rsidRDefault="00563A78" w:rsidP="002104F4">
            <w:pPr>
              <w:jc w:val="center"/>
              <w:rPr>
                <w:rFonts w:ascii="Arial Narrow" w:hAnsi="Arial Narrow" w:cs="Calibri"/>
                <w:color w:val="000000"/>
                <w:sz w:val="14"/>
                <w:szCs w:val="14"/>
              </w:rPr>
            </w:pPr>
            <w:r>
              <w:rPr>
                <w:rFonts w:ascii="Arial Narrow" w:hAnsi="Arial Narrow" w:cs="Calibri"/>
                <w:color w:val="000000"/>
                <w:sz w:val="14"/>
                <w:szCs w:val="14"/>
              </w:rPr>
              <w:t>50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563A78" w:rsidP="002104F4">
            <w:pPr>
              <w:jc w:val="center"/>
              <w:rPr>
                <w:rFonts w:ascii="Arial Narrow" w:hAnsi="Arial Narrow" w:cs="Calibri"/>
                <w:color w:val="000000"/>
                <w:sz w:val="14"/>
                <w:szCs w:val="14"/>
              </w:rPr>
            </w:pPr>
            <w:r>
              <w:rPr>
                <w:rFonts w:ascii="Arial Narrow" w:hAnsi="Arial Narrow" w:cs="Calibri"/>
                <w:color w:val="000000"/>
                <w:sz w:val="14"/>
                <w:szCs w:val="14"/>
              </w:rPr>
              <w:t>50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82.250.000</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563A78" w:rsidP="00563A78">
            <w:pPr>
              <w:jc w:val="center"/>
              <w:rPr>
                <w:rFonts w:ascii="Arial Narrow" w:hAnsi="Arial Narrow" w:cs="Calibri"/>
                <w:color w:val="000000"/>
                <w:sz w:val="14"/>
                <w:szCs w:val="14"/>
              </w:rPr>
            </w:pPr>
            <w:r>
              <w:rPr>
                <w:rFonts w:ascii="Arial Narrow" w:hAnsi="Arial Narrow" w:cs="Calibri"/>
                <w:color w:val="000000"/>
                <w:sz w:val="14"/>
                <w:szCs w:val="14"/>
              </w:rPr>
              <w:t>50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135.000.000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11" w:type="dxa"/>
            <w:shd w:val="clear" w:color="auto" w:fill="auto"/>
            <w:noWrap/>
            <w:vAlign w:val="center"/>
            <w:hideMark/>
          </w:tcPr>
          <w:p w:rsidR="004346DB" w:rsidRPr="001C7E32" w:rsidRDefault="00563A78" w:rsidP="002104F4">
            <w:pPr>
              <w:jc w:val="center"/>
              <w:rPr>
                <w:rFonts w:ascii="Arial Narrow" w:hAnsi="Arial Narrow" w:cs="Calibri"/>
                <w:color w:val="000000"/>
                <w:sz w:val="14"/>
                <w:szCs w:val="14"/>
              </w:rPr>
            </w:pPr>
            <w:r>
              <w:rPr>
                <w:rFonts w:ascii="Arial Narrow" w:hAnsi="Arial Narrow" w:cs="Calibri"/>
                <w:color w:val="000000"/>
                <w:sz w:val="14"/>
                <w:szCs w:val="14"/>
              </w:rPr>
              <w:t>50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135.000.000</w:t>
            </w:r>
          </w:p>
        </w:tc>
        <w:tc>
          <w:tcPr>
            <w:tcW w:w="503" w:type="dxa"/>
            <w:shd w:val="clear" w:color="auto" w:fill="auto"/>
            <w:noWrap/>
            <w:vAlign w:val="center"/>
            <w:hideMark/>
          </w:tcPr>
          <w:p w:rsidR="004346DB" w:rsidRPr="001C7E32" w:rsidRDefault="00563A78" w:rsidP="002104F4">
            <w:pPr>
              <w:jc w:val="center"/>
              <w:rPr>
                <w:rFonts w:ascii="Arial Narrow" w:hAnsi="Arial Narrow" w:cs="Calibri"/>
                <w:color w:val="000000"/>
                <w:sz w:val="14"/>
                <w:szCs w:val="14"/>
              </w:rPr>
            </w:pPr>
            <w:r>
              <w:rPr>
                <w:rFonts w:ascii="Arial Narrow" w:hAnsi="Arial Narrow" w:cs="Calibri"/>
                <w:color w:val="000000"/>
                <w:sz w:val="14"/>
                <w:szCs w:val="14"/>
              </w:rPr>
              <w:t>50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352.250.000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2587"/>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8.01.05.2.01.0004</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Koordinasi</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Ketahanan</w:t>
            </w:r>
            <w:r>
              <w:rPr>
                <w:rFonts w:ascii="Arial Narrow" w:hAnsi="Arial Narrow" w:cs="Calibri"/>
                <w:color w:val="000000"/>
                <w:sz w:val="14"/>
                <w:szCs w:val="14"/>
              </w:rPr>
              <w:t xml:space="preserve"> </w:t>
            </w:r>
            <w:r w:rsidRPr="001C7E32">
              <w:rPr>
                <w:rFonts w:ascii="Arial Narrow" w:hAnsi="Arial Narrow" w:cs="Calibri"/>
                <w:color w:val="000000"/>
                <w:sz w:val="14"/>
                <w:szCs w:val="14"/>
              </w:rPr>
              <w:t>Ekonomi,</w:t>
            </w:r>
            <w:r>
              <w:rPr>
                <w:rFonts w:ascii="Arial Narrow" w:hAnsi="Arial Narrow" w:cs="Calibri"/>
                <w:color w:val="000000"/>
                <w:sz w:val="14"/>
                <w:szCs w:val="14"/>
              </w:rPr>
              <w:t xml:space="preserve"> </w:t>
            </w:r>
            <w:r w:rsidRPr="001C7E32">
              <w:rPr>
                <w:rFonts w:ascii="Arial Narrow" w:hAnsi="Arial Narrow" w:cs="Calibri"/>
                <w:color w:val="000000"/>
                <w:sz w:val="14"/>
                <w:szCs w:val="14"/>
              </w:rPr>
              <w:t>Sosial,</w:t>
            </w:r>
            <w:r>
              <w:rPr>
                <w:rFonts w:ascii="Arial Narrow" w:hAnsi="Arial Narrow" w:cs="Calibri"/>
                <w:color w:val="000000"/>
                <w:sz w:val="14"/>
                <w:szCs w:val="14"/>
              </w:rPr>
              <w:t xml:space="preserve"> </w:t>
            </w:r>
            <w:r w:rsidRPr="001C7E32">
              <w:rPr>
                <w:rFonts w:ascii="Arial Narrow" w:hAnsi="Arial Narrow" w:cs="Calibri"/>
                <w:color w:val="000000"/>
                <w:sz w:val="14"/>
                <w:szCs w:val="14"/>
              </w:rPr>
              <w:t>Budaya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Pencegahan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Penyalagunaan</w:t>
            </w:r>
            <w:r>
              <w:rPr>
                <w:rFonts w:ascii="Arial Narrow" w:hAnsi="Arial Narrow" w:cs="Calibri"/>
                <w:color w:val="000000"/>
                <w:sz w:val="14"/>
                <w:szCs w:val="14"/>
              </w:rPr>
              <w:t xml:space="preserve"> </w:t>
            </w:r>
            <w:r w:rsidRPr="001C7E32">
              <w:rPr>
                <w:rFonts w:ascii="Arial Narrow" w:hAnsi="Arial Narrow" w:cs="Calibri"/>
                <w:color w:val="000000"/>
                <w:sz w:val="14"/>
                <w:szCs w:val="14"/>
              </w:rPr>
              <w:t>Narkotika,</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Kerukunan</w:t>
            </w:r>
            <w:r>
              <w:rPr>
                <w:rFonts w:ascii="Arial Narrow" w:hAnsi="Arial Narrow" w:cs="Calibri"/>
                <w:color w:val="000000"/>
                <w:sz w:val="14"/>
                <w:szCs w:val="14"/>
              </w:rPr>
              <w:t xml:space="preserve"> </w:t>
            </w:r>
            <w:r w:rsidRPr="001C7E32">
              <w:rPr>
                <w:rFonts w:ascii="Arial Narrow" w:hAnsi="Arial Narrow" w:cs="Calibri"/>
                <w:color w:val="000000"/>
                <w:sz w:val="14"/>
                <w:szCs w:val="14"/>
              </w:rPr>
              <w:t>Umat</w:t>
            </w:r>
            <w:r>
              <w:rPr>
                <w:rFonts w:ascii="Arial Narrow" w:hAnsi="Arial Narrow" w:cs="Calibri"/>
                <w:color w:val="000000"/>
                <w:sz w:val="14"/>
                <w:szCs w:val="14"/>
              </w:rPr>
              <w:t xml:space="preserve"> </w:t>
            </w:r>
            <w:r w:rsidRPr="001C7E32">
              <w:rPr>
                <w:rFonts w:ascii="Arial Narrow" w:hAnsi="Arial Narrow" w:cs="Calibri"/>
                <w:color w:val="000000"/>
                <w:sz w:val="14"/>
                <w:szCs w:val="14"/>
              </w:rPr>
              <w:t>Beragama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Penghayat</w:t>
            </w:r>
            <w:r>
              <w:rPr>
                <w:rFonts w:ascii="Arial Narrow" w:hAnsi="Arial Narrow" w:cs="Calibri"/>
                <w:color w:val="000000"/>
                <w:sz w:val="14"/>
                <w:szCs w:val="14"/>
              </w:rPr>
              <w:t xml:space="preserve"> </w:t>
            </w:r>
            <w:r w:rsidRPr="001C7E32">
              <w:rPr>
                <w:rFonts w:ascii="Arial Narrow" w:hAnsi="Arial Narrow" w:cs="Calibri"/>
                <w:color w:val="000000"/>
                <w:sz w:val="14"/>
                <w:szCs w:val="14"/>
              </w:rPr>
              <w:t>Kepercayaan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Mengikuti</w:t>
            </w:r>
            <w:r>
              <w:rPr>
                <w:rFonts w:ascii="Arial Narrow" w:hAnsi="Arial Narrow" w:cs="Calibri"/>
                <w:color w:val="000000"/>
                <w:sz w:val="14"/>
                <w:szCs w:val="14"/>
              </w:rPr>
              <w:t xml:space="preserve"> </w:t>
            </w:r>
            <w:r w:rsidRPr="001C7E32">
              <w:rPr>
                <w:rFonts w:ascii="Arial Narrow" w:hAnsi="Arial Narrow" w:cs="Calibri"/>
                <w:color w:val="000000"/>
                <w:sz w:val="14"/>
                <w:szCs w:val="14"/>
              </w:rPr>
              <w:t>Koordinasi</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Ketahanan</w:t>
            </w:r>
            <w:r>
              <w:rPr>
                <w:rFonts w:ascii="Arial Narrow" w:hAnsi="Arial Narrow" w:cs="Calibri"/>
                <w:color w:val="000000"/>
                <w:sz w:val="14"/>
                <w:szCs w:val="14"/>
              </w:rPr>
              <w:t xml:space="preserve"> </w:t>
            </w:r>
            <w:r w:rsidRPr="001C7E32">
              <w:rPr>
                <w:rFonts w:ascii="Arial Narrow" w:hAnsi="Arial Narrow" w:cs="Calibri"/>
                <w:color w:val="000000"/>
                <w:sz w:val="14"/>
                <w:szCs w:val="14"/>
              </w:rPr>
              <w:t>Ekonomi,</w:t>
            </w:r>
            <w:r>
              <w:rPr>
                <w:rFonts w:ascii="Arial Narrow" w:hAnsi="Arial Narrow" w:cs="Calibri"/>
                <w:color w:val="000000"/>
                <w:sz w:val="14"/>
                <w:szCs w:val="14"/>
              </w:rPr>
              <w:t xml:space="preserve"> </w:t>
            </w:r>
            <w:r w:rsidRPr="001C7E32">
              <w:rPr>
                <w:rFonts w:ascii="Arial Narrow" w:hAnsi="Arial Narrow" w:cs="Calibri"/>
                <w:color w:val="000000"/>
                <w:sz w:val="14"/>
                <w:szCs w:val="14"/>
              </w:rPr>
              <w:t>Sosial,</w:t>
            </w:r>
            <w:r>
              <w:rPr>
                <w:rFonts w:ascii="Arial Narrow" w:hAnsi="Arial Narrow" w:cs="Calibri"/>
                <w:color w:val="000000"/>
                <w:sz w:val="14"/>
                <w:szCs w:val="14"/>
              </w:rPr>
              <w:t xml:space="preserve"> </w:t>
            </w:r>
            <w:r w:rsidRPr="001C7E32">
              <w:rPr>
                <w:rFonts w:ascii="Arial Narrow" w:hAnsi="Arial Narrow" w:cs="Calibri"/>
                <w:color w:val="000000"/>
                <w:sz w:val="14"/>
                <w:szCs w:val="14"/>
              </w:rPr>
              <w:t>Budaya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Pencegahan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Penyalagunaan</w:t>
            </w:r>
            <w:r>
              <w:rPr>
                <w:rFonts w:ascii="Arial Narrow" w:hAnsi="Arial Narrow" w:cs="Calibri"/>
                <w:color w:val="000000"/>
                <w:sz w:val="14"/>
                <w:szCs w:val="14"/>
              </w:rPr>
              <w:t xml:space="preserve"> </w:t>
            </w:r>
            <w:r w:rsidRPr="001C7E32">
              <w:rPr>
                <w:rFonts w:ascii="Arial Narrow" w:hAnsi="Arial Narrow" w:cs="Calibri"/>
                <w:color w:val="000000"/>
                <w:sz w:val="14"/>
                <w:szCs w:val="14"/>
              </w:rPr>
              <w:t>Narkotika,</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Kerukunan</w:t>
            </w:r>
            <w:r>
              <w:rPr>
                <w:rFonts w:ascii="Arial Narrow" w:hAnsi="Arial Narrow" w:cs="Calibri"/>
                <w:color w:val="000000"/>
                <w:sz w:val="14"/>
                <w:szCs w:val="14"/>
              </w:rPr>
              <w:t xml:space="preserve"> </w:t>
            </w:r>
            <w:r w:rsidRPr="001C7E32">
              <w:rPr>
                <w:rFonts w:ascii="Arial Narrow" w:hAnsi="Arial Narrow" w:cs="Calibri"/>
                <w:color w:val="000000"/>
                <w:sz w:val="14"/>
                <w:szCs w:val="14"/>
              </w:rPr>
              <w:t>Umat</w:t>
            </w:r>
            <w:r>
              <w:rPr>
                <w:rFonts w:ascii="Arial Narrow" w:hAnsi="Arial Narrow" w:cs="Calibri"/>
                <w:color w:val="000000"/>
                <w:sz w:val="14"/>
                <w:szCs w:val="14"/>
              </w:rPr>
              <w:t xml:space="preserve"> </w:t>
            </w:r>
            <w:r w:rsidRPr="001C7E32">
              <w:rPr>
                <w:rFonts w:ascii="Arial Narrow" w:hAnsi="Arial Narrow" w:cs="Calibri"/>
                <w:color w:val="000000"/>
                <w:sz w:val="14"/>
                <w:szCs w:val="14"/>
              </w:rPr>
              <w:t>Beragama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Penghayat</w:t>
            </w:r>
            <w:r>
              <w:rPr>
                <w:rFonts w:ascii="Arial Narrow" w:hAnsi="Arial Narrow" w:cs="Calibri"/>
                <w:color w:val="000000"/>
                <w:sz w:val="14"/>
                <w:szCs w:val="14"/>
              </w:rPr>
              <w:t xml:space="preserve"> </w:t>
            </w:r>
            <w:r w:rsidRPr="001C7E32">
              <w:rPr>
                <w:rFonts w:ascii="Arial Narrow" w:hAnsi="Arial Narrow" w:cs="Calibri"/>
                <w:color w:val="000000"/>
                <w:sz w:val="14"/>
                <w:szCs w:val="14"/>
              </w:rPr>
              <w:t>Kepercayaan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563A78" w:rsidP="002104F4">
            <w:pPr>
              <w:jc w:val="center"/>
              <w:rPr>
                <w:rFonts w:ascii="Arial Narrow" w:hAnsi="Arial Narrow" w:cs="Calibri"/>
                <w:color w:val="000000"/>
                <w:sz w:val="14"/>
                <w:szCs w:val="14"/>
              </w:rPr>
            </w:pPr>
            <w:r>
              <w:rPr>
                <w:rFonts w:ascii="Arial Narrow" w:hAnsi="Arial Narrow" w:cs="Calibri"/>
                <w:color w:val="000000"/>
                <w:sz w:val="14"/>
                <w:szCs w:val="14"/>
              </w:rPr>
              <w:t>50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125.000.000</w:t>
            </w:r>
          </w:p>
        </w:tc>
        <w:tc>
          <w:tcPr>
            <w:tcW w:w="412" w:type="dxa"/>
            <w:shd w:val="clear" w:color="auto" w:fill="auto"/>
            <w:noWrap/>
            <w:vAlign w:val="center"/>
            <w:hideMark/>
          </w:tcPr>
          <w:p w:rsidR="004346DB" w:rsidRPr="001C7E32" w:rsidRDefault="00563A78" w:rsidP="002104F4">
            <w:pPr>
              <w:jc w:val="center"/>
              <w:rPr>
                <w:rFonts w:ascii="Arial Narrow" w:hAnsi="Arial Narrow" w:cs="Calibri"/>
                <w:color w:val="000000"/>
                <w:sz w:val="14"/>
                <w:szCs w:val="14"/>
              </w:rPr>
            </w:pPr>
            <w:r>
              <w:rPr>
                <w:rFonts w:ascii="Arial Narrow" w:hAnsi="Arial Narrow" w:cs="Calibri"/>
                <w:color w:val="000000"/>
                <w:sz w:val="14"/>
                <w:szCs w:val="14"/>
              </w:rPr>
              <w:t>50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125.000.000</w:t>
            </w:r>
          </w:p>
        </w:tc>
        <w:tc>
          <w:tcPr>
            <w:tcW w:w="526" w:type="dxa"/>
            <w:shd w:val="clear" w:color="auto" w:fill="auto"/>
            <w:noWrap/>
            <w:vAlign w:val="center"/>
            <w:hideMark/>
          </w:tcPr>
          <w:p w:rsidR="004346DB" w:rsidRPr="001C7E32" w:rsidRDefault="00563A78" w:rsidP="002104F4">
            <w:pPr>
              <w:jc w:val="center"/>
              <w:rPr>
                <w:rFonts w:ascii="Arial Narrow" w:hAnsi="Arial Narrow" w:cs="Calibri"/>
                <w:color w:val="000000"/>
                <w:sz w:val="14"/>
                <w:szCs w:val="14"/>
              </w:rPr>
            </w:pPr>
            <w:r>
              <w:rPr>
                <w:rFonts w:ascii="Arial Narrow" w:hAnsi="Arial Narrow" w:cs="Calibri"/>
                <w:color w:val="000000"/>
                <w:sz w:val="14"/>
                <w:szCs w:val="14"/>
              </w:rPr>
              <w:t>50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125.000.000</w:t>
            </w:r>
          </w:p>
        </w:tc>
        <w:tc>
          <w:tcPr>
            <w:tcW w:w="511" w:type="dxa"/>
            <w:shd w:val="clear" w:color="auto" w:fill="auto"/>
            <w:noWrap/>
            <w:vAlign w:val="center"/>
            <w:hideMark/>
          </w:tcPr>
          <w:p w:rsidR="004346DB" w:rsidRPr="001C7E32" w:rsidRDefault="00563A78" w:rsidP="002104F4">
            <w:pPr>
              <w:jc w:val="center"/>
              <w:rPr>
                <w:rFonts w:ascii="Arial Narrow" w:hAnsi="Arial Narrow" w:cs="Calibri"/>
                <w:color w:val="000000"/>
                <w:sz w:val="14"/>
                <w:szCs w:val="14"/>
              </w:rPr>
            </w:pPr>
            <w:r>
              <w:rPr>
                <w:rFonts w:ascii="Arial Narrow" w:hAnsi="Arial Narrow" w:cs="Calibri"/>
                <w:color w:val="000000"/>
                <w:sz w:val="14"/>
                <w:szCs w:val="14"/>
              </w:rPr>
              <w:t>50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125.000.000</w:t>
            </w:r>
          </w:p>
        </w:tc>
        <w:tc>
          <w:tcPr>
            <w:tcW w:w="503" w:type="dxa"/>
            <w:shd w:val="clear" w:color="auto" w:fill="auto"/>
            <w:noWrap/>
            <w:vAlign w:val="center"/>
            <w:hideMark/>
          </w:tcPr>
          <w:p w:rsidR="004346DB" w:rsidRPr="001C7E32" w:rsidRDefault="00563A78" w:rsidP="002104F4">
            <w:pPr>
              <w:jc w:val="center"/>
              <w:rPr>
                <w:rFonts w:ascii="Arial Narrow" w:hAnsi="Arial Narrow" w:cs="Calibri"/>
                <w:color w:val="000000"/>
                <w:sz w:val="14"/>
                <w:szCs w:val="14"/>
              </w:rPr>
            </w:pPr>
            <w:r>
              <w:rPr>
                <w:rFonts w:ascii="Arial Narrow" w:hAnsi="Arial Narrow" w:cs="Calibri"/>
                <w:color w:val="000000"/>
                <w:sz w:val="14"/>
                <w:szCs w:val="14"/>
              </w:rPr>
              <w:t>50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2587"/>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8.01.05.2.01.0005</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Monitoring,</w:t>
            </w:r>
            <w:r>
              <w:rPr>
                <w:rFonts w:ascii="Arial Narrow" w:hAnsi="Arial Narrow" w:cs="Calibri"/>
                <w:color w:val="000000"/>
                <w:sz w:val="14"/>
                <w:szCs w:val="14"/>
              </w:rPr>
              <w:t xml:space="preserve"> </w:t>
            </w:r>
            <w:r w:rsidRPr="001C7E32">
              <w:rPr>
                <w:rFonts w:ascii="Arial Narrow" w:hAnsi="Arial Narrow" w:cs="Calibri"/>
                <w:color w:val="000000"/>
                <w:sz w:val="14"/>
                <w:szCs w:val="14"/>
              </w:rPr>
              <w:t>Evaluasi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Ketahanan</w:t>
            </w:r>
            <w:r>
              <w:rPr>
                <w:rFonts w:ascii="Arial Narrow" w:hAnsi="Arial Narrow" w:cs="Calibri"/>
                <w:color w:val="000000"/>
                <w:sz w:val="14"/>
                <w:szCs w:val="14"/>
              </w:rPr>
              <w:t xml:space="preserve"> </w:t>
            </w:r>
            <w:r w:rsidRPr="001C7E32">
              <w:rPr>
                <w:rFonts w:ascii="Arial Narrow" w:hAnsi="Arial Narrow" w:cs="Calibri"/>
                <w:color w:val="000000"/>
                <w:sz w:val="14"/>
                <w:szCs w:val="14"/>
              </w:rPr>
              <w:t>Ekonomi,</w:t>
            </w:r>
            <w:r>
              <w:rPr>
                <w:rFonts w:ascii="Arial Narrow" w:hAnsi="Arial Narrow" w:cs="Calibri"/>
                <w:color w:val="000000"/>
                <w:sz w:val="14"/>
                <w:szCs w:val="14"/>
              </w:rPr>
              <w:t xml:space="preserve"> </w:t>
            </w:r>
            <w:r w:rsidRPr="001C7E32">
              <w:rPr>
                <w:rFonts w:ascii="Arial Narrow" w:hAnsi="Arial Narrow" w:cs="Calibri"/>
                <w:color w:val="000000"/>
                <w:sz w:val="14"/>
                <w:szCs w:val="14"/>
              </w:rPr>
              <w:t>Sosial,</w:t>
            </w:r>
            <w:r>
              <w:rPr>
                <w:rFonts w:ascii="Arial Narrow" w:hAnsi="Arial Narrow" w:cs="Calibri"/>
                <w:color w:val="000000"/>
                <w:sz w:val="14"/>
                <w:szCs w:val="14"/>
              </w:rPr>
              <w:t xml:space="preserve"> </w:t>
            </w:r>
            <w:r w:rsidRPr="001C7E32">
              <w:rPr>
                <w:rFonts w:ascii="Arial Narrow" w:hAnsi="Arial Narrow" w:cs="Calibri"/>
                <w:color w:val="000000"/>
                <w:sz w:val="14"/>
                <w:szCs w:val="14"/>
              </w:rPr>
              <w:t>Budaya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Pencegahan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Penyalagunaan</w:t>
            </w:r>
            <w:r>
              <w:rPr>
                <w:rFonts w:ascii="Arial Narrow" w:hAnsi="Arial Narrow" w:cs="Calibri"/>
                <w:color w:val="000000"/>
                <w:sz w:val="14"/>
                <w:szCs w:val="14"/>
              </w:rPr>
              <w:t xml:space="preserve"> </w:t>
            </w:r>
            <w:r w:rsidRPr="001C7E32">
              <w:rPr>
                <w:rFonts w:ascii="Arial Narrow" w:hAnsi="Arial Narrow" w:cs="Calibri"/>
                <w:color w:val="000000"/>
                <w:sz w:val="14"/>
                <w:szCs w:val="14"/>
              </w:rPr>
              <w:t>Narkotika,</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Kerukunan</w:t>
            </w:r>
            <w:r>
              <w:rPr>
                <w:rFonts w:ascii="Arial Narrow" w:hAnsi="Arial Narrow" w:cs="Calibri"/>
                <w:color w:val="000000"/>
                <w:sz w:val="14"/>
                <w:szCs w:val="14"/>
              </w:rPr>
              <w:t xml:space="preserve"> </w:t>
            </w:r>
            <w:r w:rsidRPr="001C7E32">
              <w:rPr>
                <w:rFonts w:ascii="Arial Narrow" w:hAnsi="Arial Narrow" w:cs="Calibri"/>
                <w:color w:val="000000"/>
                <w:sz w:val="14"/>
                <w:szCs w:val="14"/>
              </w:rPr>
              <w:t>Umat</w:t>
            </w:r>
            <w:r>
              <w:rPr>
                <w:rFonts w:ascii="Arial Narrow" w:hAnsi="Arial Narrow" w:cs="Calibri"/>
                <w:color w:val="000000"/>
                <w:sz w:val="14"/>
                <w:szCs w:val="14"/>
              </w:rPr>
              <w:t xml:space="preserve"> </w:t>
            </w:r>
            <w:r w:rsidRPr="001C7E32">
              <w:rPr>
                <w:rFonts w:ascii="Arial Narrow" w:hAnsi="Arial Narrow" w:cs="Calibri"/>
                <w:color w:val="000000"/>
                <w:sz w:val="14"/>
                <w:szCs w:val="14"/>
              </w:rPr>
              <w:t>Beragama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Penghayat</w:t>
            </w:r>
            <w:r>
              <w:rPr>
                <w:rFonts w:ascii="Arial Narrow" w:hAnsi="Arial Narrow" w:cs="Calibri"/>
                <w:color w:val="000000"/>
                <w:sz w:val="14"/>
                <w:szCs w:val="14"/>
              </w:rPr>
              <w:t xml:space="preserve"> </w:t>
            </w:r>
            <w:r w:rsidRPr="001C7E32">
              <w:rPr>
                <w:rFonts w:ascii="Arial Narrow" w:hAnsi="Arial Narrow" w:cs="Calibri"/>
                <w:color w:val="000000"/>
                <w:sz w:val="14"/>
                <w:szCs w:val="14"/>
              </w:rPr>
              <w:t>Kepercayaan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Hasil</w:t>
            </w:r>
            <w:r>
              <w:rPr>
                <w:rFonts w:ascii="Arial Narrow" w:hAnsi="Arial Narrow" w:cs="Calibri"/>
                <w:color w:val="000000"/>
                <w:sz w:val="14"/>
                <w:szCs w:val="14"/>
              </w:rPr>
              <w:t xml:space="preserve"> </w:t>
            </w:r>
            <w:r w:rsidRPr="001C7E32">
              <w:rPr>
                <w:rFonts w:ascii="Arial Narrow" w:hAnsi="Arial Narrow" w:cs="Calibri"/>
                <w:color w:val="000000"/>
                <w:sz w:val="14"/>
                <w:szCs w:val="14"/>
              </w:rPr>
              <w:t>Monitoring,</w:t>
            </w:r>
            <w:r>
              <w:rPr>
                <w:rFonts w:ascii="Arial Narrow" w:hAnsi="Arial Narrow" w:cs="Calibri"/>
                <w:color w:val="000000"/>
                <w:sz w:val="14"/>
                <w:szCs w:val="14"/>
              </w:rPr>
              <w:t xml:space="preserve"> </w:t>
            </w:r>
            <w:r w:rsidRPr="001C7E32">
              <w:rPr>
                <w:rFonts w:ascii="Arial Narrow" w:hAnsi="Arial Narrow" w:cs="Calibri"/>
                <w:color w:val="000000"/>
                <w:sz w:val="14"/>
                <w:szCs w:val="14"/>
              </w:rPr>
              <w:t>Evaluasi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Ketahanan</w:t>
            </w:r>
            <w:r>
              <w:rPr>
                <w:rFonts w:ascii="Arial Narrow" w:hAnsi="Arial Narrow" w:cs="Calibri"/>
                <w:color w:val="000000"/>
                <w:sz w:val="14"/>
                <w:szCs w:val="14"/>
              </w:rPr>
              <w:t xml:space="preserve"> </w:t>
            </w:r>
            <w:r w:rsidRPr="001C7E32">
              <w:rPr>
                <w:rFonts w:ascii="Arial Narrow" w:hAnsi="Arial Narrow" w:cs="Calibri"/>
                <w:color w:val="000000"/>
                <w:sz w:val="14"/>
                <w:szCs w:val="14"/>
              </w:rPr>
              <w:t>Ekonomi,</w:t>
            </w:r>
            <w:r>
              <w:rPr>
                <w:rFonts w:ascii="Arial Narrow" w:hAnsi="Arial Narrow" w:cs="Calibri"/>
                <w:color w:val="000000"/>
                <w:sz w:val="14"/>
                <w:szCs w:val="14"/>
              </w:rPr>
              <w:t xml:space="preserve"> </w:t>
            </w:r>
            <w:r w:rsidRPr="001C7E32">
              <w:rPr>
                <w:rFonts w:ascii="Arial Narrow" w:hAnsi="Arial Narrow" w:cs="Calibri"/>
                <w:color w:val="000000"/>
                <w:sz w:val="14"/>
                <w:szCs w:val="14"/>
              </w:rPr>
              <w:t>Sosial,</w:t>
            </w:r>
            <w:r>
              <w:rPr>
                <w:rFonts w:ascii="Arial Narrow" w:hAnsi="Arial Narrow" w:cs="Calibri"/>
                <w:color w:val="000000"/>
                <w:sz w:val="14"/>
                <w:szCs w:val="14"/>
              </w:rPr>
              <w:t xml:space="preserve"> </w:t>
            </w:r>
            <w:r w:rsidRPr="001C7E32">
              <w:rPr>
                <w:rFonts w:ascii="Arial Narrow" w:hAnsi="Arial Narrow" w:cs="Calibri"/>
                <w:color w:val="000000"/>
                <w:sz w:val="14"/>
                <w:szCs w:val="14"/>
              </w:rPr>
              <w:t>Budaya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Pencegahan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Penyalagunaan</w:t>
            </w:r>
            <w:r>
              <w:rPr>
                <w:rFonts w:ascii="Arial Narrow" w:hAnsi="Arial Narrow" w:cs="Calibri"/>
                <w:color w:val="000000"/>
                <w:sz w:val="14"/>
                <w:szCs w:val="14"/>
              </w:rPr>
              <w:t xml:space="preserve"> </w:t>
            </w:r>
            <w:r w:rsidRPr="001C7E32">
              <w:rPr>
                <w:rFonts w:ascii="Arial Narrow" w:hAnsi="Arial Narrow" w:cs="Calibri"/>
                <w:color w:val="000000"/>
                <w:sz w:val="14"/>
                <w:szCs w:val="14"/>
              </w:rPr>
              <w:t>Narkotika,</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Kerukunan</w:t>
            </w:r>
            <w:r>
              <w:rPr>
                <w:rFonts w:ascii="Arial Narrow" w:hAnsi="Arial Narrow" w:cs="Calibri"/>
                <w:color w:val="000000"/>
                <w:sz w:val="14"/>
                <w:szCs w:val="14"/>
              </w:rPr>
              <w:t xml:space="preserve"> </w:t>
            </w:r>
            <w:r w:rsidRPr="001C7E32">
              <w:rPr>
                <w:rFonts w:ascii="Arial Narrow" w:hAnsi="Arial Narrow" w:cs="Calibri"/>
                <w:color w:val="000000"/>
                <w:sz w:val="14"/>
                <w:szCs w:val="14"/>
              </w:rPr>
              <w:t>Umat</w:t>
            </w:r>
            <w:r>
              <w:rPr>
                <w:rFonts w:ascii="Arial Narrow" w:hAnsi="Arial Narrow" w:cs="Calibri"/>
                <w:color w:val="000000"/>
                <w:sz w:val="14"/>
                <w:szCs w:val="14"/>
              </w:rPr>
              <w:t xml:space="preserve"> </w:t>
            </w:r>
            <w:r w:rsidRPr="001C7E32">
              <w:rPr>
                <w:rFonts w:ascii="Arial Narrow" w:hAnsi="Arial Narrow" w:cs="Calibri"/>
                <w:color w:val="000000"/>
                <w:sz w:val="14"/>
                <w:szCs w:val="14"/>
              </w:rPr>
              <w:t>Beragama</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Penghayat</w:t>
            </w:r>
            <w:r>
              <w:rPr>
                <w:rFonts w:ascii="Arial Narrow" w:hAnsi="Arial Narrow" w:cs="Calibri"/>
                <w:color w:val="000000"/>
                <w:sz w:val="14"/>
                <w:szCs w:val="14"/>
              </w:rPr>
              <w:t xml:space="preserve"> </w:t>
            </w:r>
            <w:r w:rsidRPr="001C7E32">
              <w:rPr>
                <w:rFonts w:ascii="Arial Narrow" w:hAnsi="Arial Narrow" w:cs="Calibri"/>
                <w:color w:val="000000"/>
                <w:sz w:val="14"/>
                <w:szCs w:val="14"/>
              </w:rPr>
              <w:t>Kepercayaan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50.900.000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50.900.000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701"/>
          <w:jc w:val="center"/>
        </w:trPr>
        <w:tc>
          <w:tcPr>
            <w:tcW w:w="688" w:type="dxa"/>
            <w:shd w:val="clear" w:color="B4C6E7" w:fill="B4C6E7"/>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8.01.06</w:t>
            </w:r>
          </w:p>
        </w:tc>
        <w:tc>
          <w:tcPr>
            <w:tcW w:w="765"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B4C6E7" w:fill="B4C6E7"/>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PROGRAM</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PENINGKATAN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KEWASPADAAN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NASIONAL</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PENINGKATAN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KUALITAS</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FASILITASI</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PENANGANAN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KONFLIK</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SOSIAL</w:t>
            </w:r>
          </w:p>
        </w:tc>
        <w:tc>
          <w:tcPr>
            <w:tcW w:w="1225" w:type="dxa"/>
            <w:shd w:val="clear" w:color="FEF2CB" w:fill="B8CCE4"/>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Konflik</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Sosial</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Yang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Diselesaikan</w:t>
            </w:r>
          </w:p>
        </w:tc>
        <w:tc>
          <w:tcPr>
            <w:tcW w:w="578" w:type="dxa"/>
            <w:shd w:val="clear" w:color="B4C6E7" w:fill="B4C6E7"/>
            <w:noWrap/>
            <w:vAlign w:val="center"/>
            <w:hideMark/>
          </w:tcPr>
          <w:p w:rsidR="004346DB" w:rsidRPr="001C7E32" w:rsidRDefault="008E620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80</w:t>
            </w:r>
            <w:r w:rsidR="004346DB" w:rsidRPr="001C7E32">
              <w:rPr>
                <w:rFonts w:ascii="Arial Narrow" w:hAnsi="Arial Narrow" w:cs="Calibri"/>
                <w:b/>
                <w:bCs/>
                <w:color w:val="000000"/>
                <w:sz w:val="14"/>
                <w:szCs w:val="14"/>
              </w:rPr>
              <w:t>%</w:t>
            </w:r>
          </w:p>
        </w:tc>
        <w:tc>
          <w:tcPr>
            <w:tcW w:w="440" w:type="dxa"/>
            <w:shd w:val="clear" w:color="B4C6E7" w:fill="B4C6E7"/>
            <w:noWrap/>
            <w:vAlign w:val="center"/>
            <w:hideMark/>
          </w:tcPr>
          <w:p w:rsidR="004346DB" w:rsidRPr="001C7E32" w:rsidRDefault="008E6204" w:rsidP="008E620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w:t>
            </w:r>
          </w:p>
        </w:tc>
        <w:tc>
          <w:tcPr>
            <w:tcW w:w="789"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101.816.000</w:t>
            </w:r>
          </w:p>
        </w:tc>
        <w:tc>
          <w:tcPr>
            <w:tcW w:w="409" w:type="dxa"/>
            <w:shd w:val="clear" w:color="B4C6E7" w:fill="B4C6E7"/>
            <w:noWrap/>
            <w:vAlign w:val="center"/>
            <w:hideMark/>
          </w:tcPr>
          <w:p w:rsidR="004346DB" w:rsidRPr="001C7E32" w:rsidRDefault="008E620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p>
        </w:tc>
        <w:tc>
          <w:tcPr>
            <w:tcW w:w="867"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245.592.000</w:t>
            </w:r>
          </w:p>
        </w:tc>
        <w:tc>
          <w:tcPr>
            <w:tcW w:w="467" w:type="dxa"/>
            <w:shd w:val="clear" w:color="B4C6E7" w:fill="B4C6E7"/>
            <w:noWrap/>
            <w:vAlign w:val="center"/>
            <w:hideMark/>
          </w:tcPr>
          <w:p w:rsidR="004346DB" w:rsidRPr="001C7E32" w:rsidRDefault="008E620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p>
        </w:tc>
        <w:tc>
          <w:tcPr>
            <w:tcW w:w="92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305.000.000</w:t>
            </w:r>
          </w:p>
        </w:tc>
        <w:tc>
          <w:tcPr>
            <w:tcW w:w="412" w:type="dxa"/>
            <w:shd w:val="clear" w:color="B4C6E7" w:fill="B4C6E7"/>
            <w:noWrap/>
            <w:vAlign w:val="center"/>
            <w:hideMark/>
          </w:tcPr>
          <w:p w:rsidR="004346DB" w:rsidRPr="001C7E32" w:rsidRDefault="008E620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p>
        </w:tc>
        <w:tc>
          <w:tcPr>
            <w:tcW w:w="88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575.000.000</w:t>
            </w:r>
          </w:p>
        </w:tc>
        <w:tc>
          <w:tcPr>
            <w:tcW w:w="526" w:type="dxa"/>
            <w:shd w:val="clear" w:color="B4C6E7" w:fill="B4C6E7"/>
            <w:noWrap/>
            <w:vAlign w:val="center"/>
            <w:hideMark/>
          </w:tcPr>
          <w:p w:rsidR="004346DB" w:rsidRPr="001C7E32" w:rsidRDefault="008E620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p>
        </w:tc>
        <w:tc>
          <w:tcPr>
            <w:tcW w:w="872"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305.000.000</w:t>
            </w:r>
          </w:p>
        </w:tc>
        <w:tc>
          <w:tcPr>
            <w:tcW w:w="511" w:type="dxa"/>
            <w:shd w:val="clear" w:color="B4C6E7" w:fill="B4C6E7"/>
            <w:noWrap/>
            <w:vAlign w:val="center"/>
            <w:hideMark/>
          </w:tcPr>
          <w:p w:rsidR="004346DB" w:rsidRPr="001C7E32" w:rsidRDefault="008E620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p>
        </w:tc>
        <w:tc>
          <w:tcPr>
            <w:tcW w:w="960"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490.900.000</w:t>
            </w:r>
          </w:p>
        </w:tc>
        <w:tc>
          <w:tcPr>
            <w:tcW w:w="503" w:type="dxa"/>
            <w:shd w:val="clear" w:color="B4C6E7" w:fill="B4C6E7"/>
            <w:noWrap/>
            <w:vAlign w:val="center"/>
            <w:hideMark/>
          </w:tcPr>
          <w:p w:rsidR="004346DB" w:rsidRPr="001C7E32" w:rsidRDefault="008E6204"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80</w:t>
            </w:r>
            <w:r w:rsidR="004346DB" w:rsidRPr="001C7E32">
              <w:rPr>
                <w:rFonts w:ascii="Arial Narrow" w:hAnsi="Arial Narrow" w:cs="Calibri"/>
                <w:b/>
                <w:bCs/>
                <w:color w:val="000000"/>
                <w:sz w:val="14"/>
                <w:szCs w:val="14"/>
              </w:rPr>
              <w:t>%</w:t>
            </w:r>
          </w:p>
        </w:tc>
        <w:tc>
          <w:tcPr>
            <w:tcW w:w="91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2.023.308.000</w:t>
            </w:r>
          </w:p>
        </w:tc>
        <w:tc>
          <w:tcPr>
            <w:tcW w:w="632"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B4C6E7" w:fill="B4C6E7"/>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1361"/>
          <w:jc w:val="center"/>
        </w:trPr>
        <w:tc>
          <w:tcPr>
            <w:tcW w:w="688" w:type="dxa"/>
            <w:shd w:val="clear" w:color="D9E2F3" w:fill="D9E2F3"/>
            <w:noWrap/>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8.01.06.2.01</w:t>
            </w:r>
          </w:p>
        </w:tc>
        <w:tc>
          <w:tcPr>
            <w:tcW w:w="765"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8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1212"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Perumusan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Kebijakan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Teknis</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Pelaksanaan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Pemantapan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Kewaspadaan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Nasional</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Penanganan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Konflik</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Sosial</w:t>
            </w:r>
          </w:p>
        </w:tc>
        <w:tc>
          <w:tcPr>
            <w:tcW w:w="1225" w:type="dxa"/>
            <w:shd w:val="clear" w:color="D9E2F3" w:fill="D9E2F3"/>
            <w:vAlign w:val="center"/>
            <w:hideMark/>
          </w:tcPr>
          <w:p w:rsidR="004346DB" w:rsidRPr="001C7E32" w:rsidRDefault="004346DB" w:rsidP="002104F4">
            <w:pPr>
              <w:rPr>
                <w:rFonts w:ascii="Arial Narrow" w:hAnsi="Arial Narrow" w:cs="Calibri"/>
                <w:b/>
                <w:bCs/>
                <w:color w:val="000000"/>
                <w:sz w:val="14"/>
                <w:szCs w:val="14"/>
              </w:rPr>
            </w:pPr>
            <w:r w:rsidRPr="001C7E32">
              <w:rPr>
                <w:rFonts w:ascii="Arial Narrow" w:hAnsi="Arial Narrow" w:cs="Calibri"/>
                <w:b/>
                <w:bCs/>
                <w:color w:val="000000"/>
                <w:sz w:val="14"/>
                <w:szCs w:val="14"/>
              </w:rPr>
              <w:t>Persentase</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Pencegahan</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Konflik</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Yang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Berkembang</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Ditengah</w:t>
            </w:r>
            <w:r>
              <w:rPr>
                <w:rFonts w:ascii="Arial Narrow" w:hAnsi="Arial Narrow" w:cs="Calibri"/>
                <w:b/>
                <w:bCs/>
                <w:color w:val="000000"/>
                <w:sz w:val="14"/>
                <w:szCs w:val="14"/>
              </w:rPr>
              <w:t xml:space="preserve"> </w:t>
            </w:r>
            <w:r w:rsidRPr="001C7E32">
              <w:rPr>
                <w:rFonts w:ascii="Arial Narrow" w:hAnsi="Arial Narrow" w:cs="Calibri"/>
                <w:b/>
                <w:bCs/>
                <w:color w:val="000000"/>
                <w:sz w:val="14"/>
                <w:szCs w:val="14"/>
              </w:rPr>
              <w:t>Masyarakat</w:t>
            </w:r>
          </w:p>
        </w:tc>
        <w:tc>
          <w:tcPr>
            <w:tcW w:w="578" w:type="dxa"/>
            <w:shd w:val="clear" w:color="D9E2F3" w:fill="D9E2F3"/>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p>
        </w:tc>
        <w:tc>
          <w:tcPr>
            <w:tcW w:w="440" w:type="dxa"/>
            <w:shd w:val="clear" w:color="D9E2F3" w:fill="D9E2F3"/>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w:t>
            </w:r>
          </w:p>
        </w:tc>
        <w:tc>
          <w:tcPr>
            <w:tcW w:w="789"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101.816.000</w:t>
            </w:r>
          </w:p>
        </w:tc>
        <w:tc>
          <w:tcPr>
            <w:tcW w:w="409" w:type="dxa"/>
            <w:shd w:val="clear" w:color="D9E2F3" w:fill="D9E2F3"/>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p>
        </w:tc>
        <w:tc>
          <w:tcPr>
            <w:tcW w:w="867"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245.592.000</w:t>
            </w:r>
          </w:p>
        </w:tc>
        <w:tc>
          <w:tcPr>
            <w:tcW w:w="467" w:type="dxa"/>
            <w:shd w:val="clear" w:color="D9E2F3" w:fill="D9E2F3"/>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w:t>
            </w:r>
          </w:p>
        </w:tc>
        <w:tc>
          <w:tcPr>
            <w:tcW w:w="92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305.000.000</w:t>
            </w:r>
          </w:p>
        </w:tc>
        <w:tc>
          <w:tcPr>
            <w:tcW w:w="412" w:type="dxa"/>
            <w:shd w:val="clear" w:color="D9E2F3" w:fill="D9E2F3"/>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w:t>
            </w:r>
          </w:p>
        </w:tc>
        <w:tc>
          <w:tcPr>
            <w:tcW w:w="8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575.000.000</w:t>
            </w:r>
          </w:p>
        </w:tc>
        <w:tc>
          <w:tcPr>
            <w:tcW w:w="526" w:type="dxa"/>
            <w:shd w:val="clear" w:color="D9E2F3" w:fill="D9E2F3"/>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w:t>
            </w:r>
          </w:p>
        </w:tc>
        <w:tc>
          <w:tcPr>
            <w:tcW w:w="87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305.000.000</w:t>
            </w:r>
          </w:p>
        </w:tc>
        <w:tc>
          <w:tcPr>
            <w:tcW w:w="511" w:type="dxa"/>
            <w:shd w:val="clear" w:color="D9E2F3" w:fill="D9E2F3"/>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w:t>
            </w:r>
          </w:p>
        </w:tc>
        <w:tc>
          <w:tcPr>
            <w:tcW w:w="960"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490.900.000</w:t>
            </w:r>
          </w:p>
        </w:tc>
        <w:tc>
          <w:tcPr>
            <w:tcW w:w="503" w:type="dxa"/>
            <w:shd w:val="clear" w:color="D9E2F3" w:fill="D9E2F3"/>
            <w:noWrap/>
            <w:vAlign w:val="center"/>
            <w:hideMark/>
          </w:tcPr>
          <w:p w:rsidR="004346DB" w:rsidRPr="001C7E32" w:rsidRDefault="00057658" w:rsidP="002104F4">
            <w:pPr>
              <w:jc w:val="center"/>
              <w:rPr>
                <w:rFonts w:ascii="Arial Narrow" w:hAnsi="Arial Narrow" w:cs="Calibri"/>
                <w:b/>
                <w:bCs/>
                <w:color w:val="000000"/>
                <w:sz w:val="14"/>
                <w:szCs w:val="14"/>
              </w:rPr>
            </w:pPr>
            <w:r>
              <w:rPr>
                <w:rFonts w:ascii="Arial Narrow" w:hAnsi="Arial Narrow" w:cs="Calibri"/>
                <w:b/>
                <w:bCs/>
                <w:color w:val="000000"/>
                <w:sz w:val="14"/>
                <w:szCs w:val="14"/>
              </w:rPr>
              <w:t>8</w:t>
            </w:r>
            <w:r w:rsidR="004346DB" w:rsidRPr="001C7E32">
              <w:rPr>
                <w:rFonts w:ascii="Arial Narrow" w:hAnsi="Arial Narrow" w:cs="Calibri"/>
                <w:b/>
                <w:bCs/>
                <w:color w:val="000000"/>
                <w:sz w:val="14"/>
                <w:szCs w:val="14"/>
              </w:rPr>
              <w:t>0</w:t>
            </w:r>
            <w:r w:rsidR="004346DB">
              <w:rPr>
                <w:rFonts w:ascii="Arial Narrow" w:hAnsi="Arial Narrow" w:cs="Calibri"/>
                <w:b/>
                <w:bCs/>
                <w:color w:val="000000"/>
                <w:sz w:val="14"/>
                <w:szCs w:val="14"/>
              </w:rPr>
              <w:t xml:space="preserve"> </w:t>
            </w:r>
            <w:r w:rsidR="004346DB" w:rsidRPr="001C7E32">
              <w:rPr>
                <w:rFonts w:ascii="Arial Narrow" w:hAnsi="Arial Narrow" w:cs="Calibri"/>
                <w:b/>
                <w:bCs/>
                <w:color w:val="000000"/>
                <w:sz w:val="14"/>
                <w:szCs w:val="14"/>
              </w:rPr>
              <w:t>%</w:t>
            </w:r>
          </w:p>
        </w:tc>
        <w:tc>
          <w:tcPr>
            <w:tcW w:w="91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2.023.308.000</w:t>
            </w:r>
          </w:p>
        </w:tc>
        <w:tc>
          <w:tcPr>
            <w:tcW w:w="632"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c>
          <w:tcPr>
            <w:tcW w:w="783" w:type="dxa"/>
            <w:shd w:val="clear" w:color="D9E2F3" w:fill="D9E2F3"/>
            <w:noWrap/>
            <w:vAlign w:val="center"/>
            <w:hideMark/>
          </w:tcPr>
          <w:p w:rsidR="004346DB" w:rsidRPr="001C7E32" w:rsidRDefault="004346DB" w:rsidP="002104F4">
            <w:pPr>
              <w:jc w:val="center"/>
              <w:rPr>
                <w:rFonts w:ascii="Arial Narrow" w:hAnsi="Arial Narrow" w:cs="Calibri"/>
                <w:b/>
                <w:bCs/>
                <w:color w:val="000000"/>
                <w:sz w:val="14"/>
                <w:szCs w:val="14"/>
              </w:rPr>
            </w:pPr>
          </w:p>
        </w:tc>
      </w:tr>
      <w:tr w:rsidR="004346DB" w:rsidRPr="001C7E32" w:rsidTr="002104F4">
        <w:trPr>
          <w:trHeight w:val="2721"/>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8.01.06.2.01.0002</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Penyusunan</w:t>
            </w:r>
            <w:r>
              <w:rPr>
                <w:rFonts w:ascii="Arial Narrow" w:hAnsi="Arial Narrow" w:cs="Calibri"/>
                <w:color w:val="000000"/>
                <w:sz w:val="14"/>
                <w:szCs w:val="14"/>
              </w:rPr>
              <w:t xml:space="preserve"> </w:t>
            </w:r>
            <w:r w:rsidRPr="001C7E32">
              <w:rPr>
                <w:rFonts w:ascii="Arial Narrow" w:hAnsi="Arial Narrow" w:cs="Calibri"/>
                <w:color w:val="000000"/>
                <w:sz w:val="14"/>
                <w:szCs w:val="14"/>
              </w:rPr>
              <w:t>Bahan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Perumusan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Kebijakan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Dini,</w:t>
            </w:r>
            <w:r>
              <w:rPr>
                <w:rFonts w:ascii="Arial Narrow" w:hAnsi="Arial Narrow" w:cs="Calibri"/>
                <w:color w:val="000000"/>
                <w:sz w:val="14"/>
                <w:szCs w:val="14"/>
              </w:rPr>
              <w:t xml:space="preserve"> </w:t>
            </w:r>
            <w:r w:rsidRPr="001C7E32">
              <w:rPr>
                <w:rFonts w:ascii="Arial Narrow" w:hAnsi="Arial Narrow" w:cs="Calibri"/>
                <w:color w:val="000000"/>
                <w:sz w:val="14"/>
                <w:szCs w:val="14"/>
              </w:rPr>
              <w:t>Kerja</w:t>
            </w:r>
            <w:r>
              <w:rPr>
                <w:rFonts w:ascii="Arial Narrow" w:hAnsi="Arial Narrow" w:cs="Calibri"/>
                <w:color w:val="000000"/>
                <w:sz w:val="14"/>
                <w:szCs w:val="14"/>
              </w:rPr>
              <w:t xml:space="preserve"> </w:t>
            </w:r>
            <w:r w:rsidRPr="001C7E32">
              <w:rPr>
                <w:rFonts w:ascii="Arial Narrow" w:hAnsi="Arial Narrow" w:cs="Calibri"/>
                <w:color w:val="000000"/>
                <w:sz w:val="14"/>
                <w:szCs w:val="14"/>
              </w:rPr>
              <w:t>Sama</w:t>
            </w:r>
            <w:r>
              <w:rPr>
                <w:rFonts w:ascii="Arial Narrow" w:hAnsi="Arial Narrow" w:cs="Calibri"/>
                <w:color w:val="000000"/>
                <w:sz w:val="14"/>
                <w:szCs w:val="14"/>
              </w:rPr>
              <w:t xml:space="preserve"> </w:t>
            </w:r>
            <w:r w:rsidRPr="001C7E32">
              <w:rPr>
                <w:rFonts w:ascii="Arial Narrow" w:hAnsi="Arial Narrow" w:cs="Calibri"/>
                <w:color w:val="000000"/>
                <w:sz w:val="14"/>
                <w:szCs w:val="14"/>
              </w:rPr>
              <w:t>Intelijen,</w:t>
            </w:r>
            <w:r>
              <w:rPr>
                <w:rFonts w:ascii="Arial Narrow" w:hAnsi="Arial Narrow" w:cs="Calibri"/>
                <w:color w:val="000000"/>
                <w:sz w:val="14"/>
                <w:szCs w:val="14"/>
              </w:rPr>
              <w:t xml:space="preserve"> </w:t>
            </w:r>
            <w:r w:rsidRPr="001C7E32">
              <w:rPr>
                <w:rFonts w:ascii="Arial Narrow" w:hAnsi="Arial Narrow" w:cs="Calibri"/>
                <w:color w:val="000000"/>
                <w:sz w:val="14"/>
                <w:szCs w:val="14"/>
              </w:rPr>
              <w:t>Pemantauan</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Tenaga</w:t>
            </w:r>
            <w:r>
              <w:rPr>
                <w:rFonts w:ascii="Arial Narrow" w:hAnsi="Arial Narrow" w:cs="Calibri"/>
                <w:color w:val="000000"/>
                <w:sz w:val="14"/>
                <w:szCs w:val="14"/>
              </w:rPr>
              <w:t xml:space="preserve"> </w:t>
            </w:r>
            <w:r w:rsidRPr="001C7E32">
              <w:rPr>
                <w:rFonts w:ascii="Arial Narrow" w:hAnsi="Arial Narrow" w:cs="Calibri"/>
                <w:color w:val="000000"/>
                <w:sz w:val="14"/>
                <w:szCs w:val="14"/>
              </w:rPr>
              <w:t>Kerja</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Lembaga</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Perbatasan</w:t>
            </w:r>
            <w:r>
              <w:rPr>
                <w:rFonts w:ascii="Arial Narrow" w:hAnsi="Arial Narrow" w:cs="Calibri"/>
                <w:color w:val="000000"/>
                <w:sz w:val="14"/>
                <w:szCs w:val="14"/>
              </w:rPr>
              <w:t xml:space="preserve"> </w:t>
            </w:r>
            <w:r w:rsidRPr="001C7E32">
              <w:rPr>
                <w:rFonts w:ascii="Arial Narrow" w:hAnsi="Arial Narrow" w:cs="Calibri"/>
                <w:color w:val="000000"/>
                <w:sz w:val="14"/>
                <w:szCs w:val="14"/>
              </w:rPr>
              <w:t>antar</w:t>
            </w:r>
            <w:r>
              <w:rPr>
                <w:rFonts w:ascii="Arial Narrow" w:hAnsi="Arial Narrow" w:cs="Calibri"/>
                <w:color w:val="000000"/>
                <w:sz w:val="14"/>
                <w:szCs w:val="14"/>
              </w:rPr>
              <w:t xml:space="preserve"> </w:t>
            </w:r>
            <w:r w:rsidRPr="001C7E32">
              <w:rPr>
                <w:rFonts w:ascii="Arial Narrow" w:hAnsi="Arial Narrow" w:cs="Calibri"/>
                <w:color w:val="000000"/>
                <w:sz w:val="14"/>
                <w:szCs w:val="14"/>
              </w:rPr>
              <w:t>Negara,</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Kelembagaan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Penanganan</w:t>
            </w:r>
            <w:r>
              <w:rPr>
                <w:rFonts w:ascii="Arial Narrow" w:hAnsi="Arial Narrow" w:cs="Calibri"/>
                <w:color w:val="000000"/>
                <w:sz w:val="14"/>
                <w:szCs w:val="14"/>
              </w:rPr>
              <w:t xml:space="preserve"> </w:t>
            </w:r>
            <w:r w:rsidRPr="001C7E32">
              <w:rPr>
                <w:rFonts w:ascii="Arial Narrow" w:hAnsi="Arial Narrow" w:cs="Calibri"/>
                <w:color w:val="000000"/>
                <w:sz w:val="14"/>
                <w:szCs w:val="14"/>
              </w:rPr>
              <w:t>Konflik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Kebijakan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Dini,</w:t>
            </w:r>
            <w:r>
              <w:rPr>
                <w:rFonts w:ascii="Arial Narrow" w:hAnsi="Arial Narrow" w:cs="Calibri"/>
                <w:color w:val="000000"/>
                <w:sz w:val="14"/>
                <w:szCs w:val="14"/>
              </w:rPr>
              <w:t xml:space="preserve"> </w:t>
            </w:r>
            <w:r w:rsidRPr="001C7E32">
              <w:rPr>
                <w:rFonts w:ascii="Arial Narrow" w:hAnsi="Arial Narrow" w:cs="Calibri"/>
                <w:color w:val="000000"/>
                <w:sz w:val="14"/>
                <w:szCs w:val="14"/>
              </w:rPr>
              <w:t>Kerja</w:t>
            </w:r>
            <w:r>
              <w:rPr>
                <w:rFonts w:ascii="Arial Narrow" w:hAnsi="Arial Narrow" w:cs="Calibri"/>
                <w:color w:val="000000"/>
                <w:sz w:val="14"/>
                <w:szCs w:val="14"/>
              </w:rPr>
              <w:t xml:space="preserve"> </w:t>
            </w:r>
            <w:r w:rsidRPr="001C7E32">
              <w:rPr>
                <w:rFonts w:ascii="Arial Narrow" w:hAnsi="Arial Narrow" w:cs="Calibri"/>
                <w:color w:val="000000"/>
                <w:sz w:val="14"/>
                <w:szCs w:val="14"/>
              </w:rPr>
              <w:t>Sama</w:t>
            </w:r>
            <w:r>
              <w:rPr>
                <w:rFonts w:ascii="Arial Narrow" w:hAnsi="Arial Narrow" w:cs="Calibri"/>
                <w:color w:val="000000"/>
                <w:sz w:val="14"/>
                <w:szCs w:val="14"/>
              </w:rPr>
              <w:t xml:space="preserve"> </w:t>
            </w:r>
            <w:r w:rsidRPr="001C7E32">
              <w:rPr>
                <w:rFonts w:ascii="Arial Narrow" w:hAnsi="Arial Narrow" w:cs="Calibri"/>
                <w:color w:val="000000"/>
                <w:sz w:val="14"/>
                <w:szCs w:val="14"/>
              </w:rPr>
              <w:t>Intelijen,</w:t>
            </w:r>
            <w:r>
              <w:rPr>
                <w:rFonts w:ascii="Arial Narrow" w:hAnsi="Arial Narrow" w:cs="Calibri"/>
                <w:color w:val="000000"/>
                <w:sz w:val="14"/>
                <w:szCs w:val="14"/>
              </w:rPr>
              <w:t xml:space="preserve"> </w:t>
            </w:r>
            <w:r w:rsidRPr="001C7E32">
              <w:rPr>
                <w:rFonts w:ascii="Arial Narrow" w:hAnsi="Arial Narrow" w:cs="Calibri"/>
                <w:color w:val="000000"/>
                <w:sz w:val="14"/>
                <w:szCs w:val="14"/>
              </w:rPr>
              <w:t>Pemantauan</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Tenaga</w:t>
            </w:r>
            <w:r>
              <w:rPr>
                <w:rFonts w:ascii="Arial Narrow" w:hAnsi="Arial Narrow" w:cs="Calibri"/>
                <w:color w:val="000000"/>
                <w:sz w:val="14"/>
                <w:szCs w:val="14"/>
              </w:rPr>
              <w:t xml:space="preserve"> </w:t>
            </w:r>
            <w:r w:rsidRPr="001C7E32">
              <w:rPr>
                <w:rFonts w:ascii="Arial Narrow" w:hAnsi="Arial Narrow" w:cs="Calibri"/>
                <w:color w:val="000000"/>
                <w:sz w:val="14"/>
                <w:szCs w:val="14"/>
              </w:rPr>
              <w:t>Kerja</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Lembaga</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Perbatasan</w:t>
            </w:r>
            <w:r>
              <w:rPr>
                <w:rFonts w:ascii="Arial Narrow" w:hAnsi="Arial Narrow" w:cs="Calibri"/>
                <w:color w:val="000000"/>
                <w:sz w:val="14"/>
                <w:szCs w:val="14"/>
              </w:rPr>
              <w:t xml:space="preserve"> </w:t>
            </w:r>
            <w:r w:rsidRPr="001C7E32">
              <w:rPr>
                <w:rFonts w:ascii="Arial Narrow" w:hAnsi="Arial Narrow" w:cs="Calibri"/>
                <w:color w:val="000000"/>
                <w:sz w:val="14"/>
                <w:szCs w:val="14"/>
              </w:rPr>
              <w:t>Antar</w:t>
            </w:r>
            <w:r>
              <w:rPr>
                <w:rFonts w:ascii="Arial Narrow" w:hAnsi="Arial Narrow" w:cs="Calibri"/>
                <w:color w:val="000000"/>
                <w:sz w:val="14"/>
                <w:szCs w:val="14"/>
              </w:rPr>
              <w:t xml:space="preserve"> </w:t>
            </w:r>
            <w:r w:rsidRPr="001C7E32">
              <w:rPr>
                <w:rFonts w:ascii="Arial Narrow" w:hAnsi="Arial Narrow" w:cs="Calibri"/>
                <w:color w:val="000000"/>
                <w:sz w:val="14"/>
                <w:szCs w:val="14"/>
              </w:rPr>
              <w:t>Negara,</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Kelembagaan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Penanganan</w:t>
            </w:r>
            <w:r>
              <w:rPr>
                <w:rFonts w:ascii="Arial Narrow" w:hAnsi="Arial Narrow" w:cs="Calibri"/>
                <w:color w:val="000000"/>
                <w:sz w:val="14"/>
                <w:szCs w:val="14"/>
              </w:rPr>
              <w:t xml:space="preserve"> </w:t>
            </w:r>
            <w:r w:rsidRPr="001C7E32">
              <w:rPr>
                <w:rFonts w:ascii="Arial Narrow" w:hAnsi="Arial Narrow" w:cs="Calibri"/>
                <w:color w:val="000000"/>
                <w:sz w:val="14"/>
                <w:szCs w:val="14"/>
              </w:rPr>
              <w:t>Konflik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Disusun</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135.000.000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135.000.000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2665"/>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8.01.06.2.01.0003</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Kebijakan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Dini,</w:t>
            </w:r>
            <w:r>
              <w:rPr>
                <w:rFonts w:ascii="Arial Narrow" w:hAnsi="Arial Narrow" w:cs="Calibri"/>
                <w:color w:val="000000"/>
                <w:sz w:val="14"/>
                <w:szCs w:val="14"/>
              </w:rPr>
              <w:t xml:space="preserve"> </w:t>
            </w:r>
            <w:r w:rsidRPr="001C7E32">
              <w:rPr>
                <w:rFonts w:ascii="Arial Narrow" w:hAnsi="Arial Narrow" w:cs="Calibri"/>
                <w:color w:val="000000"/>
                <w:sz w:val="14"/>
                <w:szCs w:val="14"/>
              </w:rPr>
              <w:t>Kerja</w:t>
            </w:r>
            <w:r>
              <w:rPr>
                <w:rFonts w:ascii="Arial Narrow" w:hAnsi="Arial Narrow" w:cs="Calibri"/>
                <w:color w:val="000000"/>
                <w:sz w:val="14"/>
                <w:szCs w:val="14"/>
              </w:rPr>
              <w:t xml:space="preserve"> </w:t>
            </w:r>
            <w:r w:rsidRPr="001C7E32">
              <w:rPr>
                <w:rFonts w:ascii="Arial Narrow" w:hAnsi="Arial Narrow" w:cs="Calibri"/>
                <w:color w:val="000000"/>
                <w:sz w:val="14"/>
                <w:szCs w:val="14"/>
              </w:rPr>
              <w:t>Sama</w:t>
            </w:r>
            <w:r>
              <w:rPr>
                <w:rFonts w:ascii="Arial Narrow" w:hAnsi="Arial Narrow" w:cs="Calibri"/>
                <w:color w:val="000000"/>
                <w:sz w:val="14"/>
                <w:szCs w:val="14"/>
              </w:rPr>
              <w:t xml:space="preserve"> </w:t>
            </w:r>
            <w:r w:rsidRPr="001C7E32">
              <w:rPr>
                <w:rFonts w:ascii="Arial Narrow" w:hAnsi="Arial Narrow" w:cs="Calibri"/>
                <w:color w:val="000000"/>
                <w:sz w:val="14"/>
                <w:szCs w:val="14"/>
              </w:rPr>
              <w:t>Intelijen,</w:t>
            </w:r>
            <w:r>
              <w:rPr>
                <w:rFonts w:ascii="Arial Narrow" w:hAnsi="Arial Narrow" w:cs="Calibri"/>
                <w:color w:val="000000"/>
                <w:sz w:val="14"/>
                <w:szCs w:val="14"/>
              </w:rPr>
              <w:t xml:space="preserve"> </w:t>
            </w:r>
            <w:r w:rsidRPr="001C7E32">
              <w:rPr>
                <w:rFonts w:ascii="Arial Narrow" w:hAnsi="Arial Narrow" w:cs="Calibri"/>
                <w:color w:val="000000"/>
                <w:sz w:val="14"/>
                <w:szCs w:val="14"/>
              </w:rPr>
              <w:t>Pemantauan</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Tenaga</w:t>
            </w:r>
            <w:r>
              <w:rPr>
                <w:rFonts w:ascii="Arial Narrow" w:hAnsi="Arial Narrow" w:cs="Calibri"/>
                <w:color w:val="000000"/>
                <w:sz w:val="14"/>
                <w:szCs w:val="14"/>
              </w:rPr>
              <w:t xml:space="preserve"> </w:t>
            </w:r>
            <w:r w:rsidRPr="001C7E32">
              <w:rPr>
                <w:rFonts w:ascii="Arial Narrow" w:hAnsi="Arial Narrow" w:cs="Calibri"/>
                <w:color w:val="000000"/>
                <w:sz w:val="14"/>
                <w:szCs w:val="14"/>
              </w:rPr>
              <w:t>Kerja</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Lembaga</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Perbatasan</w:t>
            </w:r>
            <w:r>
              <w:rPr>
                <w:rFonts w:ascii="Arial Narrow" w:hAnsi="Arial Narrow" w:cs="Calibri"/>
                <w:color w:val="000000"/>
                <w:sz w:val="14"/>
                <w:szCs w:val="14"/>
              </w:rPr>
              <w:t xml:space="preserve"> </w:t>
            </w:r>
            <w:r w:rsidRPr="001C7E32">
              <w:rPr>
                <w:rFonts w:ascii="Arial Narrow" w:hAnsi="Arial Narrow" w:cs="Calibri"/>
                <w:color w:val="000000"/>
                <w:sz w:val="14"/>
                <w:szCs w:val="14"/>
              </w:rPr>
              <w:t>antar</w:t>
            </w:r>
            <w:r>
              <w:rPr>
                <w:rFonts w:ascii="Arial Narrow" w:hAnsi="Arial Narrow" w:cs="Calibri"/>
                <w:color w:val="000000"/>
                <w:sz w:val="14"/>
                <w:szCs w:val="14"/>
              </w:rPr>
              <w:t xml:space="preserve"> </w:t>
            </w:r>
            <w:r w:rsidRPr="001C7E32">
              <w:rPr>
                <w:rFonts w:ascii="Arial Narrow" w:hAnsi="Arial Narrow" w:cs="Calibri"/>
                <w:color w:val="000000"/>
                <w:sz w:val="14"/>
                <w:szCs w:val="14"/>
              </w:rPr>
              <w:t>Negara,</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Kelembagaan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Penanganan</w:t>
            </w:r>
            <w:r>
              <w:rPr>
                <w:rFonts w:ascii="Arial Narrow" w:hAnsi="Arial Narrow" w:cs="Calibri"/>
                <w:color w:val="000000"/>
                <w:sz w:val="14"/>
                <w:szCs w:val="14"/>
              </w:rPr>
              <w:t xml:space="preserve"> </w:t>
            </w:r>
            <w:r w:rsidRPr="001C7E32">
              <w:rPr>
                <w:rFonts w:ascii="Arial Narrow" w:hAnsi="Arial Narrow" w:cs="Calibri"/>
                <w:color w:val="000000"/>
                <w:sz w:val="14"/>
                <w:szCs w:val="14"/>
              </w:rPr>
              <w:t>Konflik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Mengikuti</w:t>
            </w:r>
            <w:r>
              <w:rPr>
                <w:rFonts w:ascii="Arial Narrow" w:hAnsi="Arial Narrow" w:cs="Calibri"/>
                <w:color w:val="000000"/>
                <w:sz w:val="14"/>
                <w:szCs w:val="14"/>
              </w:rPr>
              <w:t xml:space="preserve"> </w:t>
            </w: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Kebijakan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Dini,</w:t>
            </w:r>
            <w:r>
              <w:rPr>
                <w:rFonts w:ascii="Arial Narrow" w:hAnsi="Arial Narrow" w:cs="Calibri"/>
                <w:color w:val="000000"/>
                <w:sz w:val="14"/>
                <w:szCs w:val="14"/>
              </w:rPr>
              <w:t xml:space="preserve"> </w:t>
            </w:r>
            <w:r w:rsidRPr="001C7E32">
              <w:rPr>
                <w:rFonts w:ascii="Arial Narrow" w:hAnsi="Arial Narrow" w:cs="Calibri"/>
                <w:color w:val="000000"/>
                <w:sz w:val="14"/>
                <w:szCs w:val="14"/>
              </w:rPr>
              <w:t>Kerja</w:t>
            </w:r>
            <w:r>
              <w:rPr>
                <w:rFonts w:ascii="Arial Narrow" w:hAnsi="Arial Narrow" w:cs="Calibri"/>
                <w:color w:val="000000"/>
                <w:sz w:val="14"/>
                <w:szCs w:val="14"/>
              </w:rPr>
              <w:t xml:space="preserve"> </w:t>
            </w:r>
            <w:r w:rsidRPr="001C7E32">
              <w:rPr>
                <w:rFonts w:ascii="Arial Narrow" w:hAnsi="Arial Narrow" w:cs="Calibri"/>
                <w:color w:val="000000"/>
                <w:sz w:val="14"/>
                <w:szCs w:val="14"/>
              </w:rPr>
              <w:t>Sama</w:t>
            </w:r>
            <w:r>
              <w:rPr>
                <w:rFonts w:ascii="Arial Narrow" w:hAnsi="Arial Narrow" w:cs="Calibri"/>
                <w:color w:val="000000"/>
                <w:sz w:val="14"/>
                <w:szCs w:val="14"/>
              </w:rPr>
              <w:t xml:space="preserve"> </w:t>
            </w:r>
            <w:r w:rsidRPr="001C7E32">
              <w:rPr>
                <w:rFonts w:ascii="Arial Narrow" w:hAnsi="Arial Narrow" w:cs="Calibri"/>
                <w:color w:val="000000"/>
                <w:sz w:val="14"/>
                <w:szCs w:val="14"/>
              </w:rPr>
              <w:t>Intelijen,</w:t>
            </w:r>
            <w:r>
              <w:rPr>
                <w:rFonts w:ascii="Arial Narrow" w:hAnsi="Arial Narrow" w:cs="Calibri"/>
                <w:color w:val="000000"/>
                <w:sz w:val="14"/>
                <w:szCs w:val="14"/>
              </w:rPr>
              <w:t xml:space="preserve"> </w:t>
            </w:r>
            <w:r w:rsidRPr="001C7E32">
              <w:rPr>
                <w:rFonts w:ascii="Arial Narrow" w:hAnsi="Arial Narrow" w:cs="Calibri"/>
                <w:color w:val="000000"/>
                <w:sz w:val="14"/>
                <w:szCs w:val="14"/>
              </w:rPr>
              <w:t>Pemantauan</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Tenaga</w:t>
            </w:r>
            <w:r>
              <w:rPr>
                <w:rFonts w:ascii="Arial Narrow" w:hAnsi="Arial Narrow" w:cs="Calibri"/>
                <w:color w:val="000000"/>
                <w:sz w:val="14"/>
                <w:szCs w:val="14"/>
              </w:rPr>
              <w:t xml:space="preserve"> </w:t>
            </w:r>
            <w:r w:rsidRPr="001C7E32">
              <w:rPr>
                <w:rFonts w:ascii="Arial Narrow" w:hAnsi="Arial Narrow" w:cs="Calibri"/>
                <w:color w:val="000000"/>
                <w:sz w:val="14"/>
                <w:szCs w:val="14"/>
              </w:rPr>
              <w:t>Kerja</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Lembaga</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Perbatasan</w:t>
            </w:r>
            <w:r>
              <w:rPr>
                <w:rFonts w:ascii="Arial Narrow" w:hAnsi="Arial Narrow" w:cs="Calibri"/>
                <w:color w:val="000000"/>
                <w:sz w:val="14"/>
                <w:szCs w:val="14"/>
              </w:rPr>
              <w:t xml:space="preserve"> </w:t>
            </w:r>
            <w:r w:rsidRPr="001C7E32">
              <w:rPr>
                <w:rFonts w:ascii="Arial Narrow" w:hAnsi="Arial Narrow" w:cs="Calibri"/>
                <w:color w:val="000000"/>
                <w:sz w:val="14"/>
                <w:szCs w:val="14"/>
              </w:rPr>
              <w:t>Antar</w:t>
            </w:r>
            <w:r>
              <w:rPr>
                <w:rFonts w:ascii="Arial Narrow" w:hAnsi="Arial Narrow" w:cs="Calibri"/>
                <w:color w:val="000000"/>
                <w:sz w:val="14"/>
                <w:szCs w:val="14"/>
              </w:rPr>
              <w:t xml:space="preserve"> </w:t>
            </w:r>
            <w:r w:rsidRPr="001C7E32">
              <w:rPr>
                <w:rFonts w:ascii="Arial Narrow" w:hAnsi="Arial Narrow" w:cs="Calibri"/>
                <w:color w:val="000000"/>
                <w:sz w:val="14"/>
                <w:szCs w:val="14"/>
              </w:rPr>
              <w:t>Negara,</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Kelembagaan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Penanganan</w:t>
            </w:r>
            <w:r>
              <w:rPr>
                <w:rFonts w:ascii="Arial Narrow" w:hAnsi="Arial Narrow" w:cs="Calibri"/>
                <w:color w:val="000000"/>
                <w:sz w:val="14"/>
                <w:szCs w:val="14"/>
              </w:rPr>
              <w:t xml:space="preserve"> </w:t>
            </w:r>
            <w:r w:rsidRPr="001C7E32">
              <w:rPr>
                <w:rFonts w:ascii="Arial Narrow" w:hAnsi="Arial Narrow" w:cs="Calibri"/>
                <w:color w:val="000000"/>
                <w:sz w:val="14"/>
                <w:szCs w:val="14"/>
              </w:rPr>
              <w:t>Konflik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578"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80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440"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80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101.816.000</w:t>
            </w:r>
          </w:p>
        </w:tc>
        <w:tc>
          <w:tcPr>
            <w:tcW w:w="409" w:type="dxa"/>
            <w:shd w:val="clear" w:color="auto" w:fill="auto"/>
            <w:noWrap/>
            <w:vAlign w:val="center"/>
            <w:hideMark/>
          </w:tcPr>
          <w:p w:rsidR="004346DB" w:rsidRPr="001C7E32" w:rsidRDefault="008E6204" w:rsidP="008E6204">
            <w:pPr>
              <w:jc w:val="center"/>
              <w:rPr>
                <w:rFonts w:ascii="Arial Narrow" w:hAnsi="Arial Narrow" w:cs="Calibri"/>
                <w:color w:val="000000"/>
                <w:sz w:val="14"/>
                <w:szCs w:val="14"/>
              </w:rPr>
            </w:pPr>
            <w:r>
              <w:rPr>
                <w:rFonts w:ascii="Arial Narrow" w:hAnsi="Arial Narrow" w:cs="Calibri"/>
                <w:color w:val="000000"/>
                <w:sz w:val="14"/>
                <w:szCs w:val="14"/>
              </w:rPr>
              <w:t>80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245.592.000</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100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135.000.000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11"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100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135.000.000</w:t>
            </w:r>
          </w:p>
        </w:tc>
        <w:tc>
          <w:tcPr>
            <w:tcW w:w="503"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100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617.408.000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3061"/>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8.01.06.2.01.0004</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Koordinasi</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Dini,</w:t>
            </w:r>
            <w:r>
              <w:rPr>
                <w:rFonts w:ascii="Arial Narrow" w:hAnsi="Arial Narrow" w:cs="Calibri"/>
                <w:color w:val="000000"/>
                <w:sz w:val="14"/>
                <w:szCs w:val="14"/>
              </w:rPr>
              <w:t xml:space="preserve"> </w:t>
            </w:r>
            <w:r w:rsidRPr="001C7E32">
              <w:rPr>
                <w:rFonts w:ascii="Arial Narrow" w:hAnsi="Arial Narrow" w:cs="Calibri"/>
                <w:color w:val="000000"/>
                <w:sz w:val="14"/>
                <w:szCs w:val="14"/>
              </w:rPr>
              <w:t>Kerja</w:t>
            </w:r>
            <w:r>
              <w:rPr>
                <w:rFonts w:ascii="Arial Narrow" w:hAnsi="Arial Narrow" w:cs="Calibri"/>
                <w:color w:val="000000"/>
                <w:sz w:val="14"/>
                <w:szCs w:val="14"/>
              </w:rPr>
              <w:t xml:space="preserve"> </w:t>
            </w:r>
            <w:r w:rsidRPr="001C7E32">
              <w:rPr>
                <w:rFonts w:ascii="Arial Narrow" w:hAnsi="Arial Narrow" w:cs="Calibri"/>
                <w:color w:val="000000"/>
                <w:sz w:val="14"/>
                <w:szCs w:val="14"/>
              </w:rPr>
              <w:t>Sama</w:t>
            </w:r>
            <w:r>
              <w:rPr>
                <w:rFonts w:ascii="Arial Narrow" w:hAnsi="Arial Narrow" w:cs="Calibri"/>
                <w:color w:val="000000"/>
                <w:sz w:val="14"/>
                <w:szCs w:val="14"/>
              </w:rPr>
              <w:t xml:space="preserve"> </w:t>
            </w:r>
            <w:r w:rsidRPr="001C7E32">
              <w:rPr>
                <w:rFonts w:ascii="Arial Narrow" w:hAnsi="Arial Narrow" w:cs="Calibri"/>
                <w:color w:val="000000"/>
                <w:sz w:val="14"/>
                <w:szCs w:val="14"/>
              </w:rPr>
              <w:t>Intelijen,</w:t>
            </w:r>
            <w:r>
              <w:rPr>
                <w:rFonts w:ascii="Arial Narrow" w:hAnsi="Arial Narrow" w:cs="Calibri"/>
                <w:color w:val="000000"/>
                <w:sz w:val="14"/>
                <w:szCs w:val="14"/>
              </w:rPr>
              <w:t xml:space="preserve"> </w:t>
            </w:r>
            <w:r w:rsidRPr="001C7E32">
              <w:rPr>
                <w:rFonts w:ascii="Arial Narrow" w:hAnsi="Arial Narrow" w:cs="Calibri"/>
                <w:color w:val="000000"/>
                <w:sz w:val="14"/>
                <w:szCs w:val="14"/>
              </w:rPr>
              <w:t>Pemantauan</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Tenaga</w:t>
            </w:r>
            <w:r>
              <w:rPr>
                <w:rFonts w:ascii="Arial Narrow" w:hAnsi="Arial Narrow" w:cs="Calibri"/>
                <w:color w:val="000000"/>
                <w:sz w:val="14"/>
                <w:szCs w:val="14"/>
              </w:rPr>
              <w:t xml:space="preserve"> </w:t>
            </w:r>
            <w:r w:rsidRPr="001C7E32">
              <w:rPr>
                <w:rFonts w:ascii="Arial Narrow" w:hAnsi="Arial Narrow" w:cs="Calibri"/>
                <w:color w:val="000000"/>
                <w:sz w:val="14"/>
                <w:szCs w:val="14"/>
              </w:rPr>
              <w:t>Kerja</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Lembaga</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Perbatasan</w:t>
            </w:r>
            <w:r>
              <w:rPr>
                <w:rFonts w:ascii="Arial Narrow" w:hAnsi="Arial Narrow" w:cs="Calibri"/>
                <w:color w:val="000000"/>
                <w:sz w:val="14"/>
                <w:szCs w:val="14"/>
              </w:rPr>
              <w:t xml:space="preserve"> </w:t>
            </w:r>
            <w:r w:rsidRPr="001C7E32">
              <w:rPr>
                <w:rFonts w:ascii="Arial Narrow" w:hAnsi="Arial Narrow" w:cs="Calibri"/>
                <w:color w:val="000000"/>
                <w:sz w:val="14"/>
                <w:szCs w:val="14"/>
              </w:rPr>
              <w:t>antar</w:t>
            </w:r>
            <w:r>
              <w:rPr>
                <w:rFonts w:ascii="Arial Narrow" w:hAnsi="Arial Narrow" w:cs="Calibri"/>
                <w:color w:val="000000"/>
                <w:sz w:val="14"/>
                <w:szCs w:val="14"/>
              </w:rPr>
              <w:t xml:space="preserve"> </w:t>
            </w:r>
            <w:r w:rsidRPr="001C7E32">
              <w:rPr>
                <w:rFonts w:ascii="Arial Narrow" w:hAnsi="Arial Narrow" w:cs="Calibri"/>
                <w:color w:val="000000"/>
                <w:sz w:val="14"/>
                <w:szCs w:val="14"/>
              </w:rPr>
              <w:t>Negara,</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Kelembagaan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Penanganan</w:t>
            </w:r>
            <w:r>
              <w:rPr>
                <w:rFonts w:ascii="Arial Narrow" w:hAnsi="Arial Narrow" w:cs="Calibri"/>
                <w:color w:val="000000"/>
                <w:sz w:val="14"/>
                <w:szCs w:val="14"/>
              </w:rPr>
              <w:t xml:space="preserve"> </w:t>
            </w:r>
            <w:r w:rsidRPr="001C7E32">
              <w:rPr>
                <w:rFonts w:ascii="Arial Narrow" w:hAnsi="Arial Narrow" w:cs="Calibri"/>
                <w:color w:val="000000"/>
                <w:sz w:val="14"/>
                <w:szCs w:val="14"/>
              </w:rPr>
              <w:t>Konflik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Yang</w:t>
            </w:r>
            <w:r>
              <w:rPr>
                <w:rFonts w:ascii="Arial Narrow" w:hAnsi="Arial Narrow" w:cs="Calibri"/>
                <w:color w:val="000000"/>
                <w:sz w:val="14"/>
                <w:szCs w:val="14"/>
              </w:rPr>
              <w:t xml:space="preserve"> </w:t>
            </w:r>
            <w:r w:rsidRPr="001C7E32">
              <w:rPr>
                <w:rFonts w:ascii="Arial Narrow" w:hAnsi="Arial Narrow" w:cs="Calibri"/>
                <w:color w:val="000000"/>
                <w:sz w:val="14"/>
                <w:szCs w:val="14"/>
              </w:rPr>
              <w:t>Mengikuti</w:t>
            </w:r>
            <w:r>
              <w:rPr>
                <w:rFonts w:ascii="Arial Narrow" w:hAnsi="Arial Narrow" w:cs="Calibri"/>
                <w:color w:val="000000"/>
                <w:sz w:val="14"/>
                <w:szCs w:val="14"/>
              </w:rPr>
              <w:t xml:space="preserve"> </w:t>
            </w:r>
            <w:r w:rsidRPr="001C7E32">
              <w:rPr>
                <w:rFonts w:ascii="Arial Narrow" w:hAnsi="Arial Narrow" w:cs="Calibri"/>
                <w:color w:val="000000"/>
                <w:sz w:val="14"/>
                <w:szCs w:val="14"/>
              </w:rPr>
              <w:t>Koordinasi</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Dini,</w:t>
            </w:r>
            <w:r>
              <w:rPr>
                <w:rFonts w:ascii="Arial Narrow" w:hAnsi="Arial Narrow" w:cs="Calibri"/>
                <w:color w:val="000000"/>
                <w:sz w:val="14"/>
                <w:szCs w:val="14"/>
              </w:rPr>
              <w:t xml:space="preserve"> </w:t>
            </w:r>
            <w:r w:rsidRPr="001C7E32">
              <w:rPr>
                <w:rFonts w:ascii="Arial Narrow" w:hAnsi="Arial Narrow" w:cs="Calibri"/>
                <w:color w:val="000000"/>
                <w:sz w:val="14"/>
                <w:szCs w:val="14"/>
              </w:rPr>
              <w:t>Kerja</w:t>
            </w:r>
            <w:r>
              <w:rPr>
                <w:rFonts w:ascii="Arial Narrow" w:hAnsi="Arial Narrow" w:cs="Calibri"/>
                <w:color w:val="000000"/>
                <w:sz w:val="14"/>
                <w:szCs w:val="14"/>
              </w:rPr>
              <w:t xml:space="preserve"> </w:t>
            </w:r>
            <w:r w:rsidRPr="001C7E32">
              <w:rPr>
                <w:rFonts w:ascii="Arial Narrow" w:hAnsi="Arial Narrow" w:cs="Calibri"/>
                <w:color w:val="000000"/>
                <w:sz w:val="14"/>
                <w:szCs w:val="14"/>
              </w:rPr>
              <w:t>Sama</w:t>
            </w:r>
            <w:r>
              <w:rPr>
                <w:rFonts w:ascii="Arial Narrow" w:hAnsi="Arial Narrow" w:cs="Calibri"/>
                <w:color w:val="000000"/>
                <w:sz w:val="14"/>
                <w:szCs w:val="14"/>
              </w:rPr>
              <w:t xml:space="preserve"> </w:t>
            </w:r>
            <w:r w:rsidRPr="001C7E32">
              <w:rPr>
                <w:rFonts w:ascii="Arial Narrow" w:hAnsi="Arial Narrow" w:cs="Calibri"/>
                <w:color w:val="000000"/>
                <w:sz w:val="14"/>
                <w:szCs w:val="14"/>
              </w:rPr>
              <w:t>Intelijen,</w:t>
            </w:r>
            <w:r>
              <w:rPr>
                <w:rFonts w:ascii="Arial Narrow" w:hAnsi="Arial Narrow" w:cs="Calibri"/>
                <w:color w:val="000000"/>
                <w:sz w:val="14"/>
                <w:szCs w:val="14"/>
              </w:rPr>
              <w:t xml:space="preserve"> </w:t>
            </w:r>
            <w:r w:rsidRPr="001C7E32">
              <w:rPr>
                <w:rFonts w:ascii="Arial Narrow" w:hAnsi="Arial Narrow" w:cs="Calibri"/>
                <w:color w:val="000000"/>
                <w:sz w:val="14"/>
                <w:szCs w:val="14"/>
              </w:rPr>
              <w:t>Pemantauan</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Tenaga</w:t>
            </w:r>
            <w:r>
              <w:rPr>
                <w:rFonts w:ascii="Arial Narrow" w:hAnsi="Arial Narrow" w:cs="Calibri"/>
                <w:color w:val="000000"/>
                <w:sz w:val="14"/>
                <w:szCs w:val="14"/>
              </w:rPr>
              <w:t xml:space="preserve"> </w:t>
            </w:r>
            <w:r w:rsidRPr="001C7E32">
              <w:rPr>
                <w:rFonts w:ascii="Arial Narrow" w:hAnsi="Arial Narrow" w:cs="Calibri"/>
                <w:color w:val="000000"/>
                <w:sz w:val="14"/>
                <w:szCs w:val="14"/>
              </w:rPr>
              <w:t>Kerja</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Lembaga</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Perbatasan</w:t>
            </w:r>
            <w:r>
              <w:rPr>
                <w:rFonts w:ascii="Arial Narrow" w:hAnsi="Arial Narrow" w:cs="Calibri"/>
                <w:color w:val="000000"/>
                <w:sz w:val="14"/>
                <w:szCs w:val="14"/>
              </w:rPr>
              <w:t xml:space="preserve"> </w:t>
            </w:r>
            <w:r w:rsidRPr="001C7E32">
              <w:rPr>
                <w:rFonts w:ascii="Arial Narrow" w:hAnsi="Arial Narrow" w:cs="Calibri"/>
                <w:color w:val="000000"/>
                <w:sz w:val="14"/>
                <w:szCs w:val="14"/>
              </w:rPr>
              <w:t>Antar</w:t>
            </w:r>
            <w:r>
              <w:rPr>
                <w:rFonts w:ascii="Arial Narrow" w:hAnsi="Arial Narrow" w:cs="Calibri"/>
                <w:color w:val="000000"/>
                <w:sz w:val="14"/>
                <w:szCs w:val="14"/>
              </w:rPr>
              <w:t xml:space="preserve"> </w:t>
            </w:r>
            <w:r w:rsidRPr="001C7E32">
              <w:rPr>
                <w:rFonts w:ascii="Arial Narrow" w:hAnsi="Arial Narrow" w:cs="Calibri"/>
                <w:color w:val="000000"/>
                <w:sz w:val="14"/>
                <w:szCs w:val="14"/>
              </w:rPr>
              <w:t>Negara,</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Kelembagaan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Penanganan</w:t>
            </w:r>
            <w:r>
              <w:rPr>
                <w:rFonts w:ascii="Arial Narrow" w:hAnsi="Arial Narrow" w:cs="Calibri"/>
                <w:color w:val="000000"/>
                <w:sz w:val="14"/>
                <w:szCs w:val="14"/>
              </w:rPr>
              <w:t xml:space="preserve"> </w:t>
            </w:r>
            <w:r w:rsidRPr="001C7E32">
              <w:rPr>
                <w:rFonts w:ascii="Arial Narrow" w:hAnsi="Arial Narrow" w:cs="Calibri"/>
                <w:color w:val="000000"/>
                <w:sz w:val="14"/>
                <w:szCs w:val="14"/>
              </w:rPr>
              <w:t>Konflik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80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125.000.000</w:t>
            </w:r>
          </w:p>
        </w:tc>
        <w:tc>
          <w:tcPr>
            <w:tcW w:w="412"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80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125.000.000</w:t>
            </w:r>
          </w:p>
        </w:tc>
        <w:tc>
          <w:tcPr>
            <w:tcW w:w="526"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100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125.000.000</w:t>
            </w:r>
          </w:p>
        </w:tc>
        <w:tc>
          <w:tcPr>
            <w:tcW w:w="511" w:type="dxa"/>
            <w:shd w:val="clear" w:color="auto" w:fill="auto"/>
            <w:noWrap/>
            <w:vAlign w:val="center"/>
            <w:hideMark/>
          </w:tcPr>
          <w:p w:rsidR="004346DB" w:rsidRPr="001C7E32" w:rsidRDefault="008E6204" w:rsidP="008E6204">
            <w:pPr>
              <w:jc w:val="center"/>
              <w:rPr>
                <w:rFonts w:ascii="Arial Narrow" w:hAnsi="Arial Narrow" w:cs="Calibri"/>
                <w:color w:val="000000"/>
                <w:sz w:val="14"/>
                <w:szCs w:val="14"/>
              </w:rPr>
            </w:pPr>
            <w:r>
              <w:rPr>
                <w:rFonts w:ascii="Arial Narrow" w:hAnsi="Arial Narrow" w:cs="Calibri"/>
                <w:color w:val="000000"/>
                <w:sz w:val="14"/>
                <w:szCs w:val="14"/>
              </w:rPr>
              <w:t>100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125.000.000</w:t>
            </w:r>
          </w:p>
        </w:tc>
        <w:tc>
          <w:tcPr>
            <w:tcW w:w="503" w:type="dxa"/>
            <w:shd w:val="clear" w:color="auto" w:fill="auto"/>
            <w:noWrap/>
            <w:vAlign w:val="center"/>
            <w:hideMark/>
          </w:tcPr>
          <w:p w:rsidR="004346DB" w:rsidRPr="001C7E32" w:rsidRDefault="008E6204" w:rsidP="002104F4">
            <w:pPr>
              <w:jc w:val="center"/>
              <w:rPr>
                <w:rFonts w:ascii="Arial Narrow" w:hAnsi="Arial Narrow" w:cs="Calibri"/>
                <w:color w:val="000000"/>
                <w:sz w:val="14"/>
                <w:szCs w:val="14"/>
              </w:rPr>
            </w:pPr>
            <w:r>
              <w:rPr>
                <w:rFonts w:ascii="Arial Narrow" w:hAnsi="Arial Narrow" w:cs="Calibri"/>
                <w:color w:val="000000"/>
                <w:sz w:val="14"/>
                <w:szCs w:val="14"/>
              </w:rPr>
              <w:t>100</w:t>
            </w:r>
            <w:r w:rsidR="004346DB">
              <w:rPr>
                <w:rFonts w:ascii="Arial Narrow" w:hAnsi="Arial Narrow" w:cs="Calibri"/>
                <w:color w:val="000000"/>
                <w:sz w:val="14"/>
                <w:szCs w:val="14"/>
              </w:rPr>
              <w:t xml:space="preserve"> </w:t>
            </w:r>
            <w:r w:rsidR="004346DB" w:rsidRPr="001C7E32">
              <w:rPr>
                <w:rFonts w:ascii="Arial Narrow" w:hAnsi="Arial Narrow" w:cs="Calibri"/>
                <w:color w:val="000000"/>
                <w:sz w:val="14"/>
                <w:szCs w:val="14"/>
              </w:rPr>
              <w:t>Orang</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2778"/>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8.01.06.2.01.0005</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Monitoring,</w:t>
            </w:r>
            <w:r>
              <w:rPr>
                <w:rFonts w:ascii="Arial Narrow" w:hAnsi="Arial Narrow" w:cs="Calibri"/>
                <w:color w:val="000000"/>
                <w:sz w:val="14"/>
                <w:szCs w:val="14"/>
              </w:rPr>
              <w:t xml:space="preserve"> </w:t>
            </w:r>
            <w:r w:rsidRPr="001C7E32">
              <w:rPr>
                <w:rFonts w:ascii="Arial Narrow" w:hAnsi="Arial Narrow" w:cs="Calibri"/>
                <w:color w:val="000000"/>
                <w:sz w:val="14"/>
                <w:szCs w:val="14"/>
              </w:rPr>
              <w:t>Evaluasi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Dini,</w:t>
            </w:r>
            <w:r>
              <w:rPr>
                <w:rFonts w:ascii="Arial Narrow" w:hAnsi="Arial Narrow" w:cs="Calibri"/>
                <w:color w:val="000000"/>
                <w:sz w:val="14"/>
                <w:szCs w:val="14"/>
              </w:rPr>
              <w:t xml:space="preserve"> </w:t>
            </w:r>
            <w:r w:rsidRPr="001C7E32">
              <w:rPr>
                <w:rFonts w:ascii="Arial Narrow" w:hAnsi="Arial Narrow" w:cs="Calibri"/>
                <w:color w:val="000000"/>
                <w:sz w:val="14"/>
                <w:szCs w:val="14"/>
              </w:rPr>
              <w:t>Kerja</w:t>
            </w:r>
            <w:r>
              <w:rPr>
                <w:rFonts w:ascii="Arial Narrow" w:hAnsi="Arial Narrow" w:cs="Calibri"/>
                <w:color w:val="000000"/>
                <w:sz w:val="14"/>
                <w:szCs w:val="14"/>
              </w:rPr>
              <w:t xml:space="preserve"> </w:t>
            </w:r>
            <w:r w:rsidRPr="001C7E32">
              <w:rPr>
                <w:rFonts w:ascii="Arial Narrow" w:hAnsi="Arial Narrow" w:cs="Calibri"/>
                <w:color w:val="000000"/>
                <w:sz w:val="14"/>
                <w:szCs w:val="14"/>
              </w:rPr>
              <w:t>Sama</w:t>
            </w:r>
            <w:r>
              <w:rPr>
                <w:rFonts w:ascii="Arial Narrow" w:hAnsi="Arial Narrow" w:cs="Calibri"/>
                <w:color w:val="000000"/>
                <w:sz w:val="14"/>
                <w:szCs w:val="14"/>
              </w:rPr>
              <w:t xml:space="preserve"> </w:t>
            </w:r>
            <w:r w:rsidRPr="001C7E32">
              <w:rPr>
                <w:rFonts w:ascii="Arial Narrow" w:hAnsi="Arial Narrow" w:cs="Calibri"/>
                <w:color w:val="000000"/>
                <w:sz w:val="14"/>
                <w:szCs w:val="14"/>
              </w:rPr>
              <w:t>Intelijen,</w:t>
            </w:r>
            <w:r>
              <w:rPr>
                <w:rFonts w:ascii="Arial Narrow" w:hAnsi="Arial Narrow" w:cs="Calibri"/>
                <w:color w:val="000000"/>
                <w:sz w:val="14"/>
                <w:szCs w:val="14"/>
              </w:rPr>
              <w:t xml:space="preserve"> </w:t>
            </w:r>
            <w:r w:rsidRPr="001C7E32">
              <w:rPr>
                <w:rFonts w:ascii="Arial Narrow" w:hAnsi="Arial Narrow" w:cs="Calibri"/>
                <w:color w:val="000000"/>
                <w:sz w:val="14"/>
                <w:szCs w:val="14"/>
              </w:rPr>
              <w:t>Pemantauan</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Tenaga</w:t>
            </w:r>
            <w:r>
              <w:rPr>
                <w:rFonts w:ascii="Arial Narrow" w:hAnsi="Arial Narrow" w:cs="Calibri"/>
                <w:color w:val="000000"/>
                <w:sz w:val="14"/>
                <w:szCs w:val="14"/>
              </w:rPr>
              <w:t xml:space="preserve"> </w:t>
            </w:r>
            <w:r w:rsidRPr="001C7E32">
              <w:rPr>
                <w:rFonts w:ascii="Arial Narrow" w:hAnsi="Arial Narrow" w:cs="Calibri"/>
                <w:color w:val="000000"/>
                <w:sz w:val="14"/>
                <w:szCs w:val="14"/>
              </w:rPr>
              <w:t>Kerja</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Lembaga</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Perbatasan</w:t>
            </w:r>
            <w:r>
              <w:rPr>
                <w:rFonts w:ascii="Arial Narrow" w:hAnsi="Arial Narrow" w:cs="Calibri"/>
                <w:color w:val="000000"/>
                <w:sz w:val="14"/>
                <w:szCs w:val="14"/>
              </w:rPr>
              <w:t xml:space="preserve"> </w:t>
            </w:r>
            <w:r w:rsidRPr="001C7E32">
              <w:rPr>
                <w:rFonts w:ascii="Arial Narrow" w:hAnsi="Arial Narrow" w:cs="Calibri"/>
                <w:color w:val="000000"/>
                <w:sz w:val="14"/>
                <w:szCs w:val="14"/>
              </w:rPr>
              <w:t>antar</w:t>
            </w:r>
            <w:r>
              <w:rPr>
                <w:rFonts w:ascii="Arial Narrow" w:hAnsi="Arial Narrow" w:cs="Calibri"/>
                <w:color w:val="000000"/>
                <w:sz w:val="14"/>
                <w:szCs w:val="14"/>
              </w:rPr>
              <w:t xml:space="preserve"> </w:t>
            </w:r>
            <w:r w:rsidRPr="001C7E32">
              <w:rPr>
                <w:rFonts w:ascii="Arial Narrow" w:hAnsi="Arial Narrow" w:cs="Calibri"/>
                <w:color w:val="000000"/>
                <w:sz w:val="14"/>
                <w:szCs w:val="14"/>
              </w:rPr>
              <w:t>Negara,</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Kelembagaan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Penanganan</w:t>
            </w:r>
            <w:r>
              <w:rPr>
                <w:rFonts w:ascii="Arial Narrow" w:hAnsi="Arial Narrow" w:cs="Calibri"/>
                <w:color w:val="000000"/>
                <w:sz w:val="14"/>
                <w:szCs w:val="14"/>
              </w:rPr>
              <w:t xml:space="preserve"> </w:t>
            </w:r>
            <w:r w:rsidRPr="001C7E32">
              <w:rPr>
                <w:rFonts w:ascii="Arial Narrow" w:hAnsi="Arial Narrow" w:cs="Calibri"/>
                <w:color w:val="000000"/>
                <w:sz w:val="14"/>
                <w:szCs w:val="14"/>
              </w:rPr>
              <w:t>Konflik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Hasil</w:t>
            </w:r>
            <w:r>
              <w:rPr>
                <w:rFonts w:ascii="Arial Narrow" w:hAnsi="Arial Narrow" w:cs="Calibri"/>
                <w:color w:val="000000"/>
                <w:sz w:val="14"/>
                <w:szCs w:val="14"/>
              </w:rPr>
              <w:t xml:space="preserve"> </w:t>
            </w:r>
            <w:r w:rsidRPr="001C7E32">
              <w:rPr>
                <w:rFonts w:ascii="Arial Narrow" w:hAnsi="Arial Narrow" w:cs="Calibri"/>
                <w:color w:val="000000"/>
                <w:sz w:val="14"/>
                <w:szCs w:val="14"/>
              </w:rPr>
              <w:t>Monitoring,</w:t>
            </w:r>
            <w:r>
              <w:rPr>
                <w:rFonts w:ascii="Arial Narrow" w:hAnsi="Arial Narrow" w:cs="Calibri"/>
                <w:color w:val="000000"/>
                <w:sz w:val="14"/>
                <w:szCs w:val="14"/>
              </w:rPr>
              <w:t xml:space="preserve"> </w:t>
            </w:r>
            <w:r w:rsidRPr="001C7E32">
              <w:rPr>
                <w:rFonts w:ascii="Arial Narrow" w:hAnsi="Arial Narrow" w:cs="Calibri"/>
                <w:color w:val="000000"/>
                <w:sz w:val="14"/>
                <w:szCs w:val="14"/>
              </w:rPr>
              <w:t>Evaluasi</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Pelaporan</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Dini,</w:t>
            </w:r>
            <w:r>
              <w:rPr>
                <w:rFonts w:ascii="Arial Narrow" w:hAnsi="Arial Narrow" w:cs="Calibri"/>
                <w:color w:val="000000"/>
                <w:sz w:val="14"/>
                <w:szCs w:val="14"/>
              </w:rPr>
              <w:t xml:space="preserve"> </w:t>
            </w:r>
            <w:r w:rsidRPr="001C7E32">
              <w:rPr>
                <w:rFonts w:ascii="Arial Narrow" w:hAnsi="Arial Narrow" w:cs="Calibri"/>
                <w:color w:val="000000"/>
                <w:sz w:val="14"/>
                <w:szCs w:val="14"/>
              </w:rPr>
              <w:t>Kerja</w:t>
            </w:r>
            <w:r>
              <w:rPr>
                <w:rFonts w:ascii="Arial Narrow" w:hAnsi="Arial Narrow" w:cs="Calibri"/>
                <w:color w:val="000000"/>
                <w:sz w:val="14"/>
                <w:szCs w:val="14"/>
              </w:rPr>
              <w:t xml:space="preserve"> </w:t>
            </w:r>
            <w:r w:rsidRPr="001C7E32">
              <w:rPr>
                <w:rFonts w:ascii="Arial Narrow" w:hAnsi="Arial Narrow" w:cs="Calibri"/>
                <w:color w:val="000000"/>
                <w:sz w:val="14"/>
                <w:szCs w:val="14"/>
              </w:rPr>
              <w:t>Sama</w:t>
            </w:r>
            <w:r>
              <w:rPr>
                <w:rFonts w:ascii="Arial Narrow" w:hAnsi="Arial Narrow" w:cs="Calibri"/>
                <w:color w:val="000000"/>
                <w:sz w:val="14"/>
                <w:szCs w:val="14"/>
              </w:rPr>
              <w:t xml:space="preserve"> </w:t>
            </w:r>
            <w:r w:rsidRPr="001C7E32">
              <w:rPr>
                <w:rFonts w:ascii="Arial Narrow" w:hAnsi="Arial Narrow" w:cs="Calibri"/>
                <w:color w:val="000000"/>
                <w:sz w:val="14"/>
                <w:szCs w:val="14"/>
              </w:rPr>
              <w:t>Intelijen,</w:t>
            </w:r>
            <w:r>
              <w:rPr>
                <w:rFonts w:ascii="Arial Narrow" w:hAnsi="Arial Narrow" w:cs="Calibri"/>
                <w:color w:val="000000"/>
                <w:sz w:val="14"/>
                <w:szCs w:val="14"/>
              </w:rPr>
              <w:t xml:space="preserve"> </w:t>
            </w:r>
            <w:r w:rsidRPr="001C7E32">
              <w:rPr>
                <w:rFonts w:ascii="Arial Narrow" w:hAnsi="Arial Narrow" w:cs="Calibri"/>
                <w:color w:val="000000"/>
                <w:sz w:val="14"/>
                <w:szCs w:val="14"/>
              </w:rPr>
              <w:t>Pemantauan</w:t>
            </w:r>
            <w:r>
              <w:rPr>
                <w:rFonts w:ascii="Arial Narrow" w:hAnsi="Arial Narrow" w:cs="Calibri"/>
                <w:color w:val="000000"/>
                <w:sz w:val="14"/>
                <w:szCs w:val="14"/>
              </w:rPr>
              <w:t xml:space="preserve"> </w:t>
            </w:r>
            <w:r w:rsidRPr="001C7E32">
              <w:rPr>
                <w:rFonts w:ascii="Arial Narrow" w:hAnsi="Arial Narrow" w:cs="Calibri"/>
                <w:color w:val="000000"/>
                <w:sz w:val="14"/>
                <w:szCs w:val="14"/>
              </w:rPr>
              <w:t>Orang</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Tenaga</w:t>
            </w:r>
            <w:r>
              <w:rPr>
                <w:rFonts w:ascii="Arial Narrow" w:hAnsi="Arial Narrow" w:cs="Calibri"/>
                <w:color w:val="000000"/>
                <w:sz w:val="14"/>
                <w:szCs w:val="14"/>
              </w:rPr>
              <w:t xml:space="preserve"> </w:t>
            </w:r>
            <w:r w:rsidRPr="001C7E32">
              <w:rPr>
                <w:rFonts w:ascii="Arial Narrow" w:hAnsi="Arial Narrow" w:cs="Calibri"/>
                <w:color w:val="000000"/>
                <w:sz w:val="14"/>
                <w:szCs w:val="14"/>
              </w:rPr>
              <w:t>Kerja</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Dan</w:t>
            </w:r>
            <w:r>
              <w:rPr>
                <w:rFonts w:ascii="Arial Narrow" w:hAnsi="Arial Narrow" w:cs="Calibri"/>
                <w:color w:val="000000"/>
                <w:sz w:val="14"/>
                <w:szCs w:val="14"/>
              </w:rPr>
              <w:t xml:space="preserve"> </w:t>
            </w:r>
            <w:r w:rsidRPr="001C7E32">
              <w:rPr>
                <w:rFonts w:ascii="Arial Narrow" w:hAnsi="Arial Narrow" w:cs="Calibri"/>
                <w:color w:val="000000"/>
                <w:sz w:val="14"/>
                <w:szCs w:val="14"/>
              </w:rPr>
              <w:t>Lembaga</w:t>
            </w:r>
            <w:r>
              <w:rPr>
                <w:rFonts w:ascii="Arial Narrow" w:hAnsi="Arial Narrow" w:cs="Calibri"/>
                <w:color w:val="000000"/>
                <w:sz w:val="14"/>
                <w:szCs w:val="14"/>
              </w:rPr>
              <w:t xml:space="preserve"> </w:t>
            </w:r>
            <w:r w:rsidRPr="001C7E32">
              <w:rPr>
                <w:rFonts w:ascii="Arial Narrow" w:hAnsi="Arial Narrow" w:cs="Calibri"/>
                <w:color w:val="000000"/>
                <w:sz w:val="14"/>
                <w:szCs w:val="14"/>
              </w:rPr>
              <w:t>Asing,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Perbatasan</w:t>
            </w:r>
            <w:r>
              <w:rPr>
                <w:rFonts w:ascii="Arial Narrow" w:hAnsi="Arial Narrow" w:cs="Calibri"/>
                <w:color w:val="000000"/>
                <w:sz w:val="14"/>
                <w:szCs w:val="14"/>
              </w:rPr>
              <w:t xml:space="preserve"> </w:t>
            </w:r>
            <w:r w:rsidRPr="001C7E32">
              <w:rPr>
                <w:rFonts w:ascii="Arial Narrow" w:hAnsi="Arial Narrow" w:cs="Calibri"/>
                <w:color w:val="000000"/>
                <w:sz w:val="14"/>
                <w:szCs w:val="14"/>
              </w:rPr>
              <w:t>Antar</w:t>
            </w:r>
            <w:r>
              <w:rPr>
                <w:rFonts w:ascii="Arial Narrow" w:hAnsi="Arial Narrow" w:cs="Calibri"/>
                <w:color w:val="000000"/>
                <w:sz w:val="14"/>
                <w:szCs w:val="14"/>
              </w:rPr>
              <w:t xml:space="preserve"> </w:t>
            </w:r>
            <w:r w:rsidRPr="001C7E32">
              <w:rPr>
                <w:rFonts w:ascii="Arial Narrow" w:hAnsi="Arial Narrow" w:cs="Calibri"/>
                <w:color w:val="000000"/>
                <w:sz w:val="14"/>
                <w:szCs w:val="14"/>
              </w:rPr>
              <w:t>Negara,</w:t>
            </w:r>
            <w:r>
              <w:rPr>
                <w:rFonts w:ascii="Arial Narrow" w:hAnsi="Arial Narrow" w:cs="Calibri"/>
                <w:color w:val="000000"/>
                <w:sz w:val="14"/>
                <w:szCs w:val="14"/>
              </w:rPr>
              <w:t xml:space="preserve"> </w:t>
            </w:r>
            <w:r w:rsidRPr="001C7E32">
              <w:rPr>
                <w:rFonts w:ascii="Arial Narrow" w:hAnsi="Arial Narrow" w:cs="Calibri"/>
                <w:color w:val="000000"/>
                <w:sz w:val="14"/>
                <w:szCs w:val="14"/>
              </w:rPr>
              <w:t>Fasilitasi</w:t>
            </w:r>
            <w:r>
              <w:rPr>
                <w:rFonts w:ascii="Arial Narrow" w:hAnsi="Arial Narrow" w:cs="Calibri"/>
                <w:color w:val="000000"/>
                <w:sz w:val="14"/>
                <w:szCs w:val="14"/>
              </w:rPr>
              <w:t xml:space="preserve"> </w:t>
            </w:r>
            <w:r w:rsidRPr="001C7E32">
              <w:rPr>
                <w:rFonts w:ascii="Arial Narrow" w:hAnsi="Arial Narrow" w:cs="Calibri"/>
                <w:color w:val="000000"/>
                <w:sz w:val="14"/>
                <w:szCs w:val="14"/>
              </w:rPr>
              <w:t>Kelembagaan</w:t>
            </w:r>
            <w:r>
              <w:rPr>
                <w:rFonts w:ascii="Arial Narrow" w:hAnsi="Arial Narrow" w:cs="Calibri"/>
                <w:color w:val="000000"/>
                <w:sz w:val="14"/>
                <w:szCs w:val="14"/>
              </w:rPr>
              <w:t xml:space="preserve"> </w:t>
            </w:r>
            <w:r w:rsidRPr="001C7E32">
              <w:rPr>
                <w:rFonts w:ascii="Arial Narrow" w:hAnsi="Arial Narrow" w:cs="Calibri"/>
                <w:color w:val="000000"/>
                <w:sz w:val="14"/>
                <w:szCs w:val="14"/>
              </w:rPr>
              <w:t>Bidang</w:t>
            </w:r>
            <w:r>
              <w:rPr>
                <w:rFonts w:ascii="Arial Narrow" w:hAnsi="Arial Narrow" w:cs="Calibri"/>
                <w:color w:val="000000"/>
                <w:sz w:val="14"/>
                <w:szCs w:val="14"/>
              </w:rPr>
              <w:t xml:space="preserve"> </w:t>
            </w:r>
            <w:r w:rsidRPr="001C7E32">
              <w:rPr>
                <w:rFonts w:ascii="Arial Narrow" w:hAnsi="Arial Narrow" w:cs="Calibri"/>
                <w:color w:val="000000"/>
                <w:sz w:val="14"/>
                <w:szCs w:val="14"/>
              </w:rPr>
              <w:t>Kewaspadaan,</w:t>
            </w:r>
            <w:r>
              <w:rPr>
                <w:rFonts w:ascii="Arial Narrow" w:hAnsi="Arial Narrow" w:cs="Calibri"/>
                <w:color w:val="000000"/>
                <w:sz w:val="14"/>
                <w:szCs w:val="14"/>
              </w:rPr>
              <w:t xml:space="preserve"> </w:t>
            </w:r>
            <w:r w:rsidRPr="001C7E32">
              <w:rPr>
                <w:rFonts w:ascii="Arial Narrow" w:hAnsi="Arial Narrow" w:cs="Calibri"/>
                <w:color w:val="000000"/>
                <w:sz w:val="14"/>
                <w:szCs w:val="14"/>
              </w:rPr>
              <w:t>Serta</w:t>
            </w:r>
            <w:r>
              <w:rPr>
                <w:rFonts w:ascii="Arial Narrow" w:hAnsi="Arial Narrow" w:cs="Calibri"/>
                <w:color w:val="000000"/>
                <w:sz w:val="14"/>
                <w:szCs w:val="14"/>
              </w:rPr>
              <w:t xml:space="preserve"> </w:t>
            </w:r>
            <w:r w:rsidRPr="001C7E32">
              <w:rPr>
                <w:rFonts w:ascii="Arial Narrow" w:hAnsi="Arial Narrow" w:cs="Calibri"/>
                <w:color w:val="000000"/>
                <w:sz w:val="14"/>
                <w:szCs w:val="14"/>
              </w:rPr>
              <w:t>Penanganan</w:t>
            </w:r>
            <w:r>
              <w:rPr>
                <w:rFonts w:ascii="Arial Narrow" w:hAnsi="Arial Narrow" w:cs="Calibri"/>
                <w:color w:val="000000"/>
                <w:sz w:val="14"/>
                <w:szCs w:val="14"/>
              </w:rPr>
              <w:t xml:space="preserve"> </w:t>
            </w:r>
            <w:r w:rsidRPr="001C7E32">
              <w:rPr>
                <w:rFonts w:ascii="Arial Narrow" w:hAnsi="Arial Narrow" w:cs="Calibri"/>
                <w:color w:val="000000"/>
                <w:sz w:val="14"/>
                <w:szCs w:val="14"/>
              </w:rPr>
              <w:t>Konflik</w:t>
            </w:r>
            <w:r>
              <w:rPr>
                <w:rFonts w:ascii="Arial Narrow" w:hAnsi="Arial Narrow" w:cs="Calibri"/>
                <w:color w:val="000000"/>
                <w:sz w:val="14"/>
                <w:szCs w:val="14"/>
              </w:rPr>
              <w:t xml:space="preserve"> </w:t>
            </w:r>
            <w:r w:rsidRPr="001C7E32">
              <w:rPr>
                <w:rFonts w:ascii="Arial Narrow" w:hAnsi="Arial Narrow" w:cs="Calibri"/>
                <w:color w:val="000000"/>
                <w:sz w:val="14"/>
                <w:szCs w:val="14"/>
              </w:rPr>
              <w:t>Di</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b/>
                <w:bCs/>
                <w:color w:val="000000"/>
                <w:sz w:val="14"/>
                <w:szCs w:val="14"/>
              </w:rPr>
            </w:pPr>
            <w:r w:rsidRPr="001C7E32">
              <w:rPr>
                <w:rFonts w:ascii="Arial Narrow" w:hAnsi="Arial Narrow" w:cs="Calibri"/>
                <w:b/>
                <w:bCs/>
                <w:color w:val="000000"/>
                <w:sz w:val="14"/>
                <w:szCs w:val="14"/>
              </w:rPr>
              <w:t>-</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50.900.000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Laporan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50.900.000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r w:rsidR="004346DB" w:rsidRPr="001C7E32" w:rsidTr="002104F4">
        <w:trPr>
          <w:trHeight w:val="1035"/>
          <w:jc w:val="center"/>
        </w:trPr>
        <w:tc>
          <w:tcPr>
            <w:tcW w:w="688" w:type="dxa"/>
            <w:shd w:val="clear" w:color="auto" w:fill="auto"/>
            <w:noWrap/>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lastRenderedPageBreak/>
              <w:t>8.01.06.2.01.0006</w:t>
            </w:r>
          </w:p>
        </w:tc>
        <w:tc>
          <w:tcPr>
            <w:tcW w:w="765"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8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p>
        </w:tc>
        <w:tc>
          <w:tcPr>
            <w:tcW w:w="1212"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Forum</w:t>
            </w:r>
            <w:r>
              <w:rPr>
                <w:rFonts w:ascii="Arial Narrow" w:hAnsi="Arial Narrow" w:cs="Calibri"/>
                <w:color w:val="000000"/>
                <w:sz w:val="14"/>
                <w:szCs w:val="14"/>
              </w:rPr>
              <w:t xml:space="preserve"> </w:t>
            </w:r>
            <w:r w:rsidRPr="001C7E32">
              <w:rPr>
                <w:rFonts w:ascii="Arial Narrow" w:hAnsi="Arial Narrow" w:cs="Calibri"/>
                <w:color w:val="000000"/>
                <w:sz w:val="14"/>
                <w:szCs w:val="14"/>
              </w:rPr>
              <w:t>Koordinasi</w:t>
            </w:r>
            <w:r>
              <w:rPr>
                <w:rFonts w:ascii="Arial Narrow" w:hAnsi="Arial Narrow" w:cs="Calibri"/>
                <w:color w:val="000000"/>
                <w:sz w:val="14"/>
                <w:szCs w:val="14"/>
              </w:rPr>
              <w:t xml:space="preserve"> </w:t>
            </w:r>
            <w:r w:rsidRPr="001C7E32">
              <w:rPr>
                <w:rFonts w:ascii="Arial Narrow" w:hAnsi="Arial Narrow" w:cs="Calibri"/>
                <w:color w:val="000000"/>
                <w:sz w:val="14"/>
                <w:szCs w:val="14"/>
              </w:rPr>
              <w:t>Pimpinan</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p>
        </w:tc>
        <w:tc>
          <w:tcPr>
            <w:tcW w:w="1225" w:type="dxa"/>
            <w:shd w:val="clear" w:color="auto" w:fill="auto"/>
            <w:vAlign w:val="center"/>
            <w:hideMark/>
          </w:tcPr>
          <w:p w:rsidR="004346DB" w:rsidRPr="001C7E32" w:rsidRDefault="004346DB" w:rsidP="002104F4">
            <w:pPr>
              <w:rPr>
                <w:rFonts w:ascii="Arial Narrow" w:hAnsi="Arial Narrow" w:cs="Calibri"/>
                <w:color w:val="000000"/>
                <w:sz w:val="14"/>
                <w:szCs w:val="14"/>
              </w:rPr>
            </w:pPr>
            <w:r w:rsidRPr="001C7E32">
              <w:rPr>
                <w:rFonts w:ascii="Arial Narrow" w:hAnsi="Arial Narrow" w:cs="Calibri"/>
                <w:color w:val="000000"/>
                <w:sz w:val="14"/>
                <w:szCs w:val="14"/>
              </w:rPr>
              <w:t>Jumlah</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r>
              <w:rPr>
                <w:rFonts w:ascii="Arial Narrow" w:hAnsi="Arial Narrow" w:cs="Calibri"/>
                <w:color w:val="000000"/>
                <w:sz w:val="14"/>
                <w:szCs w:val="14"/>
              </w:rPr>
              <w:t xml:space="preserve"> </w:t>
            </w:r>
            <w:r w:rsidRPr="001C7E32">
              <w:rPr>
                <w:rFonts w:ascii="Arial Narrow" w:hAnsi="Arial Narrow" w:cs="Calibri"/>
                <w:color w:val="000000"/>
                <w:sz w:val="14"/>
                <w:szCs w:val="14"/>
              </w:rPr>
              <w:t>Hasil</w:t>
            </w:r>
            <w:r>
              <w:rPr>
                <w:rFonts w:ascii="Arial Narrow" w:hAnsi="Arial Narrow" w:cs="Calibri"/>
                <w:color w:val="000000"/>
                <w:sz w:val="14"/>
                <w:szCs w:val="14"/>
              </w:rPr>
              <w:t xml:space="preserve"> </w:t>
            </w:r>
            <w:r w:rsidRPr="001C7E32">
              <w:rPr>
                <w:rFonts w:ascii="Arial Narrow" w:hAnsi="Arial Narrow" w:cs="Calibri"/>
                <w:color w:val="000000"/>
                <w:sz w:val="14"/>
                <w:szCs w:val="14"/>
              </w:rPr>
              <w:t>Pelaksanaan</w:t>
            </w:r>
            <w:r>
              <w:rPr>
                <w:rFonts w:ascii="Arial Narrow" w:hAnsi="Arial Narrow" w:cs="Calibri"/>
                <w:color w:val="000000"/>
                <w:sz w:val="14"/>
                <w:szCs w:val="14"/>
              </w:rPr>
              <w:t xml:space="preserve"> </w:t>
            </w:r>
            <w:r w:rsidRPr="001C7E32">
              <w:rPr>
                <w:rFonts w:ascii="Arial Narrow" w:hAnsi="Arial Narrow" w:cs="Calibri"/>
                <w:color w:val="000000"/>
                <w:sz w:val="14"/>
                <w:szCs w:val="14"/>
              </w:rPr>
              <w:t>Forum</w:t>
            </w:r>
            <w:r>
              <w:rPr>
                <w:rFonts w:ascii="Arial Narrow" w:hAnsi="Arial Narrow" w:cs="Calibri"/>
                <w:color w:val="000000"/>
                <w:sz w:val="14"/>
                <w:szCs w:val="14"/>
              </w:rPr>
              <w:t xml:space="preserve"> </w:t>
            </w:r>
            <w:r w:rsidRPr="001C7E32">
              <w:rPr>
                <w:rFonts w:ascii="Arial Narrow" w:hAnsi="Arial Narrow" w:cs="Calibri"/>
                <w:color w:val="000000"/>
                <w:sz w:val="14"/>
                <w:szCs w:val="14"/>
              </w:rPr>
              <w:t>Koordinasi</w:t>
            </w:r>
            <w:r>
              <w:rPr>
                <w:rFonts w:ascii="Arial Narrow" w:hAnsi="Arial Narrow" w:cs="Calibri"/>
                <w:color w:val="000000"/>
                <w:sz w:val="14"/>
                <w:szCs w:val="14"/>
              </w:rPr>
              <w:t xml:space="preserve"> </w:t>
            </w:r>
            <w:r w:rsidRPr="001C7E32">
              <w:rPr>
                <w:rFonts w:ascii="Arial Narrow" w:hAnsi="Arial Narrow" w:cs="Calibri"/>
                <w:color w:val="000000"/>
                <w:sz w:val="14"/>
                <w:szCs w:val="14"/>
              </w:rPr>
              <w:t>Pimpinan</w:t>
            </w:r>
            <w:r>
              <w:rPr>
                <w:rFonts w:ascii="Arial Narrow" w:hAnsi="Arial Narrow" w:cs="Calibri"/>
                <w:color w:val="000000"/>
                <w:sz w:val="14"/>
                <w:szCs w:val="14"/>
              </w:rPr>
              <w:t xml:space="preserve"> </w:t>
            </w:r>
            <w:r w:rsidRPr="001C7E32">
              <w:rPr>
                <w:rFonts w:ascii="Arial Narrow" w:hAnsi="Arial Narrow" w:cs="Calibri"/>
                <w:color w:val="000000"/>
                <w:sz w:val="14"/>
                <w:szCs w:val="14"/>
              </w:rPr>
              <w:t>Daerah</w:t>
            </w:r>
            <w:r>
              <w:rPr>
                <w:rFonts w:ascii="Arial Narrow" w:hAnsi="Arial Narrow" w:cs="Calibri"/>
                <w:color w:val="000000"/>
                <w:sz w:val="14"/>
                <w:szCs w:val="14"/>
              </w:rPr>
              <w:t xml:space="preserve"> </w:t>
            </w:r>
            <w:r w:rsidRPr="001C7E32">
              <w:rPr>
                <w:rFonts w:ascii="Arial Narrow" w:hAnsi="Arial Narrow" w:cs="Calibri"/>
                <w:color w:val="000000"/>
                <w:sz w:val="14"/>
                <w:szCs w:val="14"/>
              </w:rPr>
              <w:t>Kabupaten/Kota</w:t>
            </w:r>
          </w:p>
        </w:tc>
        <w:tc>
          <w:tcPr>
            <w:tcW w:w="578"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N.A</w:t>
            </w:r>
          </w:p>
        </w:tc>
        <w:tc>
          <w:tcPr>
            <w:tcW w:w="44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78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09"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8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w:t>
            </w:r>
          </w:p>
        </w:tc>
        <w:tc>
          <w:tcPr>
            <w:tcW w:w="467"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2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180.000.000</w:t>
            </w:r>
          </w:p>
        </w:tc>
        <w:tc>
          <w:tcPr>
            <w:tcW w:w="41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88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180.000.000</w:t>
            </w:r>
          </w:p>
        </w:tc>
        <w:tc>
          <w:tcPr>
            <w:tcW w:w="526"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872"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180.000.000</w:t>
            </w:r>
          </w:p>
        </w:tc>
        <w:tc>
          <w:tcPr>
            <w:tcW w:w="511"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60"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180.000.000</w:t>
            </w:r>
          </w:p>
        </w:tc>
        <w:tc>
          <w:tcPr>
            <w:tcW w:w="50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4</w:t>
            </w:r>
            <w:r>
              <w:rPr>
                <w:rFonts w:ascii="Arial Narrow" w:hAnsi="Arial Narrow" w:cs="Calibri"/>
                <w:color w:val="000000"/>
                <w:sz w:val="14"/>
                <w:szCs w:val="14"/>
              </w:rPr>
              <w:t xml:space="preserve"> </w:t>
            </w:r>
            <w:r w:rsidRPr="001C7E32">
              <w:rPr>
                <w:rFonts w:ascii="Arial Narrow" w:hAnsi="Arial Narrow" w:cs="Calibri"/>
                <w:color w:val="000000"/>
                <w:sz w:val="14"/>
                <w:szCs w:val="14"/>
              </w:rPr>
              <w:t>Dokumen</w:t>
            </w:r>
          </w:p>
        </w:tc>
        <w:tc>
          <w:tcPr>
            <w:tcW w:w="913" w:type="dxa"/>
            <w:shd w:val="clear" w:color="auto" w:fill="auto"/>
            <w:noWrap/>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720.000.000</w:t>
            </w:r>
          </w:p>
        </w:tc>
        <w:tc>
          <w:tcPr>
            <w:tcW w:w="632"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BPBD,</w:t>
            </w:r>
            <w:r>
              <w:rPr>
                <w:rFonts w:ascii="Arial Narrow" w:hAnsi="Arial Narrow" w:cs="Calibri"/>
                <w:color w:val="000000"/>
                <w:sz w:val="14"/>
                <w:szCs w:val="14"/>
              </w:rPr>
              <w:t xml:space="preserve"> </w:t>
            </w:r>
            <w:r w:rsidRPr="001C7E32">
              <w:rPr>
                <w:rFonts w:ascii="Arial Narrow" w:hAnsi="Arial Narrow" w:cs="Calibri"/>
                <w:color w:val="000000"/>
                <w:sz w:val="14"/>
                <w:szCs w:val="14"/>
              </w:rPr>
              <w:t>Kesbangpol</w:t>
            </w:r>
            <w:r>
              <w:rPr>
                <w:rFonts w:ascii="Arial Narrow" w:hAnsi="Arial Narrow" w:cs="Calibri"/>
                <w:color w:val="000000"/>
                <w:sz w:val="14"/>
                <w:szCs w:val="14"/>
              </w:rPr>
              <w:t xml:space="preserve"> </w:t>
            </w: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p>
        </w:tc>
        <w:tc>
          <w:tcPr>
            <w:tcW w:w="783" w:type="dxa"/>
            <w:shd w:val="clear" w:color="auto" w:fill="auto"/>
            <w:vAlign w:val="center"/>
            <w:hideMark/>
          </w:tcPr>
          <w:p w:rsidR="004346DB" w:rsidRPr="001C7E32" w:rsidRDefault="004346DB" w:rsidP="002104F4">
            <w:pPr>
              <w:jc w:val="center"/>
              <w:rPr>
                <w:rFonts w:ascii="Arial Narrow" w:hAnsi="Arial Narrow" w:cs="Calibri"/>
                <w:color w:val="000000"/>
                <w:sz w:val="14"/>
                <w:szCs w:val="14"/>
              </w:rPr>
            </w:pPr>
            <w:r w:rsidRPr="001C7E32">
              <w:rPr>
                <w:rFonts w:ascii="Arial Narrow" w:hAnsi="Arial Narrow" w:cs="Calibri"/>
                <w:color w:val="000000"/>
                <w:sz w:val="14"/>
                <w:szCs w:val="14"/>
              </w:rPr>
              <w:t>Kota</w:t>
            </w:r>
            <w:r>
              <w:rPr>
                <w:rFonts w:ascii="Arial Narrow" w:hAnsi="Arial Narrow" w:cs="Calibri"/>
                <w:color w:val="000000"/>
                <w:sz w:val="14"/>
                <w:szCs w:val="14"/>
              </w:rPr>
              <w:t xml:space="preserve"> </w:t>
            </w:r>
            <w:r w:rsidRPr="001C7E32">
              <w:rPr>
                <w:rFonts w:ascii="Arial Narrow" w:hAnsi="Arial Narrow" w:cs="Calibri"/>
                <w:color w:val="000000"/>
                <w:sz w:val="14"/>
                <w:szCs w:val="14"/>
              </w:rPr>
              <w:t>Padang</w:t>
            </w:r>
            <w:r>
              <w:rPr>
                <w:rFonts w:ascii="Arial Narrow" w:hAnsi="Arial Narrow" w:cs="Calibri"/>
                <w:color w:val="000000"/>
                <w:sz w:val="14"/>
                <w:szCs w:val="14"/>
              </w:rPr>
              <w:t xml:space="preserve"> </w:t>
            </w:r>
            <w:r w:rsidRPr="001C7E32">
              <w:rPr>
                <w:rFonts w:ascii="Arial Narrow" w:hAnsi="Arial Narrow" w:cs="Calibri"/>
                <w:color w:val="000000"/>
                <w:sz w:val="14"/>
                <w:szCs w:val="14"/>
              </w:rPr>
              <w:t>Panjang,</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Kecamatan,</w:t>
            </w:r>
            <w:r>
              <w:rPr>
                <w:rFonts w:ascii="Arial Narrow" w:hAnsi="Arial Narrow" w:cs="Calibri"/>
                <w:color w:val="000000"/>
                <w:sz w:val="14"/>
                <w:szCs w:val="14"/>
              </w:rPr>
              <w:t xml:space="preserve"> </w:t>
            </w:r>
            <w:r w:rsidRPr="001C7E32">
              <w:rPr>
                <w:rFonts w:ascii="Arial Narrow" w:hAnsi="Arial Narrow" w:cs="Calibri"/>
                <w:color w:val="000000"/>
                <w:sz w:val="14"/>
                <w:szCs w:val="14"/>
              </w:rPr>
              <w:t>Semua</w:t>
            </w:r>
            <w:r>
              <w:rPr>
                <w:rFonts w:ascii="Arial Narrow" w:hAnsi="Arial Narrow" w:cs="Calibri"/>
                <w:color w:val="000000"/>
                <w:sz w:val="14"/>
                <w:szCs w:val="14"/>
              </w:rPr>
              <w:t xml:space="preserve"> </w:t>
            </w:r>
            <w:r w:rsidRPr="001C7E32">
              <w:rPr>
                <w:rFonts w:ascii="Arial Narrow" w:hAnsi="Arial Narrow" w:cs="Calibri"/>
                <w:color w:val="000000"/>
                <w:sz w:val="14"/>
                <w:szCs w:val="14"/>
              </w:rPr>
              <w:t>Kel/Desa</w:t>
            </w:r>
          </w:p>
        </w:tc>
      </w:tr>
    </w:tbl>
    <w:p w:rsidR="004346DB" w:rsidRDefault="004346DB" w:rsidP="001C7E32">
      <w:pPr>
        <w:spacing w:line="360" w:lineRule="auto"/>
        <w:rPr>
          <w:rFonts w:ascii="Arial" w:eastAsia="Bookman Old Style" w:hAnsi="Arial" w:cs="Arial"/>
          <w:i/>
          <w:iCs/>
        </w:rPr>
      </w:pPr>
    </w:p>
    <w:p w:rsidR="001C7E32" w:rsidRPr="00EE36AD" w:rsidRDefault="001C7E32" w:rsidP="001C7E32">
      <w:pPr>
        <w:spacing w:line="360" w:lineRule="auto"/>
        <w:rPr>
          <w:rFonts w:ascii="Arial" w:eastAsia="Bookman Old Style" w:hAnsi="Arial" w:cs="Arial"/>
          <w:i/>
          <w:iCs/>
        </w:rPr>
      </w:pPr>
      <w:r w:rsidRPr="00EE36AD">
        <w:rPr>
          <w:rFonts w:ascii="Arial" w:eastAsia="Bookman Old Style" w:hAnsi="Arial" w:cs="Arial"/>
          <w:i/>
          <w:iCs/>
        </w:rPr>
        <w:t>Sumber</w:t>
      </w:r>
      <w:proofErr w:type="gramStart"/>
      <w:r w:rsidRPr="00EE36AD">
        <w:rPr>
          <w:rFonts w:ascii="Arial" w:eastAsia="Bookman Old Style" w:hAnsi="Arial" w:cs="Arial"/>
          <w:i/>
          <w:iCs/>
        </w:rPr>
        <w:t>:..</w:t>
      </w:r>
      <w:proofErr w:type="gramEnd"/>
    </w:p>
    <w:p w:rsidR="001C7E32" w:rsidRDefault="001C7E32" w:rsidP="00DB64D4"/>
    <w:p w:rsidR="000E0841" w:rsidRDefault="000E0841" w:rsidP="00DB64D4">
      <w:pPr>
        <w:pStyle w:val="TOCHeading"/>
        <w:jc w:val="center"/>
        <w:rPr>
          <w:rFonts w:ascii="Arial" w:hAnsi="Arial" w:cs="Arial"/>
          <w:color w:val="auto"/>
          <w:sz w:val="22"/>
          <w:szCs w:val="22"/>
        </w:rPr>
        <w:sectPr w:rsidR="000E0841" w:rsidSect="001C7E32">
          <w:pgSz w:w="16839" w:h="11907" w:orient="landscape"/>
          <w:pgMar w:top="1134" w:right="1418" w:bottom="1701" w:left="1134" w:header="709" w:footer="709" w:gutter="0"/>
          <w:cols w:space="708"/>
          <w:docGrid w:linePitch="360"/>
        </w:sectPr>
      </w:pPr>
    </w:p>
    <w:p w:rsidR="000E0841" w:rsidRPr="004152A1" w:rsidRDefault="004152A1" w:rsidP="004152A1">
      <w:pPr>
        <w:pStyle w:val="Caption"/>
        <w:jc w:val="center"/>
        <w:rPr>
          <w:rFonts w:ascii="Arial" w:hAnsi="Arial" w:cs="Arial"/>
          <w:color w:val="auto"/>
          <w:sz w:val="22"/>
          <w:szCs w:val="22"/>
        </w:rPr>
      </w:pPr>
      <w:bookmarkStart w:id="115" w:name="_Toc209976653"/>
      <w:bookmarkStart w:id="116" w:name="_Toc209981774"/>
      <w:bookmarkStart w:id="117" w:name="_Toc209981862"/>
      <w:proofErr w:type="gramStart"/>
      <w:r w:rsidRPr="004152A1">
        <w:rPr>
          <w:rFonts w:ascii="Arial" w:hAnsi="Arial" w:cs="Arial"/>
          <w:color w:val="auto"/>
          <w:sz w:val="22"/>
          <w:szCs w:val="22"/>
        </w:rPr>
        <w:lastRenderedPageBreak/>
        <w:t>Tabel 4.</w:t>
      </w:r>
      <w:proofErr w:type="gramEnd"/>
      <w:r w:rsidRPr="004152A1">
        <w:rPr>
          <w:rFonts w:ascii="Arial" w:hAnsi="Arial" w:cs="Arial"/>
          <w:color w:val="auto"/>
          <w:sz w:val="22"/>
          <w:szCs w:val="22"/>
        </w:rPr>
        <w:t xml:space="preserve"> </w:t>
      </w:r>
      <w:r w:rsidR="00B5235E">
        <w:rPr>
          <w:rFonts w:ascii="Arial" w:hAnsi="Arial" w:cs="Arial"/>
          <w:color w:val="auto"/>
          <w:sz w:val="22"/>
          <w:szCs w:val="22"/>
        </w:rPr>
        <w:t>3</w:t>
      </w:r>
      <w:r w:rsidRPr="004152A1">
        <w:rPr>
          <w:rFonts w:ascii="Arial" w:hAnsi="Arial" w:cs="Arial"/>
          <w:color w:val="auto"/>
          <w:sz w:val="22"/>
          <w:szCs w:val="22"/>
        </w:rPr>
        <w:t xml:space="preserve"> </w:t>
      </w:r>
      <w:r w:rsidR="00DB64D4" w:rsidRPr="004152A1">
        <w:rPr>
          <w:rFonts w:ascii="Arial" w:hAnsi="Arial" w:cs="Arial"/>
          <w:color w:val="auto"/>
          <w:sz w:val="22"/>
          <w:szCs w:val="22"/>
        </w:rPr>
        <w:t>Daftar Subkegiatan Prioritas dalam mendukung Program Prioritas Pembangunan Daerah</w:t>
      </w:r>
      <w:bookmarkEnd w:id="115"/>
      <w:bookmarkEnd w:id="116"/>
      <w:bookmarkEnd w:id="117"/>
    </w:p>
    <w:tbl>
      <w:tblPr>
        <w:tblW w:w="5000" w:type="pct"/>
        <w:tblLook w:val="04A0" w:firstRow="1" w:lastRow="0" w:firstColumn="1" w:lastColumn="0" w:noHBand="0" w:noVBand="1"/>
      </w:tblPr>
      <w:tblGrid>
        <w:gridCol w:w="535"/>
        <w:gridCol w:w="2341"/>
        <w:gridCol w:w="2309"/>
        <w:gridCol w:w="3466"/>
        <w:gridCol w:w="637"/>
      </w:tblGrid>
      <w:tr w:rsidR="000E0841" w:rsidRPr="000E0841" w:rsidTr="000E0841">
        <w:trPr>
          <w:trHeight w:val="340"/>
          <w:tblHeader/>
        </w:trPr>
        <w:tc>
          <w:tcPr>
            <w:tcW w:w="288"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E0841" w:rsidRPr="000E0841" w:rsidRDefault="000E0841" w:rsidP="000E0841">
            <w:pPr>
              <w:jc w:val="center"/>
              <w:rPr>
                <w:rFonts w:ascii="Arial" w:hAnsi="Arial" w:cs="Arial"/>
                <w:b/>
                <w:bCs/>
                <w:color w:val="000000"/>
                <w:sz w:val="18"/>
                <w:szCs w:val="18"/>
              </w:rPr>
            </w:pPr>
            <w:r w:rsidRPr="000E0841">
              <w:rPr>
                <w:rFonts w:ascii="Arial" w:hAnsi="Arial" w:cs="Arial"/>
                <w:b/>
                <w:bCs/>
                <w:color w:val="000000"/>
                <w:sz w:val="18"/>
                <w:szCs w:val="18"/>
              </w:rPr>
              <w:t>NO</w:t>
            </w:r>
          </w:p>
        </w:tc>
        <w:tc>
          <w:tcPr>
            <w:tcW w:w="1260"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0E0841" w:rsidRPr="000E0841" w:rsidRDefault="000E0841" w:rsidP="000E0841">
            <w:pPr>
              <w:jc w:val="center"/>
              <w:rPr>
                <w:rFonts w:ascii="Arial" w:hAnsi="Arial" w:cs="Arial"/>
                <w:b/>
                <w:bCs/>
                <w:color w:val="000000"/>
                <w:sz w:val="18"/>
                <w:szCs w:val="18"/>
              </w:rPr>
            </w:pPr>
            <w:r w:rsidRPr="000E0841">
              <w:rPr>
                <w:rFonts w:ascii="Arial" w:hAnsi="Arial" w:cs="Arial"/>
                <w:b/>
                <w:bCs/>
                <w:color w:val="000000"/>
                <w:sz w:val="18"/>
                <w:szCs w:val="18"/>
              </w:rPr>
              <w:t>PROG</w:t>
            </w:r>
            <w:r w:rsidR="007C38C5">
              <w:rPr>
                <w:rFonts w:ascii="Arial" w:hAnsi="Arial" w:cs="Arial"/>
                <w:b/>
                <w:bCs/>
                <w:color w:val="000000"/>
                <w:sz w:val="18"/>
                <w:szCs w:val="18"/>
              </w:rPr>
              <w:t>R</w:t>
            </w:r>
            <w:r w:rsidRPr="000E0841">
              <w:rPr>
                <w:rFonts w:ascii="Arial" w:hAnsi="Arial" w:cs="Arial"/>
                <w:b/>
                <w:bCs/>
                <w:color w:val="000000"/>
                <w:sz w:val="18"/>
                <w:szCs w:val="18"/>
              </w:rPr>
              <w:t>AM PRIORITAS</w:t>
            </w:r>
          </w:p>
        </w:tc>
        <w:tc>
          <w:tcPr>
            <w:tcW w:w="1243"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0E0841" w:rsidRPr="000E0841" w:rsidRDefault="000E0841" w:rsidP="000E0841">
            <w:pPr>
              <w:jc w:val="center"/>
              <w:rPr>
                <w:rFonts w:ascii="Arial" w:hAnsi="Arial" w:cs="Arial"/>
                <w:b/>
                <w:bCs/>
                <w:color w:val="000000"/>
                <w:sz w:val="18"/>
                <w:szCs w:val="18"/>
              </w:rPr>
            </w:pPr>
            <w:r w:rsidRPr="000E0841">
              <w:rPr>
                <w:rFonts w:ascii="Arial" w:hAnsi="Arial" w:cs="Arial"/>
                <w:b/>
                <w:bCs/>
                <w:color w:val="000000"/>
                <w:sz w:val="18"/>
                <w:szCs w:val="18"/>
              </w:rPr>
              <w:t>OUTCOME</w:t>
            </w:r>
          </w:p>
        </w:tc>
        <w:tc>
          <w:tcPr>
            <w:tcW w:w="1866"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0E0841" w:rsidRPr="000E0841" w:rsidRDefault="000E0841" w:rsidP="000E0841">
            <w:pPr>
              <w:jc w:val="center"/>
              <w:rPr>
                <w:rFonts w:ascii="Arial" w:hAnsi="Arial" w:cs="Arial"/>
                <w:b/>
                <w:bCs/>
                <w:color w:val="000000"/>
                <w:sz w:val="18"/>
                <w:szCs w:val="18"/>
              </w:rPr>
            </w:pPr>
            <w:r w:rsidRPr="000E0841">
              <w:rPr>
                <w:rFonts w:ascii="Arial" w:hAnsi="Arial" w:cs="Arial"/>
                <w:b/>
                <w:bCs/>
                <w:color w:val="000000"/>
                <w:sz w:val="18"/>
                <w:szCs w:val="18"/>
              </w:rPr>
              <w:t>KEGIATAN/SUBKEGIATAN</w:t>
            </w:r>
          </w:p>
        </w:tc>
        <w:tc>
          <w:tcPr>
            <w:tcW w:w="343" w:type="pct"/>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0E0841" w:rsidRPr="000E0841" w:rsidRDefault="000E0841" w:rsidP="000E0841">
            <w:pPr>
              <w:jc w:val="center"/>
              <w:rPr>
                <w:rFonts w:ascii="Arial" w:hAnsi="Arial" w:cs="Arial"/>
                <w:b/>
                <w:bCs/>
                <w:color w:val="000000"/>
                <w:sz w:val="18"/>
                <w:szCs w:val="18"/>
              </w:rPr>
            </w:pPr>
            <w:r w:rsidRPr="000E0841">
              <w:rPr>
                <w:rFonts w:ascii="Arial" w:hAnsi="Arial" w:cs="Arial"/>
                <w:b/>
                <w:bCs/>
                <w:color w:val="000000"/>
                <w:sz w:val="18"/>
                <w:szCs w:val="18"/>
              </w:rPr>
              <w:t>KET</w:t>
            </w:r>
          </w:p>
        </w:tc>
      </w:tr>
      <w:tr w:rsidR="000E0841" w:rsidRPr="000E0841" w:rsidTr="000E0841">
        <w:trPr>
          <w:trHeight w:val="340"/>
          <w:tblHeader/>
        </w:trPr>
        <w:tc>
          <w:tcPr>
            <w:tcW w:w="288" w:type="pct"/>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rsidR="000E0841" w:rsidRPr="000E0841" w:rsidRDefault="000E0841" w:rsidP="000E0841">
            <w:pPr>
              <w:jc w:val="center"/>
              <w:rPr>
                <w:rFonts w:ascii="Arial" w:hAnsi="Arial" w:cs="Arial"/>
                <w:b/>
                <w:bCs/>
                <w:sz w:val="18"/>
                <w:szCs w:val="18"/>
              </w:rPr>
            </w:pPr>
            <w:r w:rsidRPr="000E0841">
              <w:rPr>
                <w:rFonts w:ascii="Arial" w:hAnsi="Arial" w:cs="Arial"/>
                <w:b/>
                <w:bCs/>
                <w:sz w:val="18"/>
                <w:szCs w:val="18"/>
              </w:rPr>
              <w:t>(1)</w:t>
            </w:r>
          </w:p>
        </w:tc>
        <w:tc>
          <w:tcPr>
            <w:tcW w:w="1260" w:type="pct"/>
            <w:tcBorders>
              <w:top w:val="nil"/>
              <w:left w:val="nil"/>
              <w:bottom w:val="single" w:sz="4" w:space="0" w:color="auto"/>
              <w:right w:val="single" w:sz="4" w:space="0" w:color="auto"/>
            </w:tcBorders>
            <w:shd w:val="clear" w:color="auto" w:fill="FBE4D5" w:themeFill="accent2" w:themeFillTint="33"/>
            <w:noWrap/>
            <w:vAlign w:val="center"/>
            <w:hideMark/>
          </w:tcPr>
          <w:p w:rsidR="000E0841" w:rsidRPr="000E0841" w:rsidRDefault="000E0841" w:rsidP="000E0841">
            <w:pPr>
              <w:jc w:val="center"/>
              <w:rPr>
                <w:rFonts w:ascii="Arial" w:hAnsi="Arial" w:cs="Arial"/>
                <w:b/>
                <w:bCs/>
                <w:sz w:val="18"/>
                <w:szCs w:val="18"/>
              </w:rPr>
            </w:pPr>
            <w:r w:rsidRPr="000E0841">
              <w:rPr>
                <w:rFonts w:ascii="Arial" w:hAnsi="Arial" w:cs="Arial"/>
                <w:b/>
                <w:bCs/>
                <w:sz w:val="18"/>
                <w:szCs w:val="18"/>
              </w:rPr>
              <w:t>(2)</w:t>
            </w:r>
          </w:p>
        </w:tc>
        <w:tc>
          <w:tcPr>
            <w:tcW w:w="1243" w:type="pct"/>
            <w:tcBorders>
              <w:top w:val="nil"/>
              <w:left w:val="nil"/>
              <w:bottom w:val="single" w:sz="4" w:space="0" w:color="auto"/>
              <w:right w:val="single" w:sz="4" w:space="0" w:color="auto"/>
            </w:tcBorders>
            <w:shd w:val="clear" w:color="auto" w:fill="FBE4D5" w:themeFill="accent2" w:themeFillTint="33"/>
            <w:noWrap/>
            <w:vAlign w:val="center"/>
            <w:hideMark/>
          </w:tcPr>
          <w:p w:rsidR="000E0841" w:rsidRPr="000E0841" w:rsidRDefault="000E0841" w:rsidP="000E0841">
            <w:pPr>
              <w:jc w:val="center"/>
              <w:rPr>
                <w:rFonts w:ascii="Arial" w:hAnsi="Arial" w:cs="Arial"/>
                <w:b/>
                <w:bCs/>
                <w:sz w:val="18"/>
                <w:szCs w:val="18"/>
              </w:rPr>
            </w:pPr>
            <w:r w:rsidRPr="000E0841">
              <w:rPr>
                <w:rFonts w:ascii="Arial" w:hAnsi="Arial" w:cs="Arial"/>
                <w:b/>
                <w:bCs/>
                <w:sz w:val="18"/>
                <w:szCs w:val="18"/>
              </w:rPr>
              <w:t>(3)</w:t>
            </w:r>
          </w:p>
        </w:tc>
        <w:tc>
          <w:tcPr>
            <w:tcW w:w="1866" w:type="pct"/>
            <w:tcBorders>
              <w:top w:val="nil"/>
              <w:left w:val="nil"/>
              <w:bottom w:val="single" w:sz="4" w:space="0" w:color="auto"/>
              <w:right w:val="single" w:sz="4" w:space="0" w:color="auto"/>
            </w:tcBorders>
            <w:shd w:val="clear" w:color="auto" w:fill="FBE4D5" w:themeFill="accent2" w:themeFillTint="33"/>
            <w:noWrap/>
            <w:vAlign w:val="center"/>
            <w:hideMark/>
          </w:tcPr>
          <w:p w:rsidR="000E0841" w:rsidRPr="000E0841" w:rsidRDefault="000E0841" w:rsidP="000E0841">
            <w:pPr>
              <w:jc w:val="center"/>
              <w:rPr>
                <w:rFonts w:ascii="Arial" w:hAnsi="Arial" w:cs="Arial"/>
                <w:b/>
                <w:bCs/>
                <w:sz w:val="18"/>
                <w:szCs w:val="18"/>
              </w:rPr>
            </w:pPr>
            <w:r w:rsidRPr="000E0841">
              <w:rPr>
                <w:rFonts w:ascii="Arial" w:hAnsi="Arial" w:cs="Arial"/>
                <w:b/>
                <w:bCs/>
                <w:sz w:val="18"/>
                <w:szCs w:val="18"/>
              </w:rPr>
              <w:t>(4)</w:t>
            </w:r>
          </w:p>
        </w:tc>
        <w:tc>
          <w:tcPr>
            <w:tcW w:w="343" w:type="pct"/>
            <w:tcBorders>
              <w:top w:val="nil"/>
              <w:left w:val="nil"/>
              <w:bottom w:val="single" w:sz="4" w:space="0" w:color="auto"/>
              <w:right w:val="single" w:sz="4" w:space="0" w:color="auto"/>
            </w:tcBorders>
            <w:shd w:val="clear" w:color="auto" w:fill="FBE4D5" w:themeFill="accent2" w:themeFillTint="33"/>
            <w:noWrap/>
            <w:vAlign w:val="center"/>
            <w:hideMark/>
          </w:tcPr>
          <w:p w:rsidR="000E0841" w:rsidRPr="000E0841" w:rsidRDefault="000E0841" w:rsidP="000E0841">
            <w:pPr>
              <w:jc w:val="center"/>
              <w:rPr>
                <w:rFonts w:ascii="Arial" w:hAnsi="Arial" w:cs="Arial"/>
                <w:b/>
                <w:bCs/>
                <w:sz w:val="18"/>
                <w:szCs w:val="18"/>
              </w:rPr>
            </w:pPr>
            <w:r w:rsidRPr="000E0841">
              <w:rPr>
                <w:rFonts w:ascii="Arial" w:hAnsi="Arial" w:cs="Arial"/>
                <w:b/>
                <w:bCs/>
                <w:sz w:val="18"/>
                <w:szCs w:val="18"/>
              </w:rPr>
              <w:t>(5)</w:t>
            </w:r>
          </w:p>
        </w:tc>
      </w:tr>
      <w:tr w:rsidR="000E0841" w:rsidRPr="000E0841" w:rsidTr="000E0841">
        <w:trPr>
          <w:trHeight w:val="510"/>
        </w:trPr>
        <w:tc>
          <w:tcPr>
            <w:tcW w:w="288" w:type="pct"/>
            <w:vMerge w:val="restart"/>
            <w:tcBorders>
              <w:top w:val="nil"/>
              <w:left w:val="single" w:sz="4" w:space="0" w:color="auto"/>
              <w:bottom w:val="single" w:sz="4" w:space="0" w:color="000000"/>
              <w:right w:val="single" w:sz="4" w:space="0" w:color="auto"/>
            </w:tcBorders>
            <w:shd w:val="clear" w:color="auto" w:fill="auto"/>
            <w:noWrap/>
            <w:hideMark/>
          </w:tcPr>
          <w:p w:rsidR="000E0841" w:rsidRPr="000E0841" w:rsidRDefault="000E0841" w:rsidP="00B9295A">
            <w:pPr>
              <w:jc w:val="center"/>
              <w:rPr>
                <w:rFonts w:ascii="Arial" w:hAnsi="Arial" w:cs="Arial"/>
                <w:b/>
                <w:bCs/>
                <w:color w:val="000000"/>
                <w:sz w:val="18"/>
                <w:szCs w:val="18"/>
              </w:rPr>
            </w:pPr>
            <w:r w:rsidRPr="000E0841">
              <w:rPr>
                <w:rFonts w:ascii="Arial" w:hAnsi="Arial" w:cs="Arial"/>
                <w:b/>
                <w:bCs/>
                <w:color w:val="000000"/>
                <w:sz w:val="18"/>
                <w:szCs w:val="18"/>
              </w:rPr>
              <w:t>1</w:t>
            </w:r>
          </w:p>
        </w:tc>
        <w:tc>
          <w:tcPr>
            <w:tcW w:w="1260" w:type="pct"/>
            <w:vMerge w:val="restart"/>
            <w:tcBorders>
              <w:top w:val="nil"/>
              <w:left w:val="single" w:sz="4" w:space="0" w:color="auto"/>
              <w:bottom w:val="single" w:sz="4" w:space="0" w:color="000000"/>
              <w:right w:val="single" w:sz="4" w:space="0" w:color="auto"/>
            </w:tcBorders>
            <w:shd w:val="clear" w:color="auto" w:fill="auto"/>
            <w:hideMark/>
          </w:tcPr>
          <w:p w:rsidR="000E0841" w:rsidRPr="000E0841" w:rsidRDefault="000E0841" w:rsidP="00B9295A">
            <w:pPr>
              <w:rPr>
                <w:rFonts w:ascii="Arial" w:hAnsi="Arial" w:cs="Arial"/>
                <w:b/>
                <w:bCs/>
                <w:color w:val="000000"/>
                <w:sz w:val="18"/>
                <w:szCs w:val="18"/>
              </w:rPr>
            </w:pPr>
            <w:r w:rsidRPr="000E0841">
              <w:rPr>
                <w:rFonts w:ascii="Arial" w:hAnsi="Arial" w:cs="Arial"/>
                <w:b/>
                <w:bCs/>
                <w:color w:val="000000"/>
                <w:sz w:val="18"/>
                <w:szCs w:val="18"/>
              </w:rPr>
              <w:t>Padang Panjang Siaga Bencana</w:t>
            </w:r>
          </w:p>
        </w:tc>
        <w:tc>
          <w:tcPr>
            <w:tcW w:w="1243" w:type="pct"/>
            <w:vMerge w:val="restart"/>
            <w:tcBorders>
              <w:top w:val="nil"/>
              <w:left w:val="single" w:sz="4" w:space="0" w:color="auto"/>
              <w:bottom w:val="single" w:sz="4" w:space="0" w:color="000000"/>
              <w:right w:val="nil"/>
            </w:tcBorders>
            <w:shd w:val="clear" w:color="auto" w:fill="auto"/>
            <w:hideMark/>
          </w:tcPr>
          <w:p w:rsidR="000E0841" w:rsidRPr="000E0841" w:rsidRDefault="000E0841" w:rsidP="00B9295A">
            <w:pPr>
              <w:rPr>
                <w:rFonts w:ascii="Arial" w:hAnsi="Arial" w:cs="Arial"/>
                <w:b/>
                <w:bCs/>
                <w:color w:val="000000"/>
                <w:sz w:val="18"/>
                <w:szCs w:val="18"/>
              </w:rPr>
            </w:pPr>
            <w:r w:rsidRPr="000E0841">
              <w:rPr>
                <w:rFonts w:ascii="Arial" w:hAnsi="Arial" w:cs="Arial"/>
                <w:b/>
                <w:bCs/>
                <w:color w:val="000000"/>
                <w:sz w:val="18"/>
                <w:szCs w:val="18"/>
              </w:rPr>
              <w:t>Meningkatnya kapasitas masyarakat dan kelembagaan dalam menghadapi risiko bencana secara mandiri dan berkelanjutan</w:t>
            </w:r>
          </w:p>
        </w:tc>
        <w:tc>
          <w:tcPr>
            <w:tcW w:w="1866" w:type="pct"/>
            <w:tcBorders>
              <w:top w:val="single" w:sz="4" w:space="0" w:color="000000"/>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b/>
                <w:bCs/>
                <w:color w:val="000000"/>
                <w:sz w:val="18"/>
                <w:szCs w:val="18"/>
              </w:rPr>
            </w:pPr>
            <w:r w:rsidRPr="000E0841">
              <w:rPr>
                <w:rFonts w:ascii="Arial" w:hAnsi="Arial" w:cs="Arial"/>
                <w:b/>
                <w:bCs/>
                <w:color w:val="000000"/>
                <w:sz w:val="18"/>
                <w:szCs w:val="18"/>
              </w:rPr>
              <w:t>Pelayanan Informasi Rawan Bencana Kabupaten/Kota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510"/>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Penyusunan Kajian Risiko Bencana Kabupaten/Kota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765"/>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Sosialisasi, Komunikasi, Informasi dan Edukasi (KIE) Rawan Bencana Kabupaten/Kota (Per Jenis Ancaman Bencana)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510"/>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b/>
                <w:bCs/>
                <w:color w:val="000000"/>
                <w:sz w:val="18"/>
                <w:szCs w:val="18"/>
              </w:rPr>
            </w:pPr>
            <w:r w:rsidRPr="000E0841">
              <w:rPr>
                <w:rFonts w:ascii="Arial" w:hAnsi="Arial" w:cs="Arial"/>
                <w:b/>
                <w:bCs/>
                <w:color w:val="000000"/>
                <w:sz w:val="18"/>
                <w:szCs w:val="18"/>
              </w:rPr>
              <w:t>Pelayanan Pencegahan dan Kesiapsiagaan Terhadap Bencana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510"/>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Penguatan Kapasitas Kawasan untuk Pencegahan dan Kesiapsiagaan</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510"/>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Pengembangan Kapasitas Tim Reaksi Cepat (TRC) Bencana Kabupaten/Kota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255"/>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Penyusunan Rencana Kontijensi</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255"/>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Gladi Kesiapsiagaan Terhadap Bencana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510"/>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Penyusunan Rencana Penanggulangan Kedaruratan Bencana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255"/>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Pelatihan Keluarga Tanggap Bencana Alam</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255"/>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Pengelolaan Risiko Bencana Kabupaten/Kota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510"/>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Penyusunan Rencana Penanggulangan Bencana Kabupaten/Kota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765"/>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Penyediaan Peralatan Perlindungan dan Kesiapsiagaan Terhadap Bencana Kabupaten/Kota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510"/>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Pelatihan Pencegahan dan Mitigasi Bencana Kabupaten/Kota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765"/>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Pengendalian Operasi dan Penyediaan Sarana Prasarana Kesiapsiagaan Terhadap Bencana Kabupaten/Kota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510"/>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b/>
                <w:bCs/>
                <w:color w:val="000000"/>
                <w:sz w:val="18"/>
                <w:szCs w:val="18"/>
              </w:rPr>
            </w:pPr>
            <w:r w:rsidRPr="000E0841">
              <w:rPr>
                <w:rFonts w:ascii="Arial" w:hAnsi="Arial" w:cs="Arial"/>
                <w:b/>
                <w:bCs/>
                <w:color w:val="000000"/>
                <w:sz w:val="18"/>
                <w:szCs w:val="18"/>
              </w:rPr>
              <w:t>Pelayanan Penyelamatan dan Evakuasi Korban Bencana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510"/>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Respon Cepat Kejadian Luar Biasa Penyakit/Wabah Zoonosis Prioritas</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510"/>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Respon Cepat Darurat Bencana Kabupaten/Kota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510"/>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Pencarian, Pertolongan dan Evakuasi Korban Bencana Kabupaten/Kota</w:t>
            </w:r>
          </w:p>
        </w:tc>
        <w:tc>
          <w:tcPr>
            <w:tcW w:w="343" w:type="pct"/>
            <w:tcBorders>
              <w:top w:val="nil"/>
              <w:left w:val="single" w:sz="4" w:space="0" w:color="auto"/>
              <w:bottom w:val="nil"/>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510"/>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Penyusunan Rencana Operasi Kedaruratan Bencana Kabupaten/Kota</w:t>
            </w:r>
          </w:p>
        </w:tc>
        <w:tc>
          <w:tcPr>
            <w:tcW w:w="3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765"/>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Peningkatan Kapasitas Sumber Daya Aparatur dalam penangananan keadaan darurat Kabupaten/Kota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510"/>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Penyediaan Logistik Penyelamatan dan Evakuasi Korban Bencana Kabupaten/Kota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510"/>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b/>
                <w:bCs/>
                <w:color w:val="000000"/>
                <w:sz w:val="18"/>
                <w:szCs w:val="18"/>
              </w:rPr>
            </w:pPr>
            <w:r w:rsidRPr="000E0841">
              <w:rPr>
                <w:rFonts w:ascii="Arial" w:hAnsi="Arial" w:cs="Arial"/>
                <w:b/>
                <w:bCs/>
                <w:color w:val="000000"/>
                <w:sz w:val="18"/>
                <w:szCs w:val="18"/>
              </w:rPr>
              <w:t>Penataan Sistem Dasar Penanggulangan Bencana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510"/>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Bimbingan Teknis Pasca Bencana Kabupaten/Kota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765"/>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Penyusunan Rencana Aksi Penerapan Standar Pelayanan Minimal (SPM) Sub Urusan Bencana Kabupaten/Kota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510"/>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Koordinasi penanganan Pascabencana Kabupaten/Kota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765"/>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Peningkatan partisipasi masyarakat dan dunia usaha dalam penanganan Pascabencana Kabupaten/Kota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510"/>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Fasilitasi pengumpulan data penduduk di daerah rawan bencana lintas Kab/Kota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r w:rsidR="000E0841" w:rsidRPr="000E0841" w:rsidTr="000E0841">
        <w:trPr>
          <w:trHeight w:val="765"/>
        </w:trPr>
        <w:tc>
          <w:tcPr>
            <w:tcW w:w="288"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60" w:type="pct"/>
            <w:vMerge/>
            <w:tcBorders>
              <w:top w:val="nil"/>
              <w:left w:val="single" w:sz="4" w:space="0" w:color="auto"/>
              <w:bottom w:val="single" w:sz="4" w:space="0" w:color="000000"/>
              <w:right w:val="single" w:sz="4" w:space="0" w:color="auto"/>
            </w:tcBorders>
            <w:vAlign w:val="center"/>
            <w:hideMark/>
          </w:tcPr>
          <w:p w:rsidR="000E0841" w:rsidRPr="000E0841" w:rsidRDefault="000E0841" w:rsidP="00B9295A">
            <w:pPr>
              <w:rPr>
                <w:rFonts w:ascii="Arial" w:hAnsi="Arial" w:cs="Arial"/>
                <w:b/>
                <w:bCs/>
                <w:color w:val="000000"/>
                <w:sz w:val="18"/>
                <w:szCs w:val="18"/>
              </w:rPr>
            </w:pPr>
          </w:p>
        </w:tc>
        <w:tc>
          <w:tcPr>
            <w:tcW w:w="1243" w:type="pct"/>
            <w:vMerge/>
            <w:tcBorders>
              <w:top w:val="nil"/>
              <w:left w:val="single" w:sz="4" w:space="0" w:color="auto"/>
              <w:bottom w:val="single" w:sz="4" w:space="0" w:color="000000"/>
              <w:right w:val="nil"/>
            </w:tcBorders>
            <w:vAlign w:val="center"/>
            <w:hideMark/>
          </w:tcPr>
          <w:p w:rsidR="000E0841" w:rsidRPr="000E0841" w:rsidRDefault="000E0841" w:rsidP="00B9295A">
            <w:pPr>
              <w:rPr>
                <w:rFonts w:ascii="Arial" w:hAnsi="Arial" w:cs="Arial"/>
                <w:b/>
                <w:bCs/>
                <w:color w:val="000000"/>
                <w:sz w:val="18"/>
                <w:szCs w:val="18"/>
              </w:rPr>
            </w:pPr>
          </w:p>
        </w:tc>
        <w:tc>
          <w:tcPr>
            <w:tcW w:w="1866" w:type="pct"/>
            <w:tcBorders>
              <w:top w:val="nil"/>
              <w:left w:val="single" w:sz="4" w:space="0" w:color="000000"/>
              <w:bottom w:val="single" w:sz="4" w:space="0" w:color="000000"/>
              <w:right w:val="single" w:sz="4" w:space="0" w:color="000000"/>
            </w:tcBorders>
            <w:shd w:val="clear" w:color="auto" w:fill="auto"/>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Penyusunan Kajian Kebutuhan Pascabencana (JITUPASNA) dan Rencana Rehabilitasi dan Rekontruksi Pascabencana (R3P) Kab/Kota</w:t>
            </w:r>
          </w:p>
        </w:tc>
        <w:tc>
          <w:tcPr>
            <w:tcW w:w="343" w:type="pct"/>
            <w:tcBorders>
              <w:top w:val="nil"/>
              <w:left w:val="single" w:sz="4" w:space="0" w:color="auto"/>
              <w:bottom w:val="single" w:sz="4" w:space="0" w:color="auto"/>
              <w:right w:val="single" w:sz="4" w:space="0" w:color="auto"/>
            </w:tcBorders>
            <w:shd w:val="clear" w:color="auto" w:fill="auto"/>
            <w:noWrap/>
            <w:vAlign w:val="bottom"/>
            <w:hideMark/>
          </w:tcPr>
          <w:p w:rsidR="000E0841" w:rsidRPr="000E0841" w:rsidRDefault="000E0841" w:rsidP="00B9295A">
            <w:pPr>
              <w:rPr>
                <w:rFonts w:ascii="Arial" w:hAnsi="Arial" w:cs="Arial"/>
                <w:color w:val="000000"/>
                <w:sz w:val="18"/>
                <w:szCs w:val="18"/>
              </w:rPr>
            </w:pPr>
            <w:r w:rsidRPr="000E0841">
              <w:rPr>
                <w:rFonts w:ascii="Arial" w:hAnsi="Arial" w:cs="Arial"/>
                <w:color w:val="000000"/>
                <w:sz w:val="18"/>
                <w:szCs w:val="18"/>
              </w:rPr>
              <w:t> </w:t>
            </w:r>
          </w:p>
        </w:tc>
      </w:tr>
    </w:tbl>
    <w:p w:rsidR="000E0841" w:rsidRPr="00537F9C" w:rsidRDefault="000E0841" w:rsidP="000E0841">
      <w:pPr>
        <w:rPr>
          <w:rFonts w:ascii="Arial" w:eastAsia="Bookman Old Style" w:hAnsi="Arial" w:cs="Arial"/>
          <w:i/>
          <w:iCs/>
          <w:sz w:val="18"/>
          <w:szCs w:val="18"/>
        </w:rPr>
      </w:pPr>
      <w:r w:rsidRPr="00537F9C">
        <w:rPr>
          <w:rFonts w:ascii="Arial" w:eastAsia="Bookman Old Style" w:hAnsi="Arial" w:cs="Arial"/>
          <w:i/>
          <w:iCs/>
          <w:sz w:val="18"/>
          <w:szCs w:val="18"/>
        </w:rPr>
        <w:t>Sumber</w:t>
      </w:r>
      <w:proofErr w:type="gramStart"/>
      <w:r w:rsidRPr="00537F9C">
        <w:rPr>
          <w:rFonts w:ascii="Arial" w:eastAsia="Bookman Old Style" w:hAnsi="Arial" w:cs="Arial"/>
          <w:i/>
          <w:iCs/>
          <w:sz w:val="18"/>
          <w:szCs w:val="18"/>
        </w:rPr>
        <w:t>:..</w:t>
      </w:r>
      <w:proofErr w:type="gramEnd"/>
      <w:r w:rsidRPr="00537F9C">
        <w:rPr>
          <w:rFonts w:ascii="Arial" w:eastAsia="Bookman Old Style" w:hAnsi="Arial" w:cs="Arial"/>
          <w:i/>
          <w:iCs/>
          <w:sz w:val="18"/>
          <w:szCs w:val="18"/>
        </w:rPr>
        <w:t>PK KL RR KESBANG</w:t>
      </w:r>
    </w:p>
    <w:p w:rsidR="006E3D75" w:rsidRDefault="006E3D75" w:rsidP="006E3D75">
      <w:pPr>
        <w:spacing w:line="360" w:lineRule="auto"/>
        <w:ind w:firstLine="567"/>
        <w:jc w:val="both"/>
        <w:rPr>
          <w:rFonts w:ascii="Arial" w:eastAsia="Bookman Old Style" w:hAnsi="Arial" w:cs="Arial"/>
        </w:rPr>
      </w:pPr>
      <w:proofErr w:type="gramStart"/>
      <w:r>
        <w:rPr>
          <w:rFonts w:ascii="Arial" w:eastAsia="Bookman Old Style" w:hAnsi="Arial" w:cs="Arial"/>
        </w:rPr>
        <w:t>Program Unggulan Kepala Daerah merupakan inisiatif strategis yang dirumuskan untuk mewujudkan janji kampanye dan komitmen politik kepala daerah kepada masyarakat Kota Padang Panjang.</w:t>
      </w:r>
      <w:proofErr w:type="gramEnd"/>
      <w:r>
        <w:rPr>
          <w:rFonts w:ascii="Arial" w:eastAsia="Bookman Old Style" w:hAnsi="Arial" w:cs="Arial"/>
        </w:rPr>
        <w:t xml:space="preserve"> </w:t>
      </w:r>
      <w:proofErr w:type="gramStart"/>
      <w:r>
        <w:rPr>
          <w:rFonts w:ascii="Arial" w:eastAsia="Bookman Old Style" w:hAnsi="Arial" w:cs="Arial"/>
        </w:rPr>
        <w:t>Program ini dirancang sebagai prioritas utama yang secara langsung dikawal oleh kepala daerah, dengan tujuan menjawab kebutuhan masyarakat secara tepat sasaran, memberikan dampak nyata, serta mendorong percepatan pencapaian visi dan misi pembangunandaerah.</w:t>
      </w:r>
      <w:proofErr w:type="gramEnd"/>
      <w:r>
        <w:rPr>
          <w:rFonts w:ascii="Arial" w:eastAsia="Bookman Old Style" w:hAnsi="Arial" w:cs="Arial"/>
        </w:rPr>
        <w:t xml:space="preserve"> Pelaksanaan program unggulan ini diharapkan tidak hanya menjadi realisasi dari janji politik, tetapi juga menjadi instrumen penting dalam meningkatkan kesejahteraan dan kualitas hidup masyarakat</w:t>
      </w:r>
    </w:p>
    <w:p w:rsidR="006E3D75" w:rsidRDefault="006E3D75" w:rsidP="006E3D75">
      <w:pPr>
        <w:spacing w:line="360" w:lineRule="auto"/>
        <w:ind w:firstLine="567"/>
        <w:jc w:val="both"/>
        <w:rPr>
          <w:rFonts w:ascii="Arial" w:eastAsia="Bookman Old Style" w:hAnsi="Arial" w:cs="Arial"/>
        </w:rPr>
      </w:pPr>
      <w:r>
        <w:rPr>
          <w:rFonts w:ascii="Arial" w:eastAsia="Bookman Old Style" w:hAnsi="Arial" w:cs="Arial"/>
        </w:rPr>
        <w:t>Program unggulan Walikota dan Wakil Walikota Padang Panjang Tahun 2025-2029 yang terkait dengan tugas dan fungsi BPBD Kesbangpol dapat dijabarkan sebagai berikut:</w:t>
      </w:r>
    </w:p>
    <w:p w:rsidR="006E3D75" w:rsidRPr="004152A1" w:rsidRDefault="004152A1" w:rsidP="004152A1">
      <w:pPr>
        <w:pStyle w:val="Caption"/>
        <w:jc w:val="center"/>
        <w:rPr>
          <w:rFonts w:ascii="Arial" w:hAnsi="Arial" w:cs="Arial"/>
          <w:color w:val="auto"/>
          <w:sz w:val="22"/>
          <w:szCs w:val="22"/>
        </w:rPr>
      </w:pPr>
      <w:bookmarkStart w:id="118" w:name="_Toc209981775"/>
      <w:bookmarkStart w:id="119" w:name="_Toc209981863"/>
      <w:proofErr w:type="gramStart"/>
      <w:r w:rsidRPr="004152A1">
        <w:rPr>
          <w:rFonts w:ascii="Arial" w:hAnsi="Arial" w:cs="Arial"/>
          <w:color w:val="auto"/>
          <w:sz w:val="22"/>
          <w:szCs w:val="22"/>
        </w:rPr>
        <w:lastRenderedPageBreak/>
        <w:t>Tabel 4.</w:t>
      </w:r>
      <w:proofErr w:type="gramEnd"/>
      <w:r w:rsidRPr="004152A1">
        <w:rPr>
          <w:rFonts w:ascii="Arial" w:hAnsi="Arial" w:cs="Arial"/>
          <w:color w:val="auto"/>
          <w:sz w:val="22"/>
          <w:szCs w:val="22"/>
        </w:rPr>
        <w:t xml:space="preserve"> </w:t>
      </w:r>
      <w:proofErr w:type="gramStart"/>
      <w:r w:rsidR="009F1D3F">
        <w:rPr>
          <w:rFonts w:ascii="Arial" w:hAnsi="Arial" w:cs="Arial"/>
          <w:color w:val="auto"/>
          <w:sz w:val="22"/>
          <w:szCs w:val="22"/>
        </w:rPr>
        <w:t>4</w:t>
      </w:r>
      <w:r w:rsidRPr="004152A1">
        <w:rPr>
          <w:rFonts w:ascii="Arial" w:hAnsi="Arial" w:cs="Arial"/>
          <w:color w:val="auto"/>
          <w:sz w:val="22"/>
          <w:szCs w:val="22"/>
        </w:rPr>
        <w:t xml:space="preserve"> </w:t>
      </w:r>
      <w:r w:rsidR="006E3D75" w:rsidRPr="004152A1">
        <w:rPr>
          <w:rFonts w:ascii="Arial" w:hAnsi="Arial" w:cs="Arial"/>
          <w:bCs w:val="0"/>
          <w:color w:val="auto"/>
          <w:sz w:val="22"/>
          <w:szCs w:val="22"/>
        </w:rPr>
        <w:t>Program Unggulan Tahun 2025-2029</w:t>
      </w:r>
      <w:bookmarkEnd w:id="118"/>
      <w:bookmarkEnd w:id="119"/>
      <w:proofErr w:type="gramEnd"/>
    </w:p>
    <w:tbl>
      <w:tblPr>
        <w:tblStyle w:val="HeaderChar"/>
        <w:tblW w:w="9747" w:type="dxa"/>
        <w:tblLayout w:type="fixed"/>
        <w:tblLook w:val="04A0" w:firstRow="1" w:lastRow="0" w:firstColumn="1" w:lastColumn="0" w:noHBand="0" w:noVBand="1"/>
      </w:tblPr>
      <w:tblGrid>
        <w:gridCol w:w="456"/>
        <w:gridCol w:w="1708"/>
        <w:gridCol w:w="6024"/>
        <w:gridCol w:w="1559"/>
      </w:tblGrid>
      <w:tr w:rsidR="006E3D75" w:rsidRPr="00266BBE" w:rsidTr="00760280">
        <w:tc>
          <w:tcPr>
            <w:tcW w:w="456" w:type="dxa"/>
            <w:shd w:val="clear" w:color="auto" w:fill="DAE3F3" w:themeFill="accent5" w:themeFillTint="32"/>
          </w:tcPr>
          <w:p w:rsidR="006E3D75" w:rsidRPr="00266BBE" w:rsidRDefault="006E3D75" w:rsidP="007C38C5">
            <w:pPr>
              <w:spacing w:after="0" w:line="360" w:lineRule="auto"/>
              <w:jc w:val="center"/>
              <w:rPr>
                <w:rFonts w:ascii="Arial" w:hAnsi="Arial" w:cs="Arial"/>
                <w:b/>
                <w:bCs/>
                <w:color w:val="000000" w:themeColor="text1"/>
                <w:sz w:val="18"/>
                <w:szCs w:val="18"/>
              </w:rPr>
            </w:pPr>
            <w:r w:rsidRPr="00266BBE">
              <w:rPr>
                <w:rFonts w:ascii="Arial" w:hAnsi="Arial" w:cs="Arial"/>
                <w:b/>
                <w:bCs/>
                <w:color w:val="000000" w:themeColor="text1"/>
                <w:sz w:val="18"/>
                <w:szCs w:val="18"/>
              </w:rPr>
              <w:t>No</w:t>
            </w:r>
          </w:p>
        </w:tc>
        <w:tc>
          <w:tcPr>
            <w:tcW w:w="1708" w:type="dxa"/>
            <w:shd w:val="clear" w:color="auto" w:fill="DAE3F3" w:themeFill="accent5" w:themeFillTint="32"/>
          </w:tcPr>
          <w:p w:rsidR="006E3D75" w:rsidRPr="00266BBE" w:rsidRDefault="006E3D75" w:rsidP="007C38C5">
            <w:pPr>
              <w:spacing w:after="0" w:line="360" w:lineRule="auto"/>
              <w:jc w:val="center"/>
              <w:rPr>
                <w:rFonts w:ascii="Arial" w:hAnsi="Arial" w:cs="Arial"/>
                <w:b/>
                <w:bCs/>
                <w:color w:val="000000" w:themeColor="text1"/>
                <w:sz w:val="18"/>
                <w:szCs w:val="18"/>
              </w:rPr>
            </w:pPr>
            <w:r w:rsidRPr="00266BBE">
              <w:rPr>
                <w:rFonts w:ascii="Arial" w:hAnsi="Arial" w:cs="Arial"/>
                <w:b/>
                <w:bCs/>
                <w:color w:val="000000" w:themeColor="text1"/>
                <w:sz w:val="18"/>
                <w:szCs w:val="18"/>
              </w:rPr>
              <w:t>Program Unggulan</w:t>
            </w:r>
          </w:p>
        </w:tc>
        <w:tc>
          <w:tcPr>
            <w:tcW w:w="6024" w:type="dxa"/>
            <w:shd w:val="clear" w:color="auto" w:fill="DAE3F3" w:themeFill="accent5" w:themeFillTint="32"/>
          </w:tcPr>
          <w:p w:rsidR="006E3D75" w:rsidRPr="00266BBE" w:rsidRDefault="006E3D75" w:rsidP="007C38C5">
            <w:pPr>
              <w:spacing w:after="0" w:line="360" w:lineRule="auto"/>
              <w:jc w:val="center"/>
              <w:rPr>
                <w:rFonts w:ascii="Arial" w:hAnsi="Arial" w:cs="Arial"/>
                <w:b/>
                <w:bCs/>
                <w:color w:val="000000" w:themeColor="text1"/>
                <w:sz w:val="18"/>
                <w:szCs w:val="18"/>
              </w:rPr>
            </w:pPr>
            <w:r w:rsidRPr="00266BBE">
              <w:rPr>
                <w:rFonts w:ascii="Arial" w:hAnsi="Arial" w:cs="Arial"/>
                <w:b/>
                <w:bCs/>
                <w:color w:val="000000" w:themeColor="text1"/>
                <w:sz w:val="18"/>
                <w:szCs w:val="18"/>
              </w:rPr>
              <w:t>Program/Kegiatan/sub Kegiatan</w:t>
            </w:r>
          </w:p>
        </w:tc>
        <w:tc>
          <w:tcPr>
            <w:tcW w:w="1559" w:type="dxa"/>
            <w:shd w:val="clear" w:color="auto" w:fill="DAE3F3" w:themeFill="accent5" w:themeFillTint="32"/>
          </w:tcPr>
          <w:p w:rsidR="006E3D75" w:rsidRPr="00266BBE" w:rsidRDefault="006E3D75" w:rsidP="007C38C5">
            <w:pPr>
              <w:spacing w:after="0" w:line="360" w:lineRule="auto"/>
              <w:jc w:val="center"/>
              <w:rPr>
                <w:rFonts w:ascii="Arial" w:hAnsi="Arial" w:cs="Arial"/>
                <w:b/>
                <w:bCs/>
                <w:color w:val="000000" w:themeColor="text1"/>
                <w:sz w:val="18"/>
                <w:szCs w:val="18"/>
              </w:rPr>
            </w:pPr>
            <w:r w:rsidRPr="00266BBE">
              <w:rPr>
                <w:rFonts w:ascii="Arial" w:hAnsi="Arial" w:cs="Arial"/>
                <w:b/>
                <w:bCs/>
                <w:color w:val="000000" w:themeColor="text1"/>
                <w:sz w:val="18"/>
                <w:szCs w:val="18"/>
              </w:rPr>
              <w:t>Keterangan</w:t>
            </w:r>
          </w:p>
        </w:tc>
      </w:tr>
      <w:tr w:rsidR="006E3D75" w:rsidRPr="00266BBE" w:rsidTr="00760280">
        <w:tc>
          <w:tcPr>
            <w:tcW w:w="456" w:type="dxa"/>
          </w:tcPr>
          <w:p w:rsidR="006E3D75" w:rsidRPr="00266BBE" w:rsidRDefault="006E3D75" w:rsidP="00684EC2">
            <w:pPr>
              <w:spacing w:line="240" w:lineRule="auto"/>
              <w:rPr>
                <w:rFonts w:ascii="Arial" w:hAnsi="Arial" w:cs="Arial"/>
                <w:color w:val="000000" w:themeColor="text1"/>
                <w:sz w:val="18"/>
                <w:szCs w:val="18"/>
              </w:rPr>
            </w:pPr>
            <w:r w:rsidRPr="00266BBE">
              <w:rPr>
                <w:rFonts w:ascii="Arial" w:hAnsi="Arial" w:cs="Arial"/>
                <w:color w:val="000000" w:themeColor="text1"/>
                <w:sz w:val="18"/>
                <w:szCs w:val="18"/>
              </w:rPr>
              <w:t>1</w:t>
            </w:r>
          </w:p>
        </w:tc>
        <w:tc>
          <w:tcPr>
            <w:tcW w:w="1708" w:type="dxa"/>
          </w:tcPr>
          <w:p w:rsidR="006E3D75" w:rsidRPr="00266BBE" w:rsidRDefault="00927979" w:rsidP="00684EC2">
            <w:pPr>
              <w:spacing w:line="240" w:lineRule="auto"/>
              <w:rPr>
                <w:rFonts w:ascii="Arial" w:hAnsi="Arial" w:cs="Arial"/>
                <w:color w:val="000000" w:themeColor="text1"/>
                <w:sz w:val="18"/>
                <w:szCs w:val="18"/>
              </w:rPr>
            </w:pPr>
            <w:r w:rsidRPr="000E0841">
              <w:rPr>
                <w:rFonts w:ascii="Arial" w:hAnsi="Arial" w:cs="Arial"/>
                <w:b/>
                <w:bCs/>
                <w:color w:val="000000"/>
                <w:sz w:val="18"/>
                <w:szCs w:val="18"/>
              </w:rPr>
              <w:t>Padang Panjang Siaga Bencana</w:t>
            </w:r>
          </w:p>
        </w:tc>
        <w:tc>
          <w:tcPr>
            <w:tcW w:w="6024" w:type="dxa"/>
          </w:tcPr>
          <w:p w:rsidR="00927979" w:rsidRDefault="00927979" w:rsidP="00684EC2">
            <w:pPr>
              <w:spacing w:line="240" w:lineRule="auto"/>
              <w:rPr>
                <w:rFonts w:ascii="Arial" w:hAnsi="Arial" w:cs="Arial"/>
                <w:color w:val="000000" w:themeColor="text1"/>
                <w:sz w:val="18"/>
                <w:szCs w:val="18"/>
              </w:rPr>
            </w:pPr>
            <w:r>
              <w:rPr>
                <w:rFonts w:ascii="Arial" w:hAnsi="Arial" w:cs="Arial"/>
                <w:color w:val="000000" w:themeColor="text1"/>
                <w:sz w:val="18"/>
                <w:szCs w:val="18"/>
              </w:rPr>
              <w:t xml:space="preserve">Program: </w:t>
            </w:r>
          </w:p>
          <w:p w:rsidR="006E3D75" w:rsidRDefault="00927979" w:rsidP="00684EC2">
            <w:p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 xml:space="preserve">PROGRAM PENANGGULANGAN BENCANA </w:t>
            </w:r>
            <w:r w:rsidR="006E3D75" w:rsidRPr="00266BBE">
              <w:rPr>
                <w:rFonts w:ascii="Arial" w:hAnsi="Arial" w:cs="Arial"/>
                <w:color w:val="000000" w:themeColor="text1"/>
                <w:sz w:val="18"/>
                <w:szCs w:val="18"/>
              </w:rPr>
              <w:t>PROGRAM PENELITIAN DAN PENGEMBANGAN DAERAH</w:t>
            </w:r>
          </w:p>
          <w:p w:rsidR="00927979" w:rsidRPr="00927979" w:rsidRDefault="00927979" w:rsidP="0025490D">
            <w:pPr>
              <w:pStyle w:val="ListParagraph"/>
              <w:numPr>
                <w:ilvl w:val="0"/>
                <w:numId w:val="81"/>
              </w:numPr>
              <w:spacing w:line="240" w:lineRule="auto"/>
              <w:rPr>
                <w:rFonts w:ascii="Arial" w:hAnsi="Arial" w:cs="Arial"/>
                <w:color w:val="000000" w:themeColor="text1"/>
                <w:sz w:val="18"/>
                <w:szCs w:val="18"/>
              </w:rPr>
            </w:pPr>
            <w:r>
              <w:rPr>
                <w:rFonts w:ascii="Arial" w:hAnsi="Arial" w:cs="Arial"/>
                <w:color w:val="000000" w:themeColor="text1"/>
                <w:sz w:val="18"/>
                <w:szCs w:val="18"/>
                <w:lang w:val="en-US"/>
              </w:rPr>
              <w:t xml:space="preserve">Kegiatan </w:t>
            </w:r>
            <w:r w:rsidRPr="00927979">
              <w:rPr>
                <w:rFonts w:ascii="Arial" w:hAnsi="Arial" w:cs="Arial"/>
                <w:color w:val="000000" w:themeColor="text1"/>
                <w:sz w:val="18"/>
                <w:szCs w:val="18"/>
              </w:rPr>
              <w:t>Pelayanan Inform</w:t>
            </w:r>
            <w:r>
              <w:rPr>
                <w:rFonts w:ascii="Arial" w:hAnsi="Arial" w:cs="Arial"/>
                <w:color w:val="000000" w:themeColor="text1"/>
                <w:sz w:val="18"/>
                <w:szCs w:val="18"/>
              </w:rPr>
              <w:t>asi Rawan Bencana Kabupaten/Kot</w:t>
            </w:r>
            <w:r>
              <w:rPr>
                <w:rFonts w:ascii="Arial" w:hAnsi="Arial" w:cs="Arial"/>
                <w:color w:val="000000" w:themeColor="text1"/>
                <w:sz w:val="18"/>
                <w:szCs w:val="18"/>
                <w:lang w:val="en-US"/>
              </w:rPr>
              <w:t>a</w:t>
            </w:r>
          </w:p>
          <w:p w:rsidR="00927979" w:rsidRPr="00927979" w:rsidRDefault="00927979" w:rsidP="0025490D">
            <w:pPr>
              <w:pStyle w:val="ListParagraph"/>
              <w:numPr>
                <w:ilvl w:val="0"/>
                <w:numId w:val="82"/>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Penyusunan Kajian Risiko Bencana Kabupaten/Kota</w:t>
            </w:r>
          </w:p>
          <w:p w:rsidR="00927979" w:rsidRPr="00927979" w:rsidRDefault="00927979" w:rsidP="0025490D">
            <w:pPr>
              <w:pStyle w:val="ListParagraph"/>
              <w:numPr>
                <w:ilvl w:val="0"/>
                <w:numId w:val="82"/>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Sosialisasi, Komunikasi, Informasi dan Edukasi (KIE) Rawan Bencana Kabupaten/Kota (Per Jenis Ancaman Bencana)</w:t>
            </w:r>
          </w:p>
          <w:p w:rsidR="00927979" w:rsidRPr="00927979" w:rsidRDefault="00927979" w:rsidP="0025490D">
            <w:pPr>
              <w:pStyle w:val="ListParagraph"/>
              <w:numPr>
                <w:ilvl w:val="0"/>
                <w:numId w:val="81"/>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Pelayanan Pencegahan dan Kesiapsiagaan Terhadap Bencana</w:t>
            </w:r>
          </w:p>
          <w:p w:rsidR="00927979" w:rsidRPr="00927979" w:rsidRDefault="00927979" w:rsidP="0025490D">
            <w:pPr>
              <w:pStyle w:val="ListParagraph"/>
              <w:numPr>
                <w:ilvl w:val="0"/>
                <w:numId w:val="83"/>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Penguatan Kapasitas Kawasan untuk Pencegahan dan Kesiapsiagaan</w:t>
            </w:r>
          </w:p>
          <w:p w:rsidR="00927979" w:rsidRPr="00927979" w:rsidRDefault="00927979" w:rsidP="0025490D">
            <w:pPr>
              <w:pStyle w:val="ListParagraph"/>
              <w:numPr>
                <w:ilvl w:val="0"/>
                <w:numId w:val="83"/>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Pengembangan Kapasitas Tim Reaksi Cepat (TRC) Bencana Kabupaten/Kota</w:t>
            </w:r>
          </w:p>
          <w:p w:rsidR="00927979" w:rsidRPr="00927979" w:rsidRDefault="00927979" w:rsidP="0025490D">
            <w:pPr>
              <w:pStyle w:val="ListParagraph"/>
              <w:numPr>
                <w:ilvl w:val="0"/>
                <w:numId w:val="83"/>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Penyusunan Rencana Kontijensi</w:t>
            </w:r>
          </w:p>
          <w:p w:rsidR="00927979" w:rsidRPr="00927979" w:rsidRDefault="00927979" w:rsidP="0025490D">
            <w:pPr>
              <w:pStyle w:val="ListParagraph"/>
              <w:numPr>
                <w:ilvl w:val="0"/>
                <w:numId w:val="83"/>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Gladi Kesiapsiagaan Terhadap Bencana</w:t>
            </w:r>
          </w:p>
          <w:p w:rsidR="00927979" w:rsidRPr="00927979" w:rsidRDefault="00927979" w:rsidP="0025490D">
            <w:pPr>
              <w:pStyle w:val="ListParagraph"/>
              <w:numPr>
                <w:ilvl w:val="0"/>
                <w:numId w:val="83"/>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Penyusunan Rencana Penanggulangan Kedaruratan Bencana</w:t>
            </w:r>
          </w:p>
          <w:p w:rsidR="00927979" w:rsidRPr="00927979" w:rsidRDefault="00927979" w:rsidP="0025490D">
            <w:pPr>
              <w:pStyle w:val="ListParagraph"/>
              <w:numPr>
                <w:ilvl w:val="0"/>
                <w:numId w:val="83"/>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Pelatihan Keluarga Tanggap Bencana Alam</w:t>
            </w:r>
          </w:p>
          <w:p w:rsidR="00927979" w:rsidRPr="00927979" w:rsidRDefault="00927979" w:rsidP="0025490D">
            <w:pPr>
              <w:pStyle w:val="ListParagraph"/>
              <w:numPr>
                <w:ilvl w:val="0"/>
                <w:numId w:val="83"/>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Pengelolaan Risiko Bencana Kabupaten/Kota</w:t>
            </w:r>
          </w:p>
          <w:p w:rsidR="00927979" w:rsidRPr="00927979" w:rsidRDefault="00927979" w:rsidP="0025490D">
            <w:pPr>
              <w:pStyle w:val="ListParagraph"/>
              <w:numPr>
                <w:ilvl w:val="0"/>
                <w:numId w:val="83"/>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Penyusunan Rencana Penanggulangan Bencana Kabupaten/Kota</w:t>
            </w:r>
          </w:p>
          <w:p w:rsidR="00927979" w:rsidRPr="00927979" w:rsidRDefault="00927979" w:rsidP="0025490D">
            <w:pPr>
              <w:pStyle w:val="ListParagraph"/>
              <w:numPr>
                <w:ilvl w:val="0"/>
                <w:numId w:val="83"/>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Penyediaan Peralatan Perlindungan dan Kesiapsiagaan Terhadap Bencana Kabupaten/Kota</w:t>
            </w:r>
          </w:p>
          <w:p w:rsidR="00927979" w:rsidRPr="00927979" w:rsidRDefault="00927979" w:rsidP="0025490D">
            <w:pPr>
              <w:pStyle w:val="ListParagraph"/>
              <w:numPr>
                <w:ilvl w:val="0"/>
                <w:numId w:val="83"/>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Pelatihan Pencegahan dan Mitigasi Bencana Kabupaten/Kota</w:t>
            </w:r>
          </w:p>
          <w:p w:rsidR="00927979" w:rsidRPr="00927979" w:rsidRDefault="00927979" w:rsidP="0025490D">
            <w:pPr>
              <w:pStyle w:val="ListParagraph"/>
              <w:numPr>
                <w:ilvl w:val="0"/>
                <w:numId w:val="83"/>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Pengendalian Operasi dan Penyediaan Sarana Prasarana Kesiapsiagaan Terhadap Bencana Kabupaten/Kota</w:t>
            </w:r>
          </w:p>
          <w:p w:rsidR="00927979" w:rsidRPr="00927979" w:rsidRDefault="00927979" w:rsidP="0025490D">
            <w:pPr>
              <w:pStyle w:val="ListParagraph"/>
              <w:numPr>
                <w:ilvl w:val="0"/>
                <w:numId w:val="81"/>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Pelayanan Penyelamatan dan Evakuasi Korban Bencana</w:t>
            </w:r>
          </w:p>
          <w:p w:rsidR="00927979" w:rsidRPr="00927979" w:rsidRDefault="00927979" w:rsidP="0025490D">
            <w:pPr>
              <w:pStyle w:val="ListParagraph"/>
              <w:numPr>
                <w:ilvl w:val="0"/>
                <w:numId w:val="84"/>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Respon Cepat Kejadian Luar Biasa Penyakit/Wabah Zoonosis Prioritas</w:t>
            </w:r>
          </w:p>
          <w:p w:rsidR="00927979" w:rsidRPr="00927979" w:rsidRDefault="00927979" w:rsidP="0025490D">
            <w:pPr>
              <w:pStyle w:val="ListParagraph"/>
              <w:numPr>
                <w:ilvl w:val="0"/>
                <w:numId w:val="84"/>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Respon Cepat Darurat Bencana Kabupaten/Kota</w:t>
            </w:r>
          </w:p>
          <w:p w:rsidR="00927979" w:rsidRPr="00927979" w:rsidRDefault="00927979" w:rsidP="0025490D">
            <w:pPr>
              <w:pStyle w:val="ListParagraph"/>
              <w:numPr>
                <w:ilvl w:val="0"/>
                <w:numId w:val="84"/>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Pencarian, Pertolongan dan Evakuasi Korban Bencana Kabupaten/Kota</w:t>
            </w:r>
          </w:p>
          <w:p w:rsidR="00927979" w:rsidRPr="00927979" w:rsidRDefault="00927979" w:rsidP="0025490D">
            <w:pPr>
              <w:pStyle w:val="ListParagraph"/>
              <w:numPr>
                <w:ilvl w:val="0"/>
                <w:numId w:val="84"/>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Penyusunan Rencana Operasi Kedaruratan Bencana Kabupaten/Kota</w:t>
            </w:r>
          </w:p>
          <w:p w:rsidR="00927979" w:rsidRPr="00927979" w:rsidRDefault="00927979" w:rsidP="0025490D">
            <w:pPr>
              <w:pStyle w:val="ListParagraph"/>
              <w:numPr>
                <w:ilvl w:val="0"/>
                <w:numId w:val="84"/>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Peningkatan Kapasitas Sumber Daya Aparatur dalam penangananan keadaan darurat Kabupaten/Kota</w:t>
            </w:r>
          </w:p>
          <w:p w:rsidR="00927979" w:rsidRPr="00927979" w:rsidRDefault="00927979" w:rsidP="0025490D">
            <w:pPr>
              <w:pStyle w:val="ListParagraph"/>
              <w:numPr>
                <w:ilvl w:val="0"/>
                <w:numId w:val="84"/>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Penyediaan Logistik Penyelamatan dan Evakuasi Korban Bencana Kabupaten/Kota</w:t>
            </w:r>
          </w:p>
          <w:p w:rsidR="00927979" w:rsidRPr="00927979" w:rsidRDefault="00927979" w:rsidP="0025490D">
            <w:pPr>
              <w:pStyle w:val="ListParagraph"/>
              <w:numPr>
                <w:ilvl w:val="0"/>
                <w:numId w:val="81"/>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Penataan Sistem Dasar Penanggulangan Bencana</w:t>
            </w:r>
          </w:p>
          <w:p w:rsidR="00927979" w:rsidRPr="00927979" w:rsidRDefault="00927979" w:rsidP="0025490D">
            <w:pPr>
              <w:pStyle w:val="ListParagraph"/>
              <w:numPr>
                <w:ilvl w:val="0"/>
                <w:numId w:val="85"/>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Bimbingan Teknis Pasca Bencana Kabupaten/Kota</w:t>
            </w:r>
          </w:p>
          <w:p w:rsidR="00927979" w:rsidRPr="00927979" w:rsidRDefault="00927979" w:rsidP="0025490D">
            <w:pPr>
              <w:pStyle w:val="ListParagraph"/>
              <w:numPr>
                <w:ilvl w:val="0"/>
                <w:numId w:val="85"/>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Penyusunan Rencana Aksi Penerapan Standar Pelayanan Minimal (SPM) Sub Urusan Bencana Kabupaten/Kota</w:t>
            </w:r>
          </w:p>
          <w:p w:rsidR="00927979" w:rsidRPr="00927979" w:rsidRDefault="00927979" w:rsidP="0025490D">
            <w:pPr>
              <w:pStyle w:val="ListParagraph"/>
              <w:numPr>
                <w:ilvl w:val="0"/>
                <w:numId w:val="85"/>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Koordinasi penanganan Pascabencana Kabupaten/Kota</w:t>
            </w:r>
          </w:p>
          <w:p w:rsidR="00927979" w:rsidRPr="00927979" w:rsidRDefault="00927979" w:rsidP="0025490D">
            <w:pPr>
              <w:pStyle w:val="ListParagraph"/>
              <w:numPr>
                <w:ilvl w:val="0"/>
                <w:numId w:val="85"/>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Peningkatan partisipasi masyarakat dan dunia usaha dalam penanganan Pascabencana Kabupaten/Kota</w:t>
            </w:r>
          </w:p>
          <w:p w:rsidR="00927979" w:rsidRPr="00927979" w:rsidRDefault="00927979" w:rsidP="0025490D">
            <w:pPr>
              <w:pStyle w:val="ListParagraph"/>
              <w:numPr>
                <w:ilvl w:val="0"/>
                <w:numId w:val="85"/>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Fasilitasi pengumpulan data penduduk di daerah rawan bencana lintas Kab/Kota</w:t>
            </w:r>
          </w:p>
          <w:p w:rsidR="006E3D75" w:rsidRPr="00FF2B81" w:rsidRDefault="00927979" w:rsidP="0025490D">
            <w:pPr>
              <w:pStyle w:val="ListParagraph"/>
              <w:numPr>
                <w:ilvl w:val="0"/>
                <w:numId w:val="85"/>
              </w:numPr>
              <w:spacing w:line="240" w:lineRule="auto"/>
              <w:rPr>
                <w:rFonts w:ascii="Arial" w:hAnsi="Arial" w:cs="Arial"/>
                <w:color w:val="000000" w:themeColor="text1"/>
                <w:sz w:val="18"/>
                <w:szCs w:val="18"/>
              </w:rPr>
            </w:pPr>
            <w:r w:rsidRPr="00927979">
              <w:rPr>
                <w:rFonts w:ascii="Arial" w:hAnsi="Arial" w:cs="Arial"/>
                <w:color w:val="000000" w:themeColor="text1"/>
                <w:sz w:val="18"/>
                <w:szCs w:val="18"/>
              </w:rPr>
              <w:t>Penyusunan Kajian Kebutuhan Pascabencana (JITUPASNA) dan Rencana Rehabilitasi dan Rekontruksi Pascabencana (R3P) Kab/Kota</w:t>
            </w:r>
          </w:p>
        </w:tc>
        <w:tc>
          <w:tcPr>
            <w:tcW w:w="1559" w:type="dxa"/>
          </w:tcPr>
          <w:p w:rsidR="006E3D75" w:rsidRPr="00266BBE" w:rsidRDefault="006E3D75" w:rsidP="00684EC2">
            <w:pPr>
              <w:spacing w:line="240" w:lineRule="auto"/>
              <w:rPr>
                <w:rFonts w:ascii="Arial" w:hAnsi="Arial" w:cs="Arial"/>
                <w:color w:val="000000" w:themeColor="text1"/>
                <w:sz w:val="18"/>
                <w:szCs w:val="18"/>
              </w:rPr>
            </w:pPr>
          </w:p>
        </w:tc>
      </w:tr>
    </w:tbl>
    <w:p w:rsidR="00643A95" w:rsidRPr="006E3D75" w:rsidRDefault="00643A95" w:rsidP="006E3D75">
      <w:pPr>
        <w:pStyle w:val="Footer"/>
        <w:tabs>
          <w:tab w:val="clear" w:pos="4680"/>
          <w:tab w:val="clear" w:pos="9360"/>
        </w:tabs>
        <w:spacing w:after="160" w:line="259" w:lineRule="auto"/>
        <w:rPr>
          <w:rFonts w:ascii="Arial" w:eastAsia="Bookman Old Style" w:hAnsi="Arial" w:cs="Arial"/>
          <w:iCs/>
        </w:rPr>
      </w:pPr>
    </w:p>
    <w:p w:rsidR="00703C62" w:rsidRPr="004152A1" w:rsidRDefault="00703C62" w:rsidP="009372DB">
      <w:pPr>
        <w:pStyle w:val="ListParagraph"/>
        <w:keepNext/>
        <w:numPr>
          <w:ilvl w:val="0"/>
          <w:numId w:val="66"/>
        </w:numPr>
        <w:spacing w:before="0" w:beforeAutospacing="0" w:after="160" w:afterAutospacing="0" w:line="360" w:lineRule="auto"/>
        <w:contextualSpacing w:val="0"/>
        <w:outlineLvl w:val="1"/>
        <w:rPr>
          <w:rFonts w:ascii="Arial" w:eastAsia="Arial MT" w:hAnsi="Arial" w:cs="Arial"/>
          <w:b/>
          <w:bCs/>
          <w:vanish/>
          <w:sz w:val="22"/>
          <w:szCs w:val="22"/>
          <w:lang w:val="id-ID" w:eastAsia="en-US"/>
        </w:rPr>
      </w:pPr>
      <w:bookmarkStart w:id="120" w:name="_Toc209977039"/>
      <w:bookmarkStart w:id="121" w:name="_Toc209978105"/>
      <w:bookmarkStart w:id="122" w:name="_Toc209978213"/>
      <w:bookmarkStart w:id="123" w:name="_Toc209978487"/>
      <w:bookmarkStart w:id="124" w:name="_Toc210075385"/>
      <w:bookmarkStart w:id="125" w:name="_Toc210079180"/>
      <w:bookmarkEnd w:id="120"/>
      <w:bookmarkEnd w:id="121"/>
      <w:bookmarkEnd w:id="122"/>
      <w:bookmarkEnd w:id="123"/>
      <w:bookmarkEnd w:id="124"/>
      <w:bookmarkEnd w:id="125"/>
    </w:p>
    <w:p w:rsidR="00703C62" w:rsidRPr="004152A1" w:rsidRDefault="00703C62" w:rsidP="009372DB">
      <w:pPr>
        <w:pStyle w:val="ListParagraph"/>
        <w:keepNext/>
        <w:numPr>
          <w:ilvl w:val="0"/>
          <w:numId w:val="66"/>
        </w:numPr>
        <w:spacing w:before="0" w:beforeAutospacing="0" w:after="160" w:afterAutospacing="0" w:line="360" w:lineRule="auto"/>
        <w:contextualSpacing w:val="0"/>
        <w:outlineLvl w:val="1"/>
        <w:rPr>
          <w:rFonts w:ascii="Arial" w:eastAsia="Arial MT" w:hAnsi="Arial" w:cs="Arial"/>
          <w:b/>
          <w:bCs/>
          <w:vanish/>
          <w:sz w:val="22"/>
          <w:szCs w:val="22"/>
          <w:lang w:val="id-ID" w:eastAsia="en-US"/>
        </w:rPr>
      </w:pPr>
      <w:bookmarkStart w:id="126" w:name="_Toc209977040"/>
      <w:bookmarkStart w:id="127" w:name="_Toc209978106"/>
      <w:bookmarkStart w:id="128" w:name="_Toc209978214"/>
      <w:bookmarkStart w:id="129" w:name="_Toc209978488"/>
      <w:bookmarkStart w:id="130" w:name="_Toc210075386"/>
      <w:bookmarkStart w:id="131" w:name="_Toc210079181"/>
      <w:bookmarkEnd w:id="126"/>
      <w:bookmarkEnd w:id="127"/>
      <w:bookmarkEnd w:id="128"/>
      <w:bookmarkEnd w:id="129"/>
      <w:bookmarkEnd w:id="130"/>
      <w:bookmarkEnd w:id="131"/>
    </w:p>
    <w:p w:rsidR="00703C62" w:rsidRPr="004152A1" w:rsidRDefault="00703C62" w:rsidP="009372DB">
      <w:pPr>
        <w:pStyle w:val="ListParagraph"/>
        <w:keepNext/>
        <w:numPr>
          <w:ilvl w:val="0"/>
          <w:numId w:val="66"/>
        </w:numPr>
        <w:spacing w:before="0" w:beforeAutospacing="0" w:after="160" w:afterAutospacing="0" w:line="360" w:lineRule="auto"/>
        <w:contextualSpacing w:val="0"/>
        <w:outlineLvl w:val="1"/>
        <w:rPr>
          <w:rFonts w:ascii="Arial" w:eastAsia="Arial MT" w:hAnsi="Arial" w:cs="Arial"/>
          <w:b/>
          <w:bCs/>
          <w:vanish/>
          <w:sz w:val="22"/>
          <w:szCs w:val="22"/>
          <w:lang w:val="id-ID" w:eastAsia="en-US"/>
        </w:rPr>
      </w:pPr>
      <w:bookmarkStart w:id="132" w:name="_Toc209977041"/>
      <w:bookmarkStart w:id="133" w:name="_Toc209978107"/>
      <w:bookmarkStart w:id="134" w:name="_Toc209978215"/>
      <w:bookmarkStart w:id="135" w:name="_Toc209978489"/>
      <w:bookmarkStart w:id="136" w:name="_Toc210075387"/>
      <w:bookmarkStart w:id="137" w:name="_Toc210079182"/>
      <w:bookmarkEnd w:id="132"/>
      <w:bookmarkEnd w:id="133"/>
      <w:bookmarkEnd w:id="134"/>
      <w:bookmarkEnd w:id="135"/>
      <w:bookmarkEnd w:id="136"/>
      <w:bookmarkEnd w:id="137"/>
    </w:p>
    <w:p w:rsidR="00703C62" w:rsidRPr="004152A1" w:rsidRDefault="00703C62" w:rsidP="009372DB">
      <w:pPr>
        <w:pStyle w:val="ListParagraph"/>
        <w:keepNext/>
        <w:numPr>
          <w:ilvl w:val="0"/>
          <w:numId w:val="66"/>
        </w:numPr>
        <w:spacing w:before="0" w:beforeAutospacing="0" w:after="160" w:afterAutospacing="0" w:line="360" w:lineRule="auto"/>
        <w:contextualSpacing w:val="0"/>
        <w:outlineLvl w:val="1"/>
        <w:rPr>
          <w:rFonts w:ascii="Arial" w:eastAsia="Arial MT" w:hAnsi="Arial" w:cs="Arial"/>
          <w:b/>
          <w:bCs/>
          <w:vanish/>
          <w:sz w:val="22"/>
          <w:szCs w:val="22"/>
          <w:lang w:val="id-ID" w:eastAsia="en-US"/>
        </w:rPr>
      </w:pPr>
      <w:bookmarkStart w:id="138" w:name="_Toc209977042"/>
      <w:bookmarkStart w:id="139" w:name="_Toc209978108"/>
      <w:bookmarkStart w:id="140" w:name="_Toc209978216"/>
      <w:bookmarkStart w:id="141" w:name="_Toc209978490"/>
      <w:bookmarkStart w:id="142" w:name="_Toc210075388"/>
      <w:bookmarkStart w:id="143" w:name="_Toc210079183"/>
      <w:bookmarkEnd w:id="138"/>
      <w:bookmarkEnd w:id="139"/>
      <w:bookmarkEnd w:id="140"/>
      <w:bookmarkEnd w:id="141"/>
      <w:bookmarkEnd w:id="142"/>
      <w:bookmarkEnd w:id="143"/>
    </w:p>
    <w:p w:rsidR="00703C62" w:rsidRPr="004152A1" w:rsidRDefault="00703C62" w:rsidP="009372DB">
      <w:pPr>
        <w:pStyle w:val="ListParagraph"/>
        <w:keepNext/>
        <w:numPr>
          <w:ilvl w:val="1"/>
          <w:numId w:val="66"/>
        </w:numPr>
        <w:spacing w:before="0" w:beforeAutospacing="0" w:after="160" w:afterAutospacing="0" w:line="360" w:lineRule="auto"/>
        <w:contextualSpacing w:val="0"/>
        <w:outlineLvl w:val="1"/>
        <w:rPr>
          <w:rFonts w:ascii="Arial" w:eastAsia="Arial MT" w:hAnsi="Arial" w:cs="Arial"/>
          <w:b/>
          <w:bCs/>
          <w:vanish/>
          <w:sz w:val="22"/>
          <w:szCs w:val="22"/>
          <w:lang w:val="id-ID" w:eastAsia="en-US"/>
        </w:rPr>
      </w:pPr>
      <w:bookmarkStart w:id="144" w:name="_Toc209977043"/>
      <w:bookmarkStart w:id="145" w:name="_Toc209978109"/>
      <w:bookmarkStart w:id="146" w:name="_Toc209978217"/>
      <w:bookmarkStart w:id="147" w:name="_Toc209978491"/>
      <w:bookmarkStart w:id="148" w:name="_Toc210075389"/>
      <w:bookmarkStart w:id="149" w:name="_Toc210079184"/>
      <w:bookmarkEnd w:id="144"/>
      <w:bookmarkEnd w:id="145"/>
      <w:bookmarkEnd w:id="146"/>
      <w:bookmarkEnd w:id="147"/>
      <w:bookmarkEnd w:id="148"/>
      <w:bookmarkEnd w:id="149"/>
    </w:p>
    <w:p w:rsidR="00643A95" w:rsidRDefault="00643A95" w:rsidP="009372DB">
      <w:pPr>
        <w:pStyle w:val="Heading2"/>
        <w:numPr>
          <w:ilvl w:val="1"/>
          <w:numId w:val="66"/>
        </w:numPr>
        <w:rPr>
          <w:rFonts w:eastAsia="Arial MT"/>
          <w:bCs/>
        </w:rPr>
      </w:pPr>
      <w:bookmarkStart w:id="150" w:name="_Toc210079185"/>
      <w:r w:rsidRPr="004152A1">
        <w:rPr>
          <w:rFonts w:eastAsia="Arial MT"/>
          <w:bCs/>
          <w:color w:val="auto"/>
          <w:lang w:val="id-ID"/>
        </w:rPr>
        <w:t>Kinerja</w:t>
      </w:r>
      <w:r w:rsidRPr="00C31F8B">
        <w:rPr>
          <w:rFonts w:eastAsia="Arial MT"/>
          <w:bCs/>
          <w:lang w:val="id-ID"/>
        </w:rPr>
        <w:t xml:space="preserve"> Penyelenggaraan Bidang Urusan </w:t>
      </w:r>
      <w:bookmarkEnd w:id="150"/>
      <w:r w:rsidR="009F1D3F">
        <w:rPr>
          <w:rFonts w:eastAsia="Arial MT"/>
          <w:bCs/>
        </w:rPr>
        <w:t>BPBD, KESBANGPOL</w:t>
      </w:r>
    </w:p>
    <w:p w:rsidR="00D33A4A" w:rsidRDefault="00643A95" w:rsidP="00D33A4A">
      <w:pPr>
        <w:spacing w:line="360" w:lineRule="auto"/>
        <w:ind w:firstLine="567"/>
        <w:jc w:val="both"/>
        <w:rPr>
          <w:rFonts w:ascii="Arial" w:eastAsia="Bookman Old Style" w:hAnsi="Arial" w:cs="Arial"/>
        </w:rPr>
      </w:pPr>
      <w:proofErr w:type="gramStart"/>
      <w:r w:rsidRPr="00643A95">
        <w:rPr>
          <w:rFonts w:ascii="Arial" w:eastAsia="Bookman Old Style" w:hAnsi="Arial" w:cs="Arial"/>
        </w:rPr>
        <w:t>Indikator kinerja BPBD Kesbangpol Kota Padang Panjang berlandaskan kepada tujuan dan sasaran yang tercantum di dalam dokumen Rencana Pembangunan Jangka Menengah Daerah (RPJMD).</w:t>
      </w:r>
      <w:proofErr w:type="gramEnd"/>
      <w:r w:rsidRPr="00643A95">
        <w:rPr>
          <w:rFonts w:ascii="Arial" w:eastAsia="Bookman Old Style" w:hAnsi="Arial" w:cs="Arial"/>
        </w:rPr>
        <w:t xml:space="preserve"> Indikator kinerja yang tercantum di dalam RPJMD telah memperjelas kinerja yang </w:t>
      </w:r>
      <w:proofErr w:type="gramStart"/>
      <w:r w:rsidRPr="00643A95">
        <w:rPr>
          <w:rFonts w:ascii="Arial" w:eastAsia="Bookman Old Style" w:hAnsi="Arial" w:cs="Arial"/>
        </w:rPr>
        <w:t>akan</w:t>
      </w:r>
      <w:proofErr w:type="gramEnd"/>
      <w:r w:rsidRPr="00643A95">
        <w:rPr>
          <w:rFonts w:ascii="Arial" w:eastAsia="Bookman Old Style" w:hAnsi="Arial" w:cs="Arial"/>
        </w:rPr>
        <w:t xml:space="preserve"> dicapai oleh BPBD Kesbangpol Kota Padang Panjang untuk lima tahun ke depan. Penetapan indikator kinerja BPBD Kesbangpol Kota Padang Panjang telah dilakukan identifikasi sesuai dengan lingkup bidang pelayanan terkait dengan memperhatikan tugas dan fungsi yang mampu mendukung pencapaian tujuan dan sasaran di RPJMD serta b</w:t>
      </w:r>
      <w:r w:rsidR="006E3D75">
        <w:rPr>
          <w:rFonts w:ascii="Arial" w:eastAsia="Bookman Old Style" w:hAnsi="Arial" w:cs="Arial"/>
        </w:rPr>
        <w:t>erbasis Indikator Kinerja Kunci sebagaimana dijabarkan</w:t>
      </w:r>
      <w:bookmarkStart w:id="151" w:name="_Toc207272279"/>
      <w:r w:rsidR="00266BBE">
        <w:rPr>
          <w:rFonts w:ascii="Arial" w:eastAsia="Bookman Old Style" w:hAnsi="Arial" w:cs="Arial"/>
        </w:rPr>
        <w:t xml:space="preserve"> pada Tabel 4.4 dan 4.5</w:t>
      </w:r>
      <w:r w:rsidR="00D33A4A">
        <w:rPr>
          <w:rFonts w:ascii="Arial" w:eastAsia="Bookman Old Style" w:hAnsi="Arial" w:cs="Arial"/>
        </w:rPr>
        <w:t xml:space="preserve"> berikut</w:t>
      </w:r>
      <w:r w:rsidR="00266BBE">
        <w:rPr>
          <w:rFonts w:ascii="Arial" w:eastAsia="Bookman Old Style" w:hAnsi="Arial" w:cs="Arial"/>
        </w:rPr>
        <w:t>:</w:t>
      </w:r>
    </w:p>
    <w:p w:rsidR="00643A95" w:rsidRPr="00EF2260" w:rsidRDefault="00EF2260" w:rsidP="00EF2260">
      <w:pPr>
        <w:pStyle w:val="Caption"/>
        <w:jc w:val="center"/>
        <w:rPr>
          <w:rFonts w:ascii="Arial" w:hAnsi="Arial" w:cs="Arial"/>
          <w:color w:val="auto"/>
          <w:sz w:val="22"/>
          <w:szCs w:val="22"/>
        </w:rPr>
      </w:pPr>
      <w:bookmarkStart w:id="152" w:name="_Toc209981864"/>
      <w:proofErr w:type="gramStart"/>
      <w:r w:rsidRPr="00EF2260">
        <w:rPr>
          <w:rFonts w:ascii="Arial" w:hAnsi="Arial" w:cs="Arial"/>
          <w:color w:val="auto"/>
          <w:sz w:val="22"/>
          <w:szCs w:val="22"/>
        </w:rPr>
        <w:t>Tabel 4.</w:t>
      </w:r>
      <w:proofErr w:type="gramEnd"/>
      <w:r w:rsidRPr="00EF2260">
        <w:rPr>
          <w:rFonts w:ascii="Arial" w:hAnsi="Arial" w:cs="Arial"/>
          <w:color w:val="auto"/>
          <w:sz w:val="22"/>
          <w:szCs w:val="22"/>
        </w:rPr>
        <w:t xml:space="preserve"> </w:t>
      </w:r>
      <w:r w:rsidR="009F1D3F">
        <w:rPr>
          <w:rFonts w:ascii="Arial" w:hAnsi="Arial" w:cs="Arial"/>
          <w:color w:val="auto"/>
          <w:sz w:val="22"/>
          <w:szCs w:val="22"/>
        </w:rPr>
        <w:t>5</w:t>
      </w:r>
      <w:r w:rsidRPr="00EF2260">
        <w:rPr>
          <w:rFonts w:ascii="Arial" w:hAnsi="Arial" w:cs="Arial"/>
          <w:color w:val="auto"/>
          <w:sz w:val="22"/>
          <w:szCs w:val="22"/>
        </w:rPr>
        <w:t xml:space="preserve"> </w:t>
      </w:r>
      <w:r w:rsidR="00600472">
        <w:rPr>
          <w:rFonts w:ascii="Arial" w:eastAsia="Bookman Old Style" w:hAnsi="Arial" w:cs="Arial"/>
          <w:color w:val="auto"/>
          <w:sz w:val="22"/>
          <w:szCs w:val="22"/>
        </w:rPr>
        <w:t xml:space="preserve">Indikator </w:t>
      </w:r>
      <w:r w:rsidR="00643A95" w:rsidRPr="00EF2260">
        <w:rPr>
          <w:rFonts w:ascii="Arial" w:eastAsia="Bookman Old Style" w:hAnsi="Arial" w:cs="Arial"/>
          <w:color w:val="auto"/>
          <w:sz w:val="22"/>
          <w:szCs w:val="22"/>
        </w:rPr>
        <w:t xml:space="preserve">Kinerja Utama </w:t>
      </w:r>
      <w:bookmarkEnd w:id="151"/>
      <w:bookmarkEnd w:id="152"/>
      <w:r w:rsidR="009F1D3F">
        <w:rPr>
          <w:rFonts w:ascii="Arial" w:eastAsia="Bookman Old Style" w:hAnsi="Arial" w:cs="Arial"/>
          <w:color w:val="auto"/>
          <w:sz w:val="22"/>
          <w:szCs w:val="22"/>
        </w:rPr>
        <w:t>BPBD</w:t>
      </w:r>
      <w:proofErr w:type="gramStart"/>
      <w:r w:rsidR="009F1D3F">
        <w:rPr>
          <w:rFonts w:ascii="Arial" w:eastAsia="Bookman Old Style" w:hAnsi="Arial" w:cs="Arial"/>
          <w:color w:val="auto"/>
          <w:sz w:val="22"/>
          <w:szCs w:val="22"/>
        </w:rPr>
        <w:t>,KESBANGPOL</w:t>
      </w:r>
      <w:proofErr w:type="gramEnd"/>
    </w:p>
    <w:tbl>
      <w:tblPr>
        <w:tblW w:w="9463" w:type="dxa"/>
        <w:jc w:val="center"/>
        <w:tblLook w:val="0400" w:firstRow="0" w:lastRow="0" w:firstColumn="0" w:lastColumn="0" w:noHBand="0" w:noVBand="1"/>
      </w:tblPr>
      <w:tblGrid>
        <w:gridCol w:w="456"/>
        <w:gridCol w:w="2671"/>
        <w:gridCol w:w="1177"/>
        <w:gridCol w:w="667"/>
        <w:gridCol w:w="667"/>
        <w:gridCol w:w="667"/>
        <w:gridCol w:w="667"/>
        <w:gridCol w:w="667"/>
        <w:gridCol w:w="617"/>
        <w:gridCol w:w="1207"/>
      </w:tblGrid>
      <w:tr w:rsidR="00643A95" w:rsidRPr="00684EC2" w:rsidTr="00B9295A">
        <w:trPr>
          <w:trHeight w:val="293"/>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D5DCE4" w:themeFill="text2" w:themeFillTint="33"/>
          </w:tcPr>
          <w:p w:rsidR="00643A95" w:rsidRPr="00684EC2" w:rsidRDefault="00643A95" w:rsidP="00B9295A">
            <w:pPr>
              <w:jc w:val="center"/>
              <w:rPr>
                <w:rFonts w:ascii="Arial" w:eastAsia="Bookman Old Style" w:hAnsi="Arial" w:cs="Arial"/>
                <w:b/>
                <w:color w:val="000000"/>
                <w:sz w:val="18"/>
                <w:szCs w:val="18"/>
              </w:rPr>
            </w:pPr>
            <w:r w:rsidRPr="00684EC2">
              <w:rPr>
                <w:rFonts w:ascii="Arial" w:eastAsia="Bookman Old Style" w:hAnsi="Arial" w:cs="Arial"/>
                <w:b/>
                <w:color w:val="000000"/>
                <w:sz w:val="18"/>
                <w:szCs w:val="18"/>
              </w:rPr>
              <w:t>No</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rsidR="00643A95" w:rsidRPr="00684EC2" w:rsidRDefault="00643A95" w:rsidP="00B9295A">
            <w:pPr>
              <w:jc w:val="center"/>
              <w:rPr>
                <w:rFonts w:ascii="Arial" w:eastAsia="Bookman Old Style" w:hAnsi="Arial" w:cs="Arial"/>
                <w:b/>
                <w:color w:val="000000"/>
                <w:sz w:val="18"/>
                <w:szCs w:val="18"/>
              </w:rPr>
            </w:pPr>
            <w:r w:rsidRPr="00684EC2">
              <w:rPr>
                <w:rFonts w:ascii="Arial" w:eastAsia="Bookman Old Style" w:hAnsi="Arial" w:cs="Arial"/>
                <w:b/>
                <w:color w:val="000000"/>
                <w:sz w:val="18"/>
                <w:szCs w:val="18"/>
              </w:rPr>
              <w:t>Indikator</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rsidR="00643A95" w:rsidRPr="00684EC2" w:rsidRDefault="00643A95" w:rsidP="00B9295A">
            <w:pPr>
              <w:jc w:val="center"/>
              <w:rPr>
                <w:rFonts w:ascii="Arial" w:eastAsia="Bookman Old Style" w:hAnsi="Arial" w:cs="Arial"/>
                <w:b/>
                <w:color w:val="000000"/>
                <w:sz w:val="18"/>
                <w:szCs w:val="18"/>
              </w:rPr>
            </w:pPr>
            <w:r w:rsidRPr="00684EC2">
              <w:rPr>
                <w:rFonts w:ascii="Arial" w:eastAsia="Bookman Old Style" w:hAnsi="Arial" w:cs="Arial"/>
                <w:b/>
                <w:color w:val="000000"/>
                <w:sz w:val="18"/>
                <w:szCs w:val="18"/>
              </w:rPr>
              <w:t>Satuan</w:t>
            </w:r>
          </w:p>
        </w:tc>
        <w:tc>
          <w:tcPr>
            <w:tcW w:w="0" w:type="auto"/>
            <w:gridSpan w:val="6"/>
            <w:tcBorders>
              <w:top w:val="single" w:sz="4" w:space="0" w:color="000000"/>
              <w:left w:val="nil"/>
              <w:bottom w:val="single" w:sz="4" w:space="0" w:color="000000"/>
              <w:right w:val="single" w:sz="4" w:space="0" w:color="000000"/>
            </w:tcBorders>
            <w:shd w:val="clear" w:color="auto" w:fill="D5DCE4" w:themeFill="text2" w:themeFillTint="33"/>
            <w:vAlign w:val="center"/>
          </w:tcPr>
          <w:p w:rsidR="00643A95" w:rsidRPr="00684EC2" w:rsidRDefault="00643A95" w:rsidP="00B9295A">
            <w:pPr>
              <w:jc w:val="center"/>
              <w:rPr>
                <w:rFonts w:ascii="Arial" w:eastAsia="Bookman Old Style" w:hAnsi="Arial" w:cs="Arial"/>
                <w:b/>
                <w:color w:val="000000"/>
                <w:sz w:val="18"/>
                <w:szCs w:val="18"/>
              </w:rPr>
            </w:pPr>
            <w:r w:rsidRPr="00684EC2">
              <w:rPr>
                <w:rFonts w:ascii="Arial" w:eastAsia="Bookman Old Style" w:hAnsi="Arial" w:cs="Arial"/>
                <w:b/>
                <w:color w:val="000000"/>
                <w:sz w:val="18"/>
                <w:szCs w:val="18"/>
              </w:rPr>
              <w:t>Target Tahun</w:t>
            </w:r>
          </w:p>
        </w:tc>
        <w:tc>
          <w:tcPr>
            <w:tcW w:w="0" w:type="auto"/>
            <w:vMerge w:val="restart"/>
            <w:tcBorders>
              <w:top w:val="single" w:sz="4" w:space="0" w:color="000000"/>
              <w:left w:val="nil"/>
              <w:right w:val="single" w:sz="4" w:space="0" w:color="000000"/>
            </w:tcBorders>
            <w:shd w:val="clear" w:color="auto" w:fill="D5DCE4" w:themeFill="text2" w:themeFillTint="33"/>
            <w:vAlign w:val="center"/>
          </w:tcPr>
          <w:p w:rsidR="00643A95" w:rsidRPr="00684EC2" w:rsidRDefault="00643A95" w:rsidP="00B9295A">
            <w:pPr>
              <w:jc w:val="center"/>
              <w:rPr>
                <w:rFonts w:ascii="Arial" w:eastAsia="Bookman Old Style" w:hAnsi="Arial" w:cs="Arial"/>
                <w:b/>
                <w:color w:val="000000"/>
                <w:sz w:val="18"/>
                <w:szCs w:val="18"/>
              </w:rPr>
            </w:pPr>
            <w:r w:rsidRPr="00684EC2">
              <w:rPr>
                <w:rFonts w:ascii="Arial" w:eastAsia="Bookman Old Style" w:hAnsi="Arial" w:cs="Arial"/>
                <w:b/>
                <w:color w:val="000000"/>
                <w:sz w:val="18"/>
                <w:szCs w:val="18"/>
              </w:rPr>
              <w:t>Keterangan</w:t>
            </w:r>
          </w:p>
        </w:tc>
      </w:tr>
      <w:tr w:rsidR="00643A95" w:rsidRPr="00684EC2" w:rsidTr="00B9295A">
        <w:trPr>
          <w:trHeight w:val="29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643A95" w:rsidRPr="00684EC2" w:rsidRDefault="00643A95" w:rsidP="00B9295A">
            <w:pPr>
              <w:widowControl w:val="0"/>
              <w:pBdr>
                <w:top w:val="nil"/>
                <w:left w:val="nil"/>
                <w:bottom w:val="nil"/>
                <w:right w:val="nil"/>
                <w:between w:val="nil"/>
              </w:pBdr>
              <w:jc w:val="center"/>
              <w:rPr>
                <w:rFonts w:ascii="Arial" w:eastAsia="Bookman Old Style" w:hAnsi="Arial" w:cs="Arial"/>
                <w:b/>
                <w:color w:val="000000"/>
                <w:sz w:val="18"/>
                <w:szCs w:val="18"/>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rsidR="00643A95" w:rsidRPr="00684EC2" w:rsidRDefault="00643A95" w:rsidP="00B9295A">
            <w:pPr>
              <w:widowControl w:val="0"/>
              <w:pBdr>
                <w:top w:val="nil"/>
                <w:left w:val="nil"/>
                <w:bottom w:val="nil"/>
                <w:right w:val="nil"/>
                <w:between w:val="nil"/>
              </w:pBdr>
              <w:rPr>
                <w:rFonts w:ascii="Arial" w:eastAsia="Bookman Old Style" w:hAnsi="Arial" w:cs="Arial"/>
                <w:b/>
                <w:color w:val="000000"/>
                <w:sz w:val="18"/>
                <w:szCs w:val="18"/>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rsidR="00643A95" w:rsidRPr="00684EC2" w:rsidRDefault="00643A95" w:rsidP="00B9295A">
            <w:pPr>
              <w:widowControl w:val="0"/>
              <w:pBdr>
                <w:top w:val="nil"/>
                <w:left w:val="nil"/>
                <w:bottom w:val="nil"/>
                <w:right w:val="nil"/>
                <w:between w:val="nil"/>
              </w:pBdr>
              <w:rPr>
                <w:rFonts w:ascii="Arial" w:eastAsia="Bookman Old Style" w:hAnsi="Arial" w:cs="Arial"/>
                <w:b/>
                <w:color w:val="000000"/>
                <w:sz w:val="18"/>
                <w:szCs w:val="18"/>
              </w:rPr>
            </w:pPr>
          </w:p>
        </w:tc>
        <w:tc>
          <w:tcPr>
            <w:tcW w:w="0" w:type="auto"/>
            <w:tcBorders>
              <w:top w:val="nil"/>
              <w:left w:val="nil"/>
              <w:bottom w:val="single" w:sz="4" w:space="0" w:color="000000"/>
              <w:right w:val="single" w:sz="4" w:space="0" w:color="000000"/>
            </w:tcBorders>
            <w:shd w:val="clear" w:color="auto" w:fill="D5DCE4" w:themeFill="text2" w:themeFillTint="33"/>
            <w:vAlign w:val="center"/>
          </w:tcPr>
          <w:p w:rsidR="00643A95" w:rsidRPr="00684EC2" w:rsidRDefault="00643A95" w:rsidP="00B9295A">
            <w:pPr>
              <w:jc w:val="center"/>
              <w:rPr>
                <w:rFonts w:ascii="Arial" w:eastAsia="Bookman Old Style" w:hAnsi="Arial" w:cs="Arial"/>
                <w:b/>
                <w:color w:val="000000"/>
                <w:sz w:val="18"/>
                <w:szCs w:val="18"/>
              </w:rPr>
            </w:pPr>
            <w:r w:rsidRPr="00684EC2">
              <w:rPr>
                <w:rFonts w:ascii="Arial" w:eastAsia="Bookman Old Style" w:hAnsi="Arial" w:cs="Arial"/>
                <w:b/>
                <w:color w:val="000000"/>
                <w:sz w:val="18"/>
                <w:szCs w:val="18"/>
              </w:rPr>
              <w:t>2025</w:t>
            </w:r>
          </w:p>
        </w:tc>
        <w:tc>
          <w:tcPr>
            <w:tcW w:w="0" w:type="auto"/>
            <w:tcBorders>
              <w:top w:val="nil"/>
              <w:left w:val="nil"/>
              <w:bottom w:val="single" w:sz="4" w:space="0" w:color="000000"/>
              <w:right w:val="single" w:sz="4" w:space="0" w:color="000000"/>
            </w:tcBorders>
            <w:shd w:val="clear" w:color="auto" w:fill="D5DCE4" w:themeFill="text2" w:themeFillTint="33"/>
            <w:vAlign w:val="center"/>
          </w:tcPr>
          <w:p w:rsidR="00643A95" w:rsidRPr="00684EC2" w:rsidRDefault="00643A95" w:rsidP="00B9295A">
            <w:pPr>
              <w:jc w:val="center"/>
              <w:rPr>
                <w:rFonts w:ascii="Arial" w:eastAsia="Bookman Old Style" w:hAnsi="Arial" w:cs="Arial"/>
                <w:b/>
                <w:color w:val="000000"/>
                <w:sz w:val="18"/>
                <w:szCs w:val="18"/>
              </w:rPr>
            </w:pPr>
            <w:r w:rsidRPr="00684EC2">
              <w:rPr>
                <w:rFonts w:ascii="Arial" w:eastAsia="Bookman Old Style" w:hAnsi="Arial" w:cs="Arial"/>
                <w:b/>
                <w:color w:val="000000"/>
                <w:sz w:val="18"/>
                <w:szCs w:val="18"/>
              </w:rPr>
              <w:t>2026</w:t>
            </w:r>
          </w:p>
        </w:tc>
        <w:tc>
          <w:tcPr>
            <w:tcW w:w="0" w:type="auto"/>
            <w:tcBorders>
              <w:top w:val="nil"/>
              <w:left w:val="nil"/>
              <w:bottom w:val="single" w:sz="4" w:space="0" w:color="000000"/>
              <w:right w:val="single" w:sz="4" w:space="0" w:color="000000"/>
            </w:tcBorders>
            <w:shd w:val="clear" w:color="auto" w:fill="D5DCE4" w:themeFill="text2" w:themeFillTint="33"/>
            <w:vAlign w:val="center"/>
          </w:tcPr>
          <w:p w:rsidR="00643A95" w:rsidRPr="00684EC2" w:rsidRDefault="00643A95" w:rsidP="00B9295A">
            <w:pPr>
              <w:jc w:val="center"/>
              <w:rPr>
                <w:rFonts w:ascii="Arial" w:eastAsia="Bookman Old Style" w:hAnsi="Arial" w:cs="Arial"/>
                <w:b/>
                <w:color w:val="000000"/>
                <w:sz w:val="18"/>
                <w:szCs w:val="18"/>
              </w:rPr>
            </w:pPr>
            <w:r w:rsidRPr="00684EC2">
              <w:rPr>
                <w:rFonts w:ascii="Arial" w:eastAsia="Bookman Old Style" w:hAnsi="Arial" w:cs="Arial"/>
                <w:b/>
                <w:color w:val="000000"/>
                <w:sz w:val="18"/>
                <w:szCs w:val="18"/>
              </w:rPr>
              <w:t>2027</w:t>
            </w:r>
          </w:p>
        </w:tc>
        <w:tc>
          <w:tcPr>
            <w:tcW w:w="0" w:type="auto"/>
            <w:tcBorders>
              <w:top w:val="nil"/>
              <w:left w:val="nil"/>
              <w:bottom w:val="single" w:sz="4" w:space="0" w:color="000000"/>
              <w:right w:val="single" w:sz="4" w:space="0" w:color="000000"/>
            </w:tcBorders>
            <w:shd w:val="clear" w:color="auto" w:fill="D5DCE4" w:themeFill="text2" w:themeFillTint="33"/>
            <w:vAlign w:val="center"/>
          </w:tcPr>
          <w:p w:rsidR="00643A95" w:rsidRPr="00684EC2" w:rsidRDefault="00643A95" w:rsidP="00B9295A">
            <w:pPr>
              <w:jc w:val="center"/>
              <w:rPr>
                <w:rFonts w:ascii="Arial" w:eastAsia="Bookman Old Style" w:hAnsi="Arial" w:cs="Arial"/>
                <w:b/>
                <w:color w:val="000000"/>
                <w:sz w:val="18"/>
                <w:szCs w:val="18"/>
              </w:rPr>
            </w:pPr>
            <w:r w:rsidRPr="00684EC2">
              <w:rPr>
                <w:rFonts w:ascii="Arial" w:eastAsia="Bookman Old Style" w:hAnsi="Arial" w:cs="Arial"/>
                <w:b/>
                <w:color w:val="000000"/>
                <w:sz w:val="18"/>
                <w:szCs w:val="18"/>
              </w:rPr>
              <w:t>2028</w:t>
            </w:r>
          </w:p>
        </w:tc>
        <w:tc>
          <w:tcPr>
            <w:tcW w:w="0" w:type="auto"/>
            <w:tcBorders>
              <w:top w:val="nil"/>
              <w:left w:val="nil"/>
              <w:bottom w:val="single" w:sz="4" w:space="0" w:color="000000"/>
              <w:right w:val="single" w:sz="4" w:space="0" w:color="000000"/>
            </w:tcBorders>
            <w:shd w:val="clear" w:color="auto" w:fill="D5DCE4" w:themeFill="text2" w:themeFillTint="33"/>
            <w:vAlign w:val="center"/>
          </w:tcPr>
          <w:p w:rsidR="00643A95" w:rsidRPr="00684EC2" w:rsidRDefault="00643A95" w:rsidP="00B9295A">
            <w:pPr>
              <w:jc w:val="center"/>
              <w:rPr>
                <w:rFonts w:ascii="Arial" w:eastAsia="Bookman Old Style" w:hAnsi="Arial" w:cs="Arial"/>
                <w:b/>
                <w:color w:val="000000"/>
                <w:sz w:val="18"/>
                <w:szCs w:val="18"/>
              </w:rPr>
            </w:pPr>
            <w:r w:rsidRPr="00684EC2">
              <w:rPr>
                <w:rFonts w:ascii="Arial" w:eastAsia="Bookman Old Style" w:hAnsi="Arial" w:cs="Arial"/>
                <w:b/>
                <w:color w:val="000000"/>
                <w:sz w:val="18"/>
                <w:szCs w:val="18"/>
              </w:rPr>
              <w:t>2029</w:t>
            </w:r>
          </w:p>
        </w:tc>
        <w:tc>
          <w:tcPr>
            <w:tcW w:w="0" w:type="auto"/>
            <w:tcBorders>
              <w:top w:val="nil"/>
              <w:left w:val="nil"/>
              <w:bottom w:val="single" w:sz="4" w:space="0" w:color="000000"/>
              <w:right w:val="single" w:sz="4" w:space="0" w:color="000000"/>
            </w:tcBorders>
            <w:shd w:val="clear" w:color="auto" w:fill="D5DCE4" w:themeFill="text2" w:themeFillTint="33"/>
            <w:vAlign w:val="center"/>
          </w:tcPr>
          <w:p w:rsidR="00643A95" w:rsidRPr="00684EC2" w:rsidRDefault="00643A95" w:rsidP="00B9295A">
            <w:pPr>
              <w:jc w:val="center"/>
              <w:rPr>
                <w:rFonts w:ascii="Arial" w:eastAsia="Bookman Old Style" w:hAnsi="Arial" w:cs="Arial"/>
                <w:b/>
                <w:color w:val="000000"/>
                <w:sz w:val="18"/>
                <w:szCs w:val="18"/>
              </w:rPr>
            </w:pPr>
            <w:r w:rsidRPr="00684EC2">
              <w:rPr>
                <w:rFonts w:ascii="Arial" w:eastAsia="Bookman Old Style" w:hAnsi="Arial" w:cs="Arial"/>
                <w:b/>
                <w:sz w:val="18"/>
                <w:szCs w:val="18"/>
              </w:rPr>
              <w:t>2030</w:t>
            </w:r>
          </w:p>
        </w:tc>
        <w:tc>
          <w:tcPr>
            <w:tcW w:w="0" w:type="auto"/>
            <w:vMerge/>
            <w:tcBorders>
              <w:left w:val="nil"/>
              <w:bottom w:val="single" w:sz="4" w:space="0" w:color="000000"/>
              <w:right w:val="single" w:sz="4" w:space="0" w:color="000000"/>
            </w:tcBorders>
          </w:tcPr>
          <w:p w:rsidR="00643A95" w:rsidRPr="00684EC2" w:rsidRDefault="00643A95" w:rsidP="00B9295A">
            <w:pPr>
              <w:jc w:val="center"/>
              <w:rPr>
                <w:rFonts w:ascii="Arial" w:eastAsia="Bookman Old Style" w:hAnsi="Arial" w:cs="Arial"/>
                <w:b/>
                <w:sz w:val="18"/>
                <w:szCs w:val="18"/>
              </w:rPr>
            </w:pPr>
          </w:p>
        </w:tc>
      </w:tr>
      <w:tr w:rsidR="0000366B" w:rsidRPr="00684EC2" w:rsidTr="00FD56BD">
        <w:trPr>
          <w:trHeight w:val="293"/>
          <w:jc w:val="center"/>
        </w:trPr>
        <w:tc>
          <w:tcPr>
            <w:tcW w:w="0" w:type="auto"/>
            <w:tcBorders>
              <w:top w:val="nil"/>
              <w:left w:val="single" w:sz="4" w:space="0" w:color="000000"/>
              <w:bottom w:val="single" w:sz="4" w:space="0" w:color="000000"/>
              <w:right w:val="single" w:sz="4" w:space="0" w:color="000000"/>
            </w:tcBorders>
            <w:shd w:val="clear" w:color="auto" w:fill="auto"/>
          </w:tcPr>
          <w:p w:rsidR="0000366B" w:rsidRPr="00684EC2" w:rsidRDefault="0000366B" w:rsidP="00B9295A">
            <w:pPr>
              <w:jc w:val="center"/>
              <w:rPr>
                <w:rFonts w:ascii="Arial" w:eastAsia="Bookman Old Style" w:hAnsi="Arial" w:cs="Arial"/>
                <w:color w:val="000000"/>
                <w:sz w:val="18"/>
                <w:szCs w:val="18"/>
              </w:rPr>
            </w:pPr>
            <w:r w:rsidRPr="00684EC2">
              <w:rPr>
                <w:rFonts w:ascii="Arial" w:eastAsia="Bookman Old Style" w:hAnsi="Arial" w:cs="Arial"/>
                <w:color w:val="000000"/>
                <w:sz w:val="18"/>
                <w:szCs w:val="18"/>
              </w:rPr>
              <w:t>1</w:t>
            </w:r>
          </w:p>
          <w:p w:rsidR="0000366B" w:rsidRPr="00684EC2" w:rsidRDefault="0000366B" w:rsidP="00B9295A">
            <w:pPr>
              <w:jc w:val="center"/>
              <w:rPr>
                <w:rFonts w:ascii="Arial" w:eastAsia="Bookman Old Style" w:hAnsi="Arial" w:cs="Arial"/>
                <w:color w:val="000000"/>
                <w:sz w:val="18"/>
                <w:szCs w:val="18"/>
              </w:rPr>
            </w:pPr>
          </w:p>
        </w:tc>
        <w:tc>
          <w:tcPr>
            <w:tcW w:w="0" w:type="auto"/>
            <w:tcBorders>
              <w:top w:val="nil"/>
              <w:left w:val="nil"/>
              <w:bottom w:val="single" w:sz="4" w:space="0" w:color="000000"/>
              <w:right w:val="single" w:sz="4" w:space="0" w:color="000000"/>
            </w:tcBorders>
            <w:shd w:val="clear" w:color="auto" w:fill="auto"/>
            <w:vAlign w:val="center"/>
          </w:tcPr>
          <w:p w:rsidR="008A5EC4" w:rsidRPr="0099105E" w:rsidRDefault="0000366B" w:rsidP="00B9295A">
            <w:pPr>
              <w:rPr>
                <w:rFonts w:ascii="Arial" w:hAnsi="Arial" w:cs="Arial"/>
                <w:color w:val="000000"/>
                <w:sz w:val="18"/>
                <w:szCs w:val="18"/>
              </w:rPr>
            </w:pPr>
            <w:r w:rsidRPr="0099105E">
              <w:rPr>
                <w:rFonts w:ascii="Arial" w:hAnsi="Arial" w:cs="Arial"/>
                <w:color w:val="000000"/>
                <w:sz w:val="18"/>
                <w:szCs w:val="18"/>
              </w:rPr>
              <w:t xml:space="preserve">Indeks Ketahanan Daerah       </w:t>
            </w:r>
          </w:p>
          <w:p w:rsidR="0000366B" w:rsidRPr="0099105E" w:rsidRDefault="0000366B" w:rsidP="00B9295A">
            <w:pPr>
              <w:rPr>
                <w:rFonts w:ascii="Arial" w:hAnsi="Arial" w:cs="Arial"/>
                <w:color w:val="000000"/>
                <w:sz w:val="18"/>
                <w:szCs w:val="18"/>
              </w:rPr>
            </w:pPr>
            <w:r w:rsidRPr="0099105E">
              <w:rPr>
                <w:rFonts w:ascii="Arial" w:hAnsi="Arial" w:cs="Arial"/>
                <w:color w:val="000000"/>
                <w:sz w:val="18"/>
                <w:szCs w:val="18"/>
              </w:rPr>
              <w:t xml:space="preserve"> ( IKD)</w:t>
            </w:r>
          </w:p>
        </w:tc>
        <w:tc>
          <w:tcPr>
            <w:tcW w:w="0" w:type="auto"/>
            <w:tcBorders>
              <w:top w:val="nil"/>
              <w:left w:val="nil"/>
              <w:bottom w:val="single" w:sz="4" w:space="0" w:color="000000"/>
              <w:right w:val="single" w:sz="4" w:space="0" w:color="000000"/>
            </w:tcBorders>
            <w:shd w:val="clear" w:color="auto" w:fill="auto"/>
            <w:vAlign w:val="center"/>
          </w:tcPr>
          <w:p w:rsidR="0000366B" w:rsidRPr="0099105E" w:rsidRDefault="0000366B" w:rsidP="00B9295A">
            <w:pPr>
              <w:rPr>
                <w:rFonts w:ascii="Arial" w:eastAsia="Bookman Old Style" w:hAnsi="Arial" w:cs="Arial"/>
                <w:color w:val="000000"/>
                <w:sz w:val="18"/>
                <w:szCs w:val="18"/>
              </w:rPr>
            </w:pP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jc w:val="center"/>
              <w:rPr>
                <w:rFonts w:ascii="Arial" w:hAnsi="Arial" w:cs="Arial"/>
                <w:sz w:val="18"/>
                <w:szCs w:val="18"/>
              </w:rPr>
            </w:pPr>
            <w:r w:rsidRPr="0099105E">
              <w:rPr>
                <w:rFonts w:ascii="Arial" w:hAnsi="Arial" w:cs="Arial"/>
                <w:sz w:val="18"/>
                <w:szCs w:val="18"/>
              </w:rPr>
              <w:t>0.32</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jc w:val="center"/>
              <w:rPr>
                <w:rFonts w:ascii="Arial" w:hAnsi="Arial" w:cs="Arial"/>
                <w:sz w:val="18"/>
                <w:szCs w:val="18"/>
              </w:rPr>
            </w:pPr>
            <w:r w:rsidRPr="0099105E">
              <w:rPr>
                <w:rFonts w:ascii="Arial" w:hAnsi="Arial" w:cs="Arial"/>
                <w:sz w:val="18"/>
                <w:szCs w:val="18"/>
              </w:rPr>
              <w:t>0.34</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jc w:val="center"/>
              <w:rPr>
                <w:rFonts w:ascii="Arial" w:hAnsi="Arial" w:cs="Arial"/>
                <w:sz w:val="18"/>
                <w:szCs w:val="18"/>
              </w:rPr>
            </w:pPr>
            <w:r w:rsidRPr="0099105E">
              <w:rPr>
                <w:rFonts w:ascii="Arial" w:hAnsi="Arial" w:cs="Arial"/>
                <w:sz w:val="18"/>
                <w:szCs w:val="18"/>
              </w:rPr>
              <w:t>0.35</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jc w:val="center"/>
              <w:rPr>
                <w:rFonts w:ascii="Arial" w:hAnsi="Arial" w:cs="Arial"/>
                <w:sz w:val="18"/>
                <w:szCs w:val="18"/>
              </w:rPr>
            </w:pPr>
            <w:r w:rsidRPr="0099105E">
              <w:rPr>
                <w:rFonts w:ascii="Arial" w:hAnsi="Arial" w:cs="Arial"/>
                <w:sz w:val="18"/>
                <w:szCs w:val="18"/>
              </w:rPr>
              <w:t>0.36</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jc w:val="center"/>
              <w:rPr>
                <w:rFonts w:ascii="Arial" w:hAnsi="Arial" w:cs="Arial"/>
                <w:sz w:val="18"/>
                <w:szCs w:val="18"/>
              </w:rPr>
            </w:pPr>
            <w:r w:rsidRPr="0099105E">
              <w:rPr>
                <w:rFonts w:ascii="Arial" w:hAnsi="Arial" w:cs="Arial"/>
                <w:sz w:val="18"/>
                <w:szCs w:val="18"/>
              </w:rPr>
              <w:t>0.37</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jc w:val="center"/>
              <w:rPr>
                <w:rFonts w:ascii="Arial" w:hAnsi="Arial" w:cs="Arial"/>
                <w:sz w:val="18"/>
                <w:szCs w:val="18"/>
              </w:rPr>
            </w:pPr>
            <w:r w:rsidRPr="0099105E">
              <w:rPr>
                <w:rFonts w:ascii="Arial" w:hAnsi="Arial" w:cs="Arial"/>
                <w:sz w:val="18"/>
                <w:szCs w:val="18"/>
              </w:rPr>
              <w:t>0.38</w:t>
            </w:r>
          </w:p>
        </w:tc>
        <w:tc>
          <w:tcPr>
            <w:tcW w:w="0" w:type="auto"/>
            <w:tcBorders>
              <w:top w:val="nil"/>
              <w:left w:val="nil"/>
              <w:bottom w:val="single" w:sz="4" w:space="0" w:color="000000"/>
              <w:right w:val="single" w:sz="4" w:space="0" w:color="000000"/>
            </w:tcBorders>
          </w:tcPr>
          <w:p w:rsidR="0000366B" w:rsidRPr="0099105E" w:rsidRDefault="0000366B" w:rsidP="00B9295A">
            <w:pPr>
              <w:rPr>
                <w:rFonts w:ascii="Arial" w:eastAsia="Bookman Old Style" w:hAnsi="Arial" w:cs="Arial"/>
                <w:color w:val="000000"/>
                <w:sz w:val="18"/>
                <w:szCs w:val="18"/>
              </w:rPr>
            </w:pPr>
          </w:p>
        </w:tc>
      </w:tr>
      <w:tr w:rsidR="0000366B" w:rsidRPr="00684EC2" w:rsidTr="00B9295A">
        <w:trPr>
          <w:trHeight w:val="293"/>
          <w:jc w:val="center"/>
        </w:trPr>
        <w:tc>
          <w:tcPr>
            <w:tcW w:w="0" w:type="auto"/>
            <w:tcBorders>
              <w:top w:val="nil"/>
              <w:left w:val="single" w:sz="4" w:space="0" w:color="000000"/>
              <w:bottom w:val="single" w:sz="4" w:space="0" w:color="000000"/>
              <w:right w:val="single" w:sz="4" w:space="0" w:color="000000"/>
            </w:tcBorders>
            <w:shd w:val="clear" w:color="auto" w:fill="auto"/>
          </w:tcPr>
          <w:p w:rsidR="0000366B" w:rsidRPr="00684EC2" w:rsidRDefault="0000366B" w:rsidP="00B9295A">
            <w:pPr>
              <w:jc w:val="center"/>
              <w:rPr>
                <w:rFonts w:ascii="Arial" w:eastAsia="Bookman Old Style" w:hAnsi="Arial" w:cs="Arial"/>
                <w:color w:val="000000"/>
                <w:sz w:val="18"/>
                <w:szCs w:val="18"/>
              </w:rPr>
            </w:pPr>
            <w:r w:rsidRPr="00684EC2">
              <w:rPr>
                <w:rFonts w:ascii="Arial" w:eastAsia="Bookman Old Style" w:hAnsi="Arial" w:cs="Arial"/>
                <w:color w:val="000000"/>
                <w:sz w:val="18"/>
                <w:szCs w:val="18"/>
              </w:rPr>
              <w:t>2</w:t>
            </w:r>
          </w:p>
        </w:tc>
        <w:tc>
          <w:tcPr>
            <w:tcW w:w="0" w:type="auto"/>
            <w:tcBorders>
              <w:top w:val="nil"/>
              <w:left w:val="nil"/>
              <w:bottom w:val="single" w:sz="4" w:space="0" w:color="000000"/>
              <w:right w:val="single" w:sz="4" w:space="0" w:color="000000"/>
            </w:tcBorders>
            <w:shd w:val="clear" w:color="auto" w:fill="auto"/>
            <w:vAlign w:val="center"/>
          </w:tcPr>
          <w:p w:rsidR="0000366B" w:rsidRPr="0099105E" w:rsidRDefault="0000366B" w:rsidP="00B9295A">
            <w:pPr>
              <w:rPr>
                <w:rFonts w:ascii="Arial" w:hAnsi="Arial" w:cs="Arial"/>
                <w:color w:val="000000"/>
                <w:sz w:val="18"/>
                <w:szCs w:val="18"/>
              </w:rPr>
            </w:pPr>
            <w:r w:rsidRPr="0099105E">
              <w:rPr>
                <w:rFonts w:ascii="Arial" w:hAnsi="Arial" w:cs="Arial"/>
                <w:color w:val="000000"/>
                <w:sz w:val="18"/>
                <w:szCs w:val="18"/>
              </w:rPr>
              <w:t>Indeks Harmoni</w:t>
            </w:r>
          </w:p>
        </w:tc>
        <w:tc>
          <w:tcPr>
            <w:tcW w:w="0" w:type="auto"/>
            <w:tcBorders>
              <w:top w:val="nil"/>
              <w:left w:val="nil"/>
              <w:bottom w:val="single" w:sz="4" w:space="0" w:color="000000"/>
              <w:right w:val="single" w:sz="4" w:space="0" w:color="000000"/>
            </w:tcBorders>
            <w:shd w:val="clear" w:color="auto" w:fill="auto"/>
            <w:vAlign w:val="center"/>
          </w:tcPr>
          <w:p w:rsidR="0000366B" w:rsidRPr="0099105E" w:rsidRDefault="0000366B" w:rsidP="00B9295A">
            <w:pPr>
              <w:rPr>
                <w:rFonts w:ascii="Arial" w:eastAsia="Bookman Old Style" w:hAnsi="Arial" w:cs="Arial"/>
                <w:color w:val="000000"/>
                <w:sz w:val="18"/>
                <w:szCs w:val="18"/>
              </w:rPr>
            </w:pPr>
          </w:p>
        </w:tc>
        <w:tc>
          <w:tcPr>
            <w:tcW w:w="0" w:type="auto"/>
            <w:tcBorders>
              <w:top w:val="nil"/>
              <w:left w:val="nil"/>
              <w:bottom w:val="single" w:sz="4" w:space="0" w:color="000000"/>
              <w:right w:val="single" w:sz="4" w:space="0" w:color="000000"/>
            </w:tcBorders>
            <w:shd w:val="clear" w:color="auto" w:fill="auto"/>
            <w:vAlign w:val="center"/>
          </w:tcPr>
          <w:p w:rsidR="0000366B" w:rsidRPr="0099105E" w:rsidRDefault="0000366B" w:rsidP="00B9295A">
            <w:pPr>
              <w:jc w:val="center"/>
              <w:rPr>
                <w:rFonts w:ascii="Arial" w:hAnsi="Arial" w:cs="Arial"/>
                <w:color w:val="000000"/>
                <w:sz w:val="18"/>
                <w:szCs w:val="18"/>
              </w:rPr>
            </w:pPr>
          </w:p>
        </w:tc>
        <w:tc>
          <w:tcPr>
            <w:tcW w:w="0" w:type="auto"/>
            <w:tcBorders>
              <w:top w:val="nil"/>
              <w:left w:val="nil"/>
              <w:bottom w:val="single" w:sz="4" w:space="0" w:color="000000"/>
              <w:right w:val="single" w:sz="4" w:space="0" w:color="000000"/>
            </w:tcBorders>
            <w:shd w:val="clear" w:color="auto" w:fill="auto"/>
            <w:vAlign w:val="center"/>
          </w:tcPr>
          <w:p w:rsidR="0000366B" w:rsidRPr="0099105E" w:rsidRDefault="0000366B" w:rsidP="00B9295A">
            <w:pPr>
              <w:jc w:val="center"/>
              <w:rPr>
                <w:rFonts w:ascii="Arial" w:hAnsi="Arial" w:cs="Arial"/>
                <w:color w:val="000000"/>
                <w:sz w:val="18"/>
                <w:szCs w:val="18"/>
              </w:rPr>
            </w:pPr>
          </w:p>
        </w:tc>
        <w:tc>
          <w:tcPr>
            <w:tcW w:w="0" w:type="auto"/>
            <w:tcBorders>
              <w:top w:val="nil"/>
              <w:left w:val="nil"/>
              <w:bottom w:val="single" w:sz="4" w:space="0" w:color="000000"/>
              <w:right w:val="single" w:sz="4" w:space="0" w:color="000000"/>
            </w:tcBorders>
            <w:shd w:val="clear" w:color="auto" w:fill="auto"/>
            <w:vAlign w:val="center"/>
          </w:tcPr>
          <w:p w:rsidR="0000366B" w:rsidRPr="0099105E" w:rsidRDefault="0000366B" w:rsidP="00B9295A">
            <w:pPr>
              <w:ind w:left="-108" w:right="-108"/>
              <w:jc w:val="center"/>
              <w:rPr>
                <w:rFonts w:ascii="Arial" w:hAnsi="Arial" w:cs="Arial"/>
                <w:color w:val="000000"/>
                <w:sz w:val="18"/>
                <w:szCs w:val="18"/>
              </w:rPr>
            </w:pPr>
          </w:p>
        </w:tc>
        <w:tc>
          <w:tcPr>
            <w:tcW w:w="0" w:type="auto"/>
            <w:tcBorders>
              <w:top w:val="nil"/>
              <w:left w:val="nil"/>
              <w:bottom w:val="single" w:sz="4" w:space="0" w:color="000000"/>
              <w:right w:val="single" w:sz="4" w:space="0" w:color="000000"/>
            </w:tcBorders>
            <w:shd w:val="clear" w:color="auto" w:fill="auto"/>
            <w:vAlign w:val="center"/>
          </w:tcPr>
          <w:p w:rsidR="0000366B" w:rsidRPr="0099105E" w:rsidRDefault="0000366B" w:rsidP="00B9295A">
            <w:pPr>
              <w:jc w:val="center"/>
              <w:rPr>
                <w:rFonts w:ascii="Arial" w:hAnsi="Arial" w:cs="Arial"/>
                <w:color w:val="000000"/>
                <w:sz w:val="18"/>
                <w:szCs w:val="18"/>
              </w:rPr>
            </w:pPr>
          </w:p>
        </w:tc>
        <w:tc>
          <w:tcPr>
            <w:tcW w:w="0" w:type="auto"/>
            <w:tcBorders>
              <w:top w:val="nil"/>
              <w:left w:val="nil"/>
              <w:bottom w:val="single" w:sz="4" w:space="0" w:color="000000"/>
              <w:right w:val="single" w:sz="4" w:space="0" w:color="000000"/>
            </w:tcBorders>
            <w:shd w:val="clear" w:color="auto" w:fill="auto"/>
            <w:vAlign w:val="center"/>
          </w:tcPr>
          <w:p w:rsidR="0000366B" w:rsidRPr="0099105E" w:rsidRDefault="0000366B" w:rsidP="00B9295A">
            <w:pPr>
              <w:jc w:val="center"/>
              <w:rPr>
                <w:rFonts w:ascii="Arial" w:hAnsi="Arial" w:cs="Arial"/>
                <w:color w:val="000000"/>
                <w:sz w:val="18"/>
                <w:szCs w:val="18"/>
              </w:rPr>
            </w:pPr>
          </w:p>
        </w:tc>
        <w:tc>
          <w:tcPr>
            <w:tcW w:w="0" w:type="auto"/>
            <w:tcBorders>
              <w:top w:val="nil"/>
              <w:left w:val="nil"/>
              <w:bottom w:val="single" w:sz="4" w:space="0" w:color="000000"/>
              <w:right w:val="single" w:sz="4" w:space="0" w:color="000000"/>
            </w:tcBorders>
            <w:shd w:val="clear" w:color="auto" w:fill="auto"/>
            <w:vAlign w:val="center"/>
          </w:tcPr>
          <w:p w:rsidR="0000366B" w:rsidRPr="0099105E" w:rsidRDefault="0000366B" w:rsidP="00B9295A">
            <w:pPr>
              <w:jc w:val="center"/>
              <w:rPr>
                <w:rFonts w:ascii="Arial" w:hAnsi="Arial" w:cs="Arial"/>
                <w:color w:val="000000"/>
                <w:sz w:val="18"/>
                <w:szCs w:val="18"/>
              </w:rPr>
            </w:pPr>
          </w:p>
        </w:tc>
        <w:tc>
          <w:tcPr>
            <w:tcW w:w="0" w:type="auto"/>
            <w:tcBorders>
              <w:top w:val="nil"/>
              <w:left w:val="nil"/>
              <w:bottom w:val="single" w:sz="4" w:space="0" w:color="000000"/>
              <w:right w:val="single" w:sz="4" w:space="0" w:color="000000"/>
            </w:tcBorders>
          </w:tcPr>
          <w:p w:rsidR="0000366B" w:rsidRPr="0099105E" w:rsidRDefault="0000366B" w:rsidP="00B9295A">
            <w:pPr>
              <w:rPr>
                <w:rFonts w:ascii="Arial" w:eastAsia="Bookman Old Style" w:hAnsi="Arial" w:cs="Arial"/>
                <w:color w:val="000000"/>
                <w:sz w:val="18"/>
                <w:szCs w:val="18"/>
              </w:rPr>
            </w:pPr>
          </w:p>
        </w:tc>
      </w:tr>
      <w:tr w:rsidR="0000366B" w:rsidRPr="00684EC2" w:rsidTr="00FD56BD">
        <w:trPr>
          <w:trHeight w:val="293"/>
          <w:jc w:val="center"/>
        </w:trPr>
        <w:tc>
          <w:tcPr>
            <w:tcW w:w="0" w:type="auto"/>
            <w:tcBorders>
              <w:top w:val="nil"/>
              <w:left w:val="single" w:sz="4" w:space="0" w:color="000000"/>
              <w:bottom w:val="single" w:sz="4" w:space="0" w:color="000000"/>
              <w:right w:val="single" w:sz="4" w:space="0" w:color="000000"/>
            </w:tcBorders>
            <w:shd w:val="clear" w:color="auto" w:fill="auto"/>
          </w:tcPr>
          <w:p w:rsidR="0000366B" w:rsidRPr="00684EC2" w:rsidRDefault="0000366B" w:rsidP="00B9295A">
            <w:pPr>
              <w:jc w:val="center"/>
              <w:rPr>
                <w:rFonts w:ascii="Arial" w:eastAsia="Bookman Old Style" w:hAnsi="Arial" w:cs="Arial"/>
                <w:color w:val="000000"/>
                <w:sz w:val="18"/>
                <w:szCs w:val="18"/>
              </w:rPr>
            </w:pPr>
            <w:r w:rsidRPr="00684EC2">
              <w:rPr>
                <w:rFonts w:ascii="Arial" w:eastAsia="Bookman Old Style" w:hAnsi="Arial" w:cs="Arial"/>
                <w:color w:val="000000"/>
                <w:sz w:val="18"/>
                <w:szCs w:val="18"/>
              </w:rPr>
              <w:t>3</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spacing w:after="0" w:line="240" w:lineRule="auto"/>
              <w:rPr>
                <w:rFonts w:ascii="Arial" w:eastAsia="Times New Roman" w:hAnsi="Arial" w:cs="Arial"/>
                <w:bCs/>
                <w:color w:val="000000"/>
                <w:sz w:val="18"/>
                <w:szCs w:val="18"/>
              </w:rPr>
            </w:pPr>
            <w:r w:rsidRPr="0099105E">
              <w:rPr>
                <w:rFonts w:ascii="Arial" w:eastAsia="Times New Roman" w:hAnsi="Arial" w:cs="Arial"/>
                <w:bCs/>
                <w:color w:val="000000"/>
                <w:sz w:val="18"/>
                <w:szCs w:val="18"/>
              </w:rPr>
              <w:t xml:space="preserve">Persentase Konflik Tertangani </w:t>
            </w:r>
          </w:p>
        </w:tc>
        <w:tc>
          <w:tcPr>
            <w:tcW w:w="0" w:type="auto"/>
            <w:tcBorders>
              <w:top w:val="nil"/>
              <w:left w:val="nil"/>
              <w:bottom w:val="single" w:sz="4" w:space="0" w:color="000000"/>
              <w:right w:val="single" w:sz="4" w:space="0" w:color="000000"/>
            </w:tcBorders>
            <w:shd w:val="clear" w:color="auto" w:fill="auto"/>
            <w:vAlign w:val="center"/>
          </w:tcPr>
          <w:p w:rsidR="0000366B" w:rsidRPr="0099105E" w:rsidRDefault="0000366B" w:rsidP="00B9295A">
            <w:pPr>
              <w:rPr>
                <w:rFonts w:ascii="Arial" w:eastAsia="Bookman Old Style" w:hAnsi="Arial" w:cs="Arial"/>
                <w:color w:val="000000"/>
                <w:sz w:val="18"/>
                <w:szCs w:val="18"/>
              </w:rPr>
            </w:pPr>
            <w:r w:rsidRPr="0099105E">
              <w:rPr>
                <w:rFonts w:ascii="Arial" w:eastAsia="Bookman Old Style" w:hAnsi="Arial" w:cs="Arial"/>
                <w:color w:val="000000"/>
                <w:sz w:val="18"/>
                <w:szCs w:val="18"/>
              </w:rPr>
              <w:t>Persentase</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jc w:val="center"/>
              <w:rPr>
                <w:rFonts w:ascii="Arial" w:hAnsi="Arial" w:cs="Arial"/>
                <w:sz w:val="18"/>
                <w:szCs w:val="18"/>
              </w:rPr>
            </w:pPr>
            <w:r w:rsidRPr="0099105E">
              <w:rPr>
                <w:rFonts w:ascii="Arial" w:hAnsi="Arial" w:cs="Arial"/>
                <w:sz w:val="18"/>
                <w:szCs w:val="18"/>
              </w:rPr>
              <w:t>100</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jc w:val="center"/>
              <w:rPr>
                <w:rFonts w:ascii="Arial" w:hAnsi="Arial" w:cs="Arial"/>
                <w:sz w:val="18"/>
                <w:szCs w:val="18"/>
              </w:rPr>
            </w:pPr>
            <w:r w:rsidRPr="0099105E">
              <w:rPr>
                <w:rFonts w:ascii="Arial" w:hAnsi="Arial" w:cs="Arial"/>
                <w:sz w:val="18"/>
                <w:szCs w:val="18"/>
              </w:rPr>
              <w:t>100</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jc w:val="center"/>
              <w:rPr>
                <w:rFonts w:ascii="Arial" w:hAnsi="Arial" w:cs="Arial"/>
                <w:sz w:val="18"/>
                <w:szCs w:val="18"/>
              </w:rPr>
            </w:pPr>
            <w:r w:rsidRPr="0099105E">
              <w:rPr>
                <w:rFonts w:ascii="Arial" w:hAnsi="Arial" w:cs="Arial"/>
                <w:sz w:val="18"/>
                <w:szCs w:val="18"/>
              </w:rPr>
              <w:t>100</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jc w:val="center"/>
              <w:rPr>
                <w:rFonts w:ascii="Arial" w:hAnsi="Arial" w:cs="Arial"/>
                <w:sz w:val="18"/>
                <w:szCs w:val="18"/>
              </w:rPr>
            </w:pPr>
            <w:r w:rsidRPr="0099105E">
              <w:rPr>
                <w:rFonts w:ascii="Arial" w:hAnsi="Arial" w:cs="Arial"/>
                <w:sz w:val="18"/>
                <w:szCs w:val="18"/>
              </w:rPr>
              <w:t>100</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jc w:val="center"/>
              <w:rPr>
                <w:rFonts w:ascii="Arial" w:hAnsi="Arial" w:cs="Arial"/>
                <w:sz w:val="18"/>
                <w:szCs w:val="18"/>
              </w:rPr>
            </w:pPr>
            <w:r w:rsidRPr="0099105E">
              <w:rPr>
                <w:rFonts w:ascii="Arial" w:hAnsi="Arial" w:cs="Arial"/>
                <w:sz w:val="18"/>
                <w:szCs w:val="18"/>
              </w:rPr>
              <w:t>100</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jc w:val="center"/>
              <w:rPr>
                <w:rFonts w:ascii="Arial" w:hAnsi="Arial" w:cs="Arial"/>
                <w:sz w:val="18"/>
                <w:szCs w:val="18"/>
              </w:rPr>
            </w:pPr>
            <w:r w:rsidRPr="0099105E">
              <w:rPr>
                <w:rFonts w:ascii="Arial" w:hAnsi="Arial" w:cs="Arial"/>
                <w:sz w:val="18"/>
                <w:szCs w:val="18"/>
              </w:rPr>
              <w:t>100</w:t>
            </w:r>
          </w:p>
        </w:tc>
        <w:tc>
          <w:tcPr>
            <w:tcW w:w="0" w:type="auto"/>
            <w:tcBorders>
              <w:top w:val="nil"/>
              <w:left w:val="nil"/>
              <w:bottom w:val="single" w:sz="4" w:space="0" w:color="000000"/>
              <w:right w:val="single" w:sz="4" w:space="0" w:color="000000"/>
            </w:tcBorders>
          </w:tcPr>
          <w:p w:rsidR="0000366B" w:rsidRPr="0099105E" w:rsidRDefault="0000366B" w:rsidP="00B9295A">
            <w:pPr>
              <w:rPr>
                <w:rFonts w:ascii="Arial" w:eastAsia="Bookman Old Style" w:hAnsi="Arial" w:cs="Arial"/>
                <w:color w:val="000000"/>
                <w:sz w:val="18"/>
                <w:szCs w:val="18"/>
              </w:rPr>
            </w:pPr>
          </w:p>
        </w:tc>
      </w:tr>
      <w:tr w:rsidR="0000366B" w:rsidRPr="00684EC2" w:rsidTr="00FD56BD">
        <w:trPr>
          <w:trHeight w:val="293"/>
          <w:jc w:val="center"/>
        </w:trPr>
        <w:tc>
          <w:tcPr>
            <w:tcW w:w="0" w:type="auto"/>
            <w:tcBorders>
              <w:top w:val="nil"/>
              <w:left w:val="single" w:sz="4" w:space="0" w:color="000000"/>
              <w:bottom w:val="single" w:sz="4" w:space="0" w:color="000000"/>
              <w:right w:val="single" w:sz="4" w:space="0" w:color="000000"/>
            </w:tcBorders>
            <w:shd w:val="clear" w:color="auto" w:fill="auto"/>
          </w:tcPr>
          <w:p w:rsidR="0000366B" w:rsidRPr="00684EC2" w:rsidRDefault="0000366B" w:rsidP="00B9295A">
            <w:pPr>
              <w:jc w:val="center"/>
              <w:rPr>
                <w:rFonts w:ascii="Arial" w:eastAsia="Bookman Old Style" w:hAnsi="Arial" w:cs="Arial"/>
                <w:color w:val="000000"/>
                <w:sz w:val="18"/>
                <w:szCs w:val="18"/>
              </w:rPr>
            </w:pPr>
            <w:r w:rsidRPr="00684EC2">
              <w:rPr>
                <w:rFonts w:ascii="Arial" w:eastAsia="Bookman Old Style" w:hAnsi="Arial" w:cs="Arial"/>
                <w:color w:val="000000"/>
                <w:sz w:val="18"/>
                <w:szCs w:val="18"/>
              </w:rPr>
              <w:t>4</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spacing w:after="0" w:line="240" w:lineRule="auto"/>
              <w:rPr>
                <w:rFonts w:ascii="Arial" w:eastAsia="Times New Roman" w:hAnsi="Arial" w:cs="Arial"/>
                <w:bCs/>
                <w:color w:val="000000"/>
                <w:sz w:val="18"/>
                <w:szCs w:val="18"/>
              </w:rPr>
            </w:pPr>
            <w:r w:rsidRPr="0099105E">
              <w:rPr>
                <w:rFonts w:ascii="Arial" w:eastAsia="Times New Roman" w:hAnsi="Arial" w:cs="Arial"/>
                <w:bCs/>
                <w:color w:val="000000"/>
                <w:sz w:val="18"/>
                <w:szCs w:val="18"/>
              </w:rPr>
              <w:t>Cakupan Wilayah Dengan Sistem Penanggulangan Bencana Terpadu</w:t>
            </w:r>
          </w:p>
        </w:tc>
        <w:tc>
          <w:tcPr>
            <w:tcW w:w="0" w:type="auto"/>
            <w:tcBorders>
              <w:top w:val="nil"/>
              <w:left w:val="nil"/>
              <w:bottom w:val="single" w:sz="4" w:space="0" w:color="000000"/>
              <w:right w:val="single" w:sz="4" w:space="0" w:color="000000"/>
            </w:tcBorders>
            <w:shd w:val="clear" w:color="auto" w:fill="auto"/>
            <w:vAlign w:val="center"/>
          </w:tcPr>
          <w:p w:rsidR="0000366B" w:rsidRPr="0099105E" w:rsidRDefault="0000366B" w:rsidP="00B9295A">
            <w:pPr>
              <w:rPr>
                <w:rFonts w:ascii="Arial" w:eastAsia="Bookman Old Style" w:hAnsi="Arial" w:cs="Arial"/>
                <w:color w:val="000000"/>
                <w:sz w:val="18"/>
                <w:szCs w:val="18"/>
              </w:rPr>
            </w:pPr>
            <w:r w:rsidRPr="0099105E">
              <w:rPr>
                <w:rFonts w:ascii="Arial" w:eastAsia="Bookman Old Style" w:hAnsi="Arial" w:cs="Arial"/>
                <w:color w:val="000000"/>
                <w:sz w:val="18"/>
                <w:szCs w:val="18"/>
              </w:rPr>
              <w:t> Persentase</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jc w:val="center"/>
              <w:rPr>
                <w:rFonts w:ascii="Arial" w:hAnsi="Arial" w:cs="Arial"/>
                <w:color w:val="000000"/>
                <w:sz w:val="18"/>
                <w:szCs w:val="18"/>
              </w:rPr>
            </w:pPr>
            <w:r w:rsidRPr="0099105E">
              <w:rPr>
                <w:rFonts w:ascii="Arial" w:hAnsi="Arial" w:cs="Arial"/>
                <w:color w:val="000000"/>
                <w:sz w:val="18"/>
                <w:szCs w:val="18"/>
              </w:rPr>
              <w:t>88</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jc w:val="center"/>
              <w:rPr>
                <w:rFonts w:ascii="Arial" w:hAnsi="Arial" w:cs="Arial"/>
                <w:color w:val="000000"/>
                <w:sz w:val="18"/>
                <w:szCs w:val="18"/>
              </w:rPr>
            </w:pPr>
            <w:r w:rsidRPr="0099105E">
              <w:rPr>
                <w:rFonts w:ascii="Arial" w:hAnsi="Arial" w:cs="Arial"/>
                <w:color w:val="000000"/>
                <w:sz w:val="18"/>
                <w:szCs w:val="18"/>
              </w:rPr>
              <w:t>90</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jc w:val="center"/>
              <w:rPr>
                <w:rFonts w:ascii="Arial" w:hAnsi="Arial" w:cs="Arial"/>
                <w:color w:val="000000"/>
                <w:sz w:val="18"/>
                <w:szCs w:val="18"/>
              </w:rPr>
            </w:pPr>
            <w:r w:rsidRPr="0099105E">
              <w:rPr>
                <w:rFonts w:ascii="Arial" w:hAnsi="Arial" w:cs="Arial"/>
                <w:color w:val="000000"/>
                <w:sz w:val="18"/>
                <w:szCs w:val="18"/>
              </w:rPr>
              <w:t>93</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jc w:val="center"/>
              <w:rPr>
                <w:rFonts w:ascii="Arial" w:hAnsi="Arial" w:cs="Arial"/>
                <w:color w:val="000000"/>
                <w:sz w:val="18"/>
                <w:szCs w:val="18"/>
              </w:rPr>
            </w:pPr>
            <w:r w:rsidRPr="0099105E">
              <w:rPr>
                <w:rFonts w:ascii="Arial" w:hAnsi="Arial" w:cs="Arial"/>
                <w:color w:val="000000"/>
                <w:sz w:val="18"/>
                <w:szCs w:val="18"/>
              </w:rPr>
              <w:t>95</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jc w:val="center"/>
              <w:rPr>
                <w:rFonts w:ascii="Arial" w:hAnsi="Arial" w:cs="Arial"/>
                <w:color w:val="000000"/>
                <w:sz w:val="18"/>
                <w:szCs w:val="18"/>
              </w:rPr>
            </w:pPr>
            <w:r w:rsidRPr="0099105E">
              <w:rPr>
                <w:rFonts w:ascii="Arial" w:hAnsi="Arial" w:cs="Arial"/>
                <w:color w:val="000000"/>
                <w:sz w:val="18"/>
                <w:szCs w:val="18"/>
              </w:rPr>
              <w:t>98</w:t>
            </w:r>
          </w:p>
        </w:tc>
        <w:tc>
          <w:tcPr>
            <w:tcW w:w="0" w:type="auto"/>
            <w:tcBorders>
              <w:top w:val="nil"/>
              <w:left w:val="nil"/>
              <w:bottom w:val="single" w:sz="4" w:space="0" w:color="000000"/>
              <w:right w:val="single" w:sz="4" w:space="0" w:color="000000"/>
            </w:tcBorders>
            <w:shd w:val="clear" w:color="auto" w:fill="auto"/>
          </w:tcPr>
          <w:p w:rsidR="0000366B" w:rsidRPr="0099105E" w:rsidRDefault="0000366B" w:rsidP="00FD56BD">
            <w:pPr>
              <w:jc w:val="center"/>
              <w:rPr>
                <w:rFonts w:ascii="Arial" w:hAnsi="Arial" w:cs="Arial"/>
                <w:color w:val="000000"/>
                <w:sz w:val="18"/>
                <w:szCs w:val="18"/>
              </w:rPr>
            </w:pPr>
            <w:r w:rsidRPr="0099105E">
              <w:rPr>
                <w:rFonts w:ascii="Arial" w:hAnsi="Arial" w:cs="Arial"/>
                <w:color w:val="000000"/>
                <w:sz w:val="18"/>
                <w:szCs w:val="18"/>
              </w:rPr>
              <w:t>100</w:t>
            </w:r>
          </w:p>
        </w:tc>
        <w:tc>
          <w:tcPr>
            <w:tcW w:w="0" w:type="auto"/>
            <w:tcBorders>
              <w:top w:val="nil"/>
              <w:left w:val="nil"/>
              <w:bottom w:val="single" w:sz="4" w:space="0" w:color="000000"/>
              <w:right w:val="single" w:sz="4" w:space="0" w:color="000000"/>
            </w:tcBorders>
          </w:tcPr>
          <w:p w:rsidR="0000366B" w:rsidRPr="0099105E" w:rsidRDefault="0000366B" w:rsidP="00B9295A">
            <w:pPr>
              <w:rPr>
                <w:rFonts w:ascii="Arial" w:eastAsia="Bookman Old Style" w:hAnsi="Arial" w:cs="Arial"/>
                <w:color w:val="000000"/>
                <w:sz w:val="18"/>
                <w:szCs w:val="18"/>
              </w:rPr>
            </w:pPr>
          </w:p>
        </w:tc>
      </w:tr>
      <w:tr w:rsidR="0000366B" w:rsidRPr="00684EC2" w:rsidTr="008A5EC4">
        <w:trPr>
          <w:trHeight w:val="293"/>
          <w:jc w:val="center"/>
        </w:trPr>
        <w:tc>
          <w:tcPr>
            <w:tcW w:w="0" w:type="auto"/>
            <w:tcBorders>
              <w:top w:val="nil"/>
              <w:left w:val="single" w:sz="4" w:space="0" w:color="000000"/>
              <w:bottom w:val="nil"/>
              <w:right w:val="single" w:sz="4" w:space="0" w:color="000000"/>
            </w:tcBorders>
            <w:shd w:val="clear" w:color="auto" w:fill="auto"/>
          </w:tcPr>
          <w:p w:rsidR="0000366B" w:rsidRPr="00684EC2" w:rsidRDefault="0000366B" w:rsidP="00B9295A">
            <w:pPr>
              <w:jc w:val="center"/>
              <w:rPr>
                <w:rFonts w:ascii="Arial" w:eastAsia="Bookman Old Style" w:hAnsi="Arial" w:cs="Arial"/>
                <w:color w:val="000000"/>
                <w:sz w:val="18"/>
                <w:szCs w:val="18"/>
              </w:rPr>
            </w:pPr>
            <w:r w:rsidRPr="00684EC2">
              <w:rPr>
                <w:rFonts w:ascii="Arial" w:eastAsia="Bookman Old Style" w:hAnsi="Arial" w:cs="Arial"/>
                <w:color w:val="000000"/>
                <w:sz w:val="18"/>
                <w:szCs w:val="18"/>
              </w:rPr>
              <w:t>5</w:t>
            </w:r>
          </w:p>
        </w:tc>
        <w:tc>
          <w:tcPr>
            <w:tcW w:w="0" w:type="auto"/>
            <w:tcBorders>
              <w:top w:val="nil"/>
              <w:left w:val="nil"/>
              <w:bottom w:val="nil"/>
              <w:right w:val="single" w:sz="4" w:space="0" w:color="000000"/>
            </w:tcBorders>
            <w:shd w:val="clear" w:color="auto" w:fill="auto"/>
          </w:tcPr>
          <w:p w:rsidR="0000366B" w:rsidRPr="0099105E" w:rsidRDefault="0000366B" w:rsidP="00FD56BD">
            <w:pPr>
              <w:spacing w:after="0" w:line="240" w:lineRule="auto"/>
              <w:rPr>
                <w:rFonts w:ascii="Arial" w:eastAsia="Times New Roman" w:hAnsi="Arial" w:cs="Arial"/>
                <w:bCs/>
                <w:color w:val="000000"/>
                <w:sz w:val="18"/>
                <w:szCs w:val="18"/>
              </w:rPr>
            </w:pPr>
            <w:r w:rsidRPr="0099105E">
              <w:rPr>
                <w:rFonts w:ascii="Arial" w:eastAsia="Times New Roman" w:hAnsi="Arial" w:cs="Arial"/>
                <w:bCs/>
                <w:color w:val="000000"/>
                <w:sz w:val="18"/>
                <w:szCs w:val="18"/>
              </w:rPr>
              <w:t>Nilai AKIP OPD</w:t>
            </w:r>
          </w:p>
        </w:tc>
        <w:tc>
          <w:tcPr>
            <w:tcW w:w="0" w:type="auto"/>
            <w:tcBorders>
              <w:top w:val="nil"/>
              <w:left w:val="nil"/>
              <w:bottom w:val="nil"/>
              <w:right w:val="single" w:sz="4" w:space="0" w:color="000000"/>
            </w:tcBorders>
            <w:shd w:val="clear" w:color="auto" w:fill="auto"/>
            <w:vAlign w:val="center"/>
          </w:tcPr>
          <w:p w:rsidR="0000366B" w:rsidRPr="0099105E" w:rsidRDefault="0000366B" w:rsidP="00B9295A">
            <w:pPr>
              <w:rPr>
                <w:rFonts w:ascii="Arial" w:eastAsia="Bookman Old Style" w:hAnsi="Arial" w:cs="Arial"/>
                <w:color w:val="000000"/>
                <w:sz w:val="18"/>
                <w:szCs w:val="18"/>
              </w:rPr>
            </w:pPr>
            <w:r w:rsidRPr="0099105E">
              <w:rPr>
                <w:rFonts w:ascii="Arial" w:eastAsia="Bookman Old Style" w:hAnsi="Arial" w:cs="Arial"/>
                <w:color w:val="000000"/>
                <w:sz w:val="18"/>
                <w:szCs w:val="18"/>
              </w:rPr>
              <w:t> Persentase</w:t>
            </w:r>
          </w:p>
        </w:tc>
        <w:tc>
          <w:tcPr>
            <w:tcW w:w="0" w:type="auto"/>
            <w:tcBorders>
              <w:top w:val="nil"/>
              <w:left w:val="nil"/>
              <w:bottom w:val="nil"/>
              <w:right w:val="single" w:sz="4" w:space="0" w:color="000000"/>
            </w:tcBorders>
            <w:shd w:val="clear" w:color="auto" w:fill="auto"/>
          </w:tcPr>
          <w:p w:rsidR="0000366B" w:rsidRPr="0099105E" w:rsidRDefault="0000366B" w:rsidP="00FD56BD">
            <w:pPr>
              <w:jc w:val="center"/>
              <w:rPr>
                <w:rFonts w:ascii="Arial" w:hAnsi="Arial" w:cs="Arial"/>
                <w:color w:val="000000"/>
                <w:sz w:val="18"/>
                <w:szCs w:val="18"/>
              </w:rPr>
            </w:pPr>
            <w:r w:rsidRPr="0099105E">
              <w:rPr>
                <w:rFonts w:ascii="Arial" w:hAnsi="Arial" w:cs="Arial"/>
                <w:color w:val="000000"/>
                <w:sz w:val="18"/>
                <w:szCs w:val="18"/>
              </w:rPr>
              <w:t>64,05</w:t>
            </w:r>
          </w:p>
        </w:tc>
        <w:tc>
          <w:tcPr>
            <w:tcW w:w="0" w:type="auto"/>
            <w:tcBorders>
              <w:top w:val="nil"/>
              <w:left w:val="nil"/>
              <w:bottom w:val="nil"/>
              <w:right w:val="single" w:sz="4" w:space="0" w:color="000000"/>
            </w:tcBorders>
            <w:shd w:val="clear" w:color="auto" w:fill="auto"/>
          </w:tcPr>
          <w:p w:rsidR="0000366B" w:rsidRPr="0099105E" w:rsidRDefault="0000366B" w:rsidP="00FD56BD">
            <w:pPr>
              <w:jc w:val="center"/>
              <w:rPr>
                <w:rFonts w:ascii="Arial" w:hAnsi="Arial" w:cs="Arial"/>
                <w:color w:val="000000"/>
                <w:sz w:val="18"/>
                <w:szCs w:val="18"/>
              </w:rPr>
            </w:pPr>
            <w:r w:rsidRPr="0099105E">
              <w:rPr>
                <w:rFonts w:ascii="Arial" w:hAnsi="Arial" w:cs="Arial"/>
                <w:color w:val="000000"/>
                <w:sz w:val="18"/>
                <w:szCs w:val="18"/>
              </w:rPr>
              <w:t>64,25</w:t>
            </w:r>
          </w:p>
        </w:tc>
        <w:tc>
          <w:tcPr>
            <w:tcW w:w="0" w:type="auto"/>
            <w:tcBorders>
              <w:top w:val="nil"/>
              <w:left w:val="nil"/>
              <w:bottom w:val="nil"/>
              <w:right w:val="single" w:sz="4" w:space="0" w:color="000000"/>
            </w:tcBorders>
            <w:shd w:val="clear" w:color="auto" w:fill="auto"/>
          </w:tcPr>
          <w:p w:rsidR="0000366B" w:rsidRPr="0099105E" w:rsidRDefault="0000366B" w:rsidP="00FD56BD">
            <w:pPr>
              <w:jc w:val="center"/>
              <w:rPr>
                <w:rFonts w:ascii="Arial" w:hAnsi="Arial" w:cs="Arial"/>
                <w:color w:val="000000"/>
                <w:sz w:val="18"/>
                <w:szCs w:val="18"/>
              </w:rPr>
            </w:pPr>
            <w:r w:rsidRPr="0099105E">
              <w:rPr>
                <w:rFonts w:ascii="Arial" w:hAnsi="Arial" w:cs="Arial"/>
                <w:color w:val="000000"/>
                <w:sz w:val="18"/>
                <w:szCs w:val="18"/>
              </w:rPr>
              <w:t>64,45</w:t>
            </w:r>
          </w:p>
        </w:tc>
        <w:tc>
          <w:tcPr>
            <w:tcW w:w="0" w:type="auto"/>
            <w:tcBorders>
              <w:top w:val="nil"/>
              <w:left w:val="nil"/>
              <w:bottom w:val="nil"/>
              <w:right w:val="single" w:sz="4" w:space="0" w:color="000000"/>
            </w:tcBorders>
            <w:shd w:val="clear" w:color="auto" w:fill="auto"/>
          </w:tcPr>
          <w:p w:rsidR="0000366B" w:rsidRPr="0099105E" w:rsidRDefault="0000366B" w:rsidP="00FD56BD">
            <w:pPr>
              <w:jc w:val="center"/>
              <w:rPr>
                <w:rFonts w:ascii="Arial" w:hAnsi="Arial" w:cs="Arial"/>
                <w:color w:val="000000"/>
                <w:sz w:val="18"/>
                <w:szCs w:val="18"/>
              </w:rPr>
            </w:pPr>
            <w:r w:rsidRPr="0099105E">
              <w:rPr>
                <w:rFonts w:ascii="Arial" w:hAnsi="Arial" w:cs="Arial"/>
                <w:color w:val="000000"/>
                <w:sz w:val="18"/>
                <w:szCs w:val="18"/>
              </w:rPr>
              <w:t>64,75</w:t>
            </w:r>
          </w:p>
        </w:tc>
        <w:tc>
          <w:tcPr>
            <w:tcW w:w="0" w:type="auto"/>
            <w:tcBorders>
              <w:top w:val="nil"/>
              <w:left w:val="nil"/>
              <w:bottom w:val="nil"/>
              <w:right w:val="single" w:sz="4" w:space="0" w:color="000000"/>
            </w:tcBorders>
            <w:shd w:val="clear" w:color="auto" w:fill="auto"/>
          </w:tcPr>
          <w:p w:rsidR="0000366B" w:rsidRPr="0099105E" w:rsidRDefault="0000366B" w:rsidP="00FD56BD">
            <w:pPr>
              <w:jc w:val="center"/>
              <w:rPr>
                <w:rFonts w:ascii="Arial" w:hAnsi="Arial" w:cs="Arial"/>
                <w:color w:val="000000"/>
                <w:sz w:val="18"/>
                <w:szCs w:val="18"/>
              </w:rPr>
            </w:pPr>
            <w:r w:rsidRPr="0099105E">
              <w:rPr>
                <w:rFonts w:ascii="Arial" w:hAnsi="Arial" w:cs="Arial"/>
                <w:color w:val="000000"/>
                <w:sz w:val="18"/>
                <w:szCs w:val="18"/>
              </w:rPr>
              <w:t>64,95</w:t>
            </w:r>
          </w:p>
        </w:tc>
        <w:tc>
          <w:tcPr>
            <w:tcW w:w="0" w:type="auto"/>
            <w:tcBorders>
              <w:top w:val="nil"/>
              <w:left w:val="nil"/>
              <w:bottom w:val="nil"/>
              <w:right w:val="single" w:sz="4" w:space="0" w:color="000000"/>
            </w:tcBorders>
            <w:shd w:val="clear" w:color="auto" w:fill="auto"/>
          </w:tcPr>
          <w:p w:rsidR="0000366B" w:rsidRPr="0099105E" w:rsidRDefault="0000366B" w:rsidP="00FD56BD">
            <w:pPr>
              <w:jc w:val="center"/>
              <w:rPr>
                <w:rFonts w:ascii="Arial" w:hAnsi="Arial" w:cs="Arial"/>
                <w:color w:val="000000"/>
                <w:sz w:val="18"/>
                <w:szCs w:val="18"/>
              </w:rPr>
            </w:pPr>
            <w:r w:rsidRPr="0099105E">
              <w:rPr>
                <w:rFonts w:ascii="Arial" w:hAnsi="Arial" w:cs="Arial"/>
                <w:color w:val="000000"/>
                <w:sz w:val="18"/>
                <w:szCs w:val="18"/>
              </w:rPr>
              <w:t>65</w:t>
            </w:r>
          </w:p>
        </w:tc>
        <w:tc>
          <w:tcPr>
            <w:tcW w:w="0" w:type="auto"/>
            <w:tcBorders>
              <w:top w:val="nil"/>
              <w:left w:val="nil"/>
              <w:bottom w:val="nil"/>
              <w:right w:val="single" w:sz="4" w:space="0" w:color="000000"/>
            </w:tcBorders>
          </w:tcPr>
          <w:p w:rsidR="0000366B" w:rsidRPr="0099105E" w:rsidRDefault="0000366B" w:rsidP="00B9295A">
            <w:pPr>
              <w:rPr>
                <w:rFonts w:ascii="Arial" w:eastAsia="Bookman Old Style" w:hAnsi="Arial" w:cs="Arial"/>
                <w:color w:val="000000"/>
                <w:sz w:val="18"/>
                <w:szCs w:val="18"/>
              </w:rPr>
            </w:pPr>
          </w:p>
        </w:tc>
      </w:tr>
      <w:tr w:rsidR="0099105E" w:rsidRPr="00684EC2" w:rsidTr="00FD56BD">
        <w:trPr>
          <w:trHeight w:val="293"/>
          <w:jc w:val="center"/>
        </w:trPr>
        <w:tc>
          <w:tcPr>
            <w:tcW w:w="0" w:type="auto"/>
            <w:tcBorders>
              <w:top w:val="nil"/>
              <w:left w:val="single" w:sz="4" w:space="0" w:color="000000"/>
              <w:bottom w:val="nil"/>
              <w:right w:val="single" w:sz="4" w:space="0" w:color="000000"/>
            </w:tcBorders>
            <w:shd w:val="clear" w:color="auto" w:fill="auto"/>
          </w:tcPr>
          <w:p w:rsidR="0099105E" w:rsidRPr="00684EC2" w:rsidRDefault="0099105E" w:rsidP="00B9295A">
            <w:pPr>
              <w:jc w:val="center"/>
              <w:rPr>
                <w:rFonts w:ascii="Arial" w:eastAsia="Bookman Old Style" w:hAnsi="Arial" w:cs="Arial"/>
                <w:color w:val="000000"/>
                <w:sz w:val="18"/>
                <w:szCs w:val="18"/>
              </w:rPr>
            </w:pPr>
            <w:r>
              <w:rPr>
                <w:rFonts w:ascii="Arial" w:eastAsia="Bookman Old Style" w:hAnsi="Arial" w:cs="Arial"/>
                <w:color w:val="000000"/>
                <w:sz w:val="18"/>
                <w:szCs w:val="18"/>
              </w:rPr>
              <w:t>6</w:t>
            </w:r>
          </w:p>
        </w:tc>
        <w:tc>
          <w:tcPr>
            <w:tcW w:w="0" w:type="auto"/>
            <w:tcBorders>
              <w:top w:val="nil"/>
              <w:left w:val="nil"/>
              <w:bottom w:val="nil"/>
              <w:right w:val="single" w:sz="4" w:space="0" w:color="000000"/>
            </w:tcBorders>
            <w:shd w:val="clear" w:color="auto" w:fill="auto"/>
          </w:tcPr>
          <w:p w:rsidR="0099105E" w:rsidRPr="0099105E" w:rsidRDefault="0099105E" w:rsidP="00FD56BD">
            <w:pPr>
              <w:spacing w:after="0" w:line="240" w:lineRule="auto"/>
              <w:rPr>
                <w:rFonts w:ascii="Arial" w:eastAsia="Times New Roman" w:hAnsi="Arial" w:cs="Arial"/>
                <w:bCs/>
                <w:color w:val="000000"/>
                <w:sz w:val="18"/>
                <w:szCs w:val="18"/>
              </w:rPr>
            </w:pPr>
            <w:r w:rsidRPr="0099105E">
              <w:rPr>
                <w:rFonts w:ascii="Arial" w:hAnsi="Arial" w:cs="Arial"/>
                <w:bCs/>
                <w:color w:val="000000"/>
                <w:sz w:val="18"/>
                <w:szCs w:val="18"/>
              </w:rPr>
              <w:t>Persentase pemenuhan urusan penunjang pada BPBD, Kesbangpol</w:t>
            </w:r>
          </w:p>
        </w:tc>
        <w:tc>
          <w:tcPr>
            <w:tcW w:w="0" w:type="auto"/>
            <w:tcBorders>
              <w:top w:val="nil"/>
              <w:left w:val="nil"/>
              <w:bottom w:val="nil"/>
              <w:right w:val="single" w:sz="4" w:space="0" w:color="000000"/>
            </w:tcBorders>
            <w:shd w:val="clear" w:color="auto" w:fill="auto"/>
          </w:tcPr>
          <w:p w:rsidR="0099105E" w:rsidRDefault="0099105E">
            <w:r w:rsidRPr="00901FCD">
              <w:rPr>
                <w:rFonts w:ascii="Arial" w:eastAsia="Bookman Old Style" w:hAnsi="Arial" w:cs="Arial"/>
                <w:color w:val="000000"/>
                <w:sz w:val="18"/>
                <w:szCs w:val="18"/>
              </w:rPr>
              <w:t> Persentase</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tcPr>
          <w:p w:rsidR="0099105E" w:rsidRPr="0099105E" w:rsidRDefault="0099105E" w:rsidP="00B9295A">
            <w:pPr>
              <w:rPr>
                <w:rFonts w:ascii="Arial" w:eastAsia="Bookman Old Style" w:hAnsi="Arial" w:cs="Arial"/>
                <w:color w:val="000000"/>
                <w:sz w:val="18"/>
                <w:szCs w:val="18"/>
              </w:rPr>
            </w:pPr>
          </w:p>
        </w:tc>
      </w:tr>
      <w:tr w:rsidR="0099105E" w:rsidRPr="00684EC2" w:rsidTr="00FD56BD">
        <w:trPr>
          <w:trHeight w:val="293"/>
          <w:jc w:val="center"/>
        </w:trPr>
        <w:tc>
          <w:tcPr>
            <w:tcW w:w="0" w:type="auto"/>
            <w:tcBorders>
              <w:top w:val="nil"/>
              <w:left w:val="single" w:sz="4" w:space="0" w:color="000000"/>
              <w:bottom w:val="nil"/>
              <w:right w:val="single" w:sz="4" w:space="0" w:color="000000"/>
            </w:tcBorders>
            <w:shd w:val="clear" w:color="auto" w:fill="auto"/>
          </w:tcPr>
          <w:p w:rsidR="0099105E" w:rsidRPr="00684EC2" w:rsidRDefault="0099105E" w:rsidP="00B9295A">
            <w:pPr>
              <w:jc w:val="center"/>
              <w:rPr>
                <w:rFonts w:ascii="Arial" w:eastAsia="Bookman Old Style" w:hAnsi="Arial" w:cs="Arial"/>
                <w:color w:val="000000"/>
                <w:sz w:val="18"/>
                <w:szCs w:val="18"/>
              </w:rPr>
            </w:pPr>
            <w:r>
              <w:rPr>
                <w:rFonts w:ascii="Arial" w:eastAsia="Bookman Old Style" w:hAnsi="Arial" w:cs="Arial"/>
                <w:color w:val="000000"/>
                <w:sz w:val="18"/>
                <w:szCs w:val="18"/>
              </w:rPr>
              <w:t>7</w:t>
            </w:r>
          </w:p>
        </w:tc>
        <w:tc>
          <w:tcPr>
            <w:tcW w:w="0" w:type="auto"/>
            <w:tcBorders>
              <w:top w:val="nil"/>
              <w:left w:val="nil"/>
              <w:bottom w:val="nil"/>
              <w:right w:val="single" w:sz="4" w:space="0" w:color="000000"/>
            </w:tcBorders>
            <w:shd w:val="clear" w:color="auto" w:fill="auto"/>
          </w:tcPr>
          <w:p w:rsidR="0099105E" w:rsidRPr="0099105E" w:rsidRDefault="0099105E" w:rsidP="00FD56BD">
            <w:pPr>
              <w:spacing w:after="0" w:line="240" w:lineRule="auto"/>
              <w:rPr>
                <w:rFonts w:ascii="Arial" w:eastAsia="Times New Roman" w:hAnsi="Arial" w:cs="Arial"/>
                <w:bCs/>
                <w:color w:val="000000"/>
                <w:sz w:val="18"/>
                <w:szCs w:val="18"/>
              </w:rPr>
            </w:pPr>
            <w:r w:rsidRPr="0099105E">
              <w:rPr>
                <w:rFonts w:ascii="Arial" w:eastAsia="Times New Roman" w:hAnsi="Arial" w:cs="Arial"/>
                <w:bCs/>
                <w:color w:val="000000"/>
                <w:sz w:val="18"/>
                <w:szCs w:val="18"/>
              </w:rPr>
              <w:t>Persentase Warga Yang Mendapat Pelayanan Pencegahan Dan Kesiapsiagaan Terhadap Bencana</w:t>
            </w:r>
          </w:p>
        </w:tc>
        <w:tc>
          <w:tcPr>
            <w:tcW w:w="0" w:type="auto"/>
            <w:tcBorders>
              <w:top w:val="nil"/>
              <w:left w:val="nil"/>
              <w:bottom w:val="nil"/>
              <w:right w:val="single" w:sz="4" w:space="0" w:color="000000"/>
            </w:tcBorders>
            <w:shd w:val="clear" w:color="auto" w:fill="auto"/>
          </w:tcPr>
          <w:p w:rsidR="0099105E" w:rsidRDefault="0099105E">
            <w:r w:rsidRPr="00901FCD">
              <w:rPr>
                <w:rFonts w:ascii="Arial" w:eastAsia="Bookman Old Style" w:hAnsi="Arial" w:cs="Arial"/>
                <w:color w:val="000000"/>
                <w:sz w:val="18"/>
                <w:szCs w:val="18"/>
              </w:rPr>
              <w:t> Persentase</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tcPr>
          <w:p w:rsidR="0099105E" w:rsidRPr="0099105E" w:rsidRDefault="0099105E" w:rsidP="00B9295A">
            <w:pPr>
              <w:rPr>
                <w:rFonts w:ascii="Arial" w:eastAsia="Bookman Old Style" w:hAnsi="Arial" w:cs="Arial"/>
                <w:color w:val="000000"/>
                <w:sz w:val="18"/>
                <w:szCs w:val="18"/>
              </w:rPr>
            </w:pPr>
          </w:p>
        </w:tc>
      </w:tr>
      <w:tr w:rsidR="0099105E" w:rsidRPr="00684EC2" w:rsidTr="00FD56BD">
        <w:trPr>
          <w:trHeight w:val="293"/>
          <w:jc w:val="center"/>
        </w:trPr>
        <w:tc>
          <w:tcPr>
            <w:tcW w:w="0" w:type="auto"/>
            <w:tcBorders>
              <w:top w:val="nil"/>
              <w:left w:val="single" w:sz="4" w:space="0" w:color="000000"/>
              <w:bottom w:val="nil"/>
              <w:right w:val="single" w:sz="4" w:space="0" w:color="000000"/>
            </w:tcBorders>
            <w:shd w:val="clear" w:color="auto" w:fill="auto"/>
          </w:tcPr>
          <w:p w:rsidR="0099105E" w:rsidRPr="00684EC2" w:rsidRDefault="0099105E" w:rsidP="00B9295A">
            <w:pPr>
              <w:jc w:val="center"/>
              <w:rPr>
                <w:rFonts w:ascii="Arial" w:eastAsia="Bookman Old Style" w:hAnsi="Arial" w:cs="Arial"/>
                <w:color w:val="000000"/>
                <w:sz w:val="18"/>
                <w:szCs w:val="18"/>
              </w:rPr>
            </w:pPr>
            <w:r>
              <w:rPr>
                <w:rFonts w:ascii="Arial" w:eastAsia="Bookman Old Style" w:hAnsi="Arial" w:cs="Arial"/>
                <w:color w:val="000000"/>
                <w:sz w:val="18"/>
                <w:szCs w:val="18"/>
              </w:rPr>
              <w:t>8</w:t>
            </w:r>
          </w:p>
        </w:tc>
        <w:tc>
          <w:tcPr>
            <w:tcW w:w="0" w:type="auto"/>
            <w:tcBorders>
              <w:top w:val="nil"/>
              <w:left w:val="nil"/>
              <w:bottom w:val="nil"/>
              <w:right w:val="single" w:sz="4" w:space="0" w:color="000000"/>
            </w:tcBorders>
            <w:shd w:val="clear" w:color="auto" w:fill="auto"/>
          </w:tcPr>
          <w:p w:rsidR="0099105E" w:rsidRPr="0099105E" w:rsidRDefault="0099105E" w:rsidP="00FD56BD">
            <w:pPr>
              <w:spacing w:after="0" w:line="240" w:lineRule="auto"/>
              <w:rPr>
                <w:rFonts w:ascii="Arial" w:eastAsia="Times New Roman" w:hAnsi="Arial" w:cs="Arial"/>
                <w:bCs/>
                <w:color w:val="000000"/>
                <w:sz w:val="18"/>
                <w:szCs w:val="18"/>
              </w:rPr>
            </w:pPr>
            <w:r w:rsidRPr="0099105E">
              <w:rPr>
                <w:rFonts w:ascii="Arial" w:eastAsia="Times New Roman" w:hAnsi="Arial" w:cs="Arial"/>
                <w:bCs/>
                <w:color w:val="000000"/>
                <w:sz w:val="18"/>
                <w:szCs w:val="18"/>
              </w:rPr>
              <w:t>Cakupan Penguatan Ideologi Pancasila Dan Karakter Kebangsaan</w:t>
            </w:r>
          </w:p>
        </w:tc>
        <w:tc>
          <w:tcPr>
            <w:tcW w:w="0" w:type="auto"/>
            <w:tcBorders>
              <w:top w:val="nil"/>
              <w:left w:val="nil"/>
              <w:bottom w:val="nil"/>
              <w:right w:val="single" w:sz="4" w:space="0" w:color="000000"/>
            </w:tcBorders>
            <w:shd w:val="clear" w:color="auto" w:fill="auto"/>
          </w:tcPr>
          <w:p w:rsidR="0099105E" w:rsidRDefault="0099105E">
            <w:r w:rsidRPr="00901FCD">
              <w:rPr>
                <w:rFonts w:ascii="Arial" w:eastAsia="Bookman Old Style" w:hAnsi="Arial" w:cs="Arial"/>
                <w:color w:val="000000"/>
                <w:sz w:val="18"/>
                <w:szCs w:val="18"/>
              </w:rPr>
              <w:t> Persentase</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tcPr>
          <w:p w:rsidR="0099105E" w:rsidRPr="0099105E" w:rsidRDefault="0099105E" w:rsidP="00B9295A">
            <w:pPr>
              <w:rPr>
                <w:rFonts w:ascii="Arial" w:eastAsia="Bookman Old Style" w:hAnsi="Arial" w:cs="Arial"/>
                <w:color w:val="000000"/>
                <w:sz w:val="18"/>
                <w:szCs w:val="18"/>
              </w:rPr>
            </w:pPr>
          </w:p>
        </w:tc>
      </w:tr>
      <w:tr w:rsidR="0099105E" w:rsidRPr="00684EC2" w:rsidTr="00FD56BD">
        <w:trPr>
          <w:trHeight w:val="293"/>
          <w:jc w:val="center"/>
        </w:trPr>
        <w:tc>
          <w:tcPr>
            <w:tcW w:w="0" w:type="auto"/>
            <w:tcBorders>
              <w:top w:val="nil"/>
              <w:left w:val="single" w:sz="4" w:space="0" w:color="000000"/>
              <w:bottom w:val="nil"/>
              <w:right w:val="single" w:sz="4" w:space="0" w:color="000000"/>
            </w:tcBorders>
            <w:shd w:val="clear" w:color="auto" w:fill="auto"/>
          </w:tcPr>
          <w:p w:rsidR="0099105E" w:rsidRPr="00684EC2" w:rsidRDefault="0099105E" w:rsidP="00B9295A">
            <w:pPr>
              <w:jc w:val="center"/>
              <w:rPr>
                <w:rFonts w:ascii="Arial" w:eastAsia="Bookman Old Style" w:hAnsi="Arial" w:cs="Arial"/>
                <w:color w:val="000000"/>
                <w:sz w:val="18"/>
                <w:szCs w:val="18"/>
              </w:rPr>
            </w:pPr>
            <w:r>
              <w:rPr>
                <w:rFonts w:ascii="Arial" w:eastAsia="Bookman Old Style" w:hAnsi="Arial" w:cs="Arial"/>
                <w:color w:val="000000"/>
                <w:sz w:val="18"/>
                <w:szCs w:val="18"/>
              </w:rPr>
              <w:t>9</w:t>
            </w:r>
          </w:p>
        </w:tc>
        <w:tc>
          <w:tcPr>
            <w:tcW w:w="0" w:type="auto"/>
            <w:tcBorders>
              <w:top w:val="nil"/>
              <w:left w:val="nil"/>
              <w:bottom w:val="nil"/>
              <w:right w:val="single" w:sz="4" w:space="0" w:color="000000"/>
            </w:tcBorders>
            <w:shd w:val="clear" w:color="auto" w:fill="auto"/>
          </w:tcPr>
          <w:p w:rsidR="0099105E" w:rsidRPr="0099105E" w:rsidRDefault="0099105E" w:rsidP="00FD56BD">
            <w:pPr>
              <w:spacing w:after="0" w:line="240" w:lineRule="auto"/>
              <w:rPr>
                <w:rFonts w:ascii="Arial" w:eastAsia="Times New Roman" w:hAnsi="Arial" w:cs="Arial"/>
                <w:bCs/>
                <w:color w:val="000000"/>
                <w:sz w:val="18"/>
                <w:szCs w:val="18"/>
              </w:rPr>
            </w:pPr>
            <w:r w:rsidRPr="0099105E">
              <w:rPr>
                <w:rFonts w:ascii="Arial" w:eastAsia="Times New Roman" w:hAnsi="Arial" w:cs="Arial"/>
                <w:bCs/>
                <w:color w:val="000000"/>
                <w:sz w:val="18"/>
                <w:szCs w:val="18"/>
              </w:rPr>
              <w:t>Persentase Pendidikan Politik Pada Kader Partai Politik</w:t>
            </w:r>
          </w:p>
        </w:tc>
        <w:tc>
          <w:tcPr>
            <w:tcW w:w="0" w:type="auto"/>
            <w:tcBorders>
              <w:top w:val="nil"/>
              <w:left w:val="nil"/>
              <w:bottom w:val="nil"/>
              <w:right w:val="single" w:sz="4" w:space="0" w:color="000000"/>
            </w:tcBorders>
            <w:shd w:val="clear" w:color="auto" w:fill="auto"/>
          </w:tcPr>
          <w:p w:rsidR="0099105E" w:rsidRDefault="0099105E">
            <w:r w:rsidRPr="00901FCD">
              <w:rPr>
                <w:rFonts w:ascii="Arial" w:eastAsia="Bookman Old Style" w:hAnsi="Arial" w:cs="Arial"/>
                <w:color w:val="000000"/>
                <w:sz w:val="18"/>
                <w:szCs w:val="18"/>
              </w:rPr>
              <w:t> Persentase</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tcPr>
          <w:p w:rsidR="0099105E" w:rsidRPr="0099105E" w:rsidRDefault="0099105E" w:rsidP="00B9295A">
            <w:pPr>
              <w:rPr>
                <w:rFonts w:ascii="Arial" w:eastAsia="Bookman Old Style" w:hAnsi="Arial" w:cs="Arial"/>
                <w:color w:val="000000"/>
                <w:sz w:val="18"/>
                <w:szCs w:val="18"/>
              </w:rPr>
            </w:pPr>
          </w:p>
        </w:tc>
      </w:tr>
      <w:tr w:rsidR="0099105E" w:rsidRPr="00684EC2" w:rsidTr="00FD56BD">
        <w:trPr>
          <w:trHeight w:val="293"/>
          <w:jc w:val="center"/>
        </w:trPr>
        <w:tc>
          <w:tcPr>
            <w:tcW w:w="0" w:type="auto"/>
            <w:tcBorders>
              <w:top w:val="nil"/>
              <w:left w:val="single" w:sz="4" w:space="0" w:color="000000"/>
              <w:bottom w:val="nil"/>
              <w:right w:val="single" w:sz="4" w:space="0" w:color="000000"/>
            </w:tcBorders>
            <w:shd w:val="clear" w:color="auto" w:fill="auto"/>
          </w:tcPr>
          <w:p w:rsidR="0099105E" w:rsidRPr="00684EC2" w:rsidRDefault="0099105E" w:rsidP="00B9295A">
            <w:pPr>
              <w:jc w:val="center"/>
              <w:rPr>
                <w:rFonts w:ascii="Arial" w:eastAsia="Bookman Old Style" w:hAnsi="Arial" w:cs="Arial"/>
                <w:color w:val="000000"/>
                <w:sz w:val="18"/>
                <w:szCs w:val="18"/>
              </w:rPr>
            </w:pPr>
            <w:r>
              <w:rPr>
                <w:rFonts w:ascii="Arial" w:eastAsia="Bookman Old Style" w:hAnsi="Arial" w:cs="Arial"/>
                <w:color w:val="000000"/>
                <w:sz w:val="18"/>
                <w:szCs w:val="18"/>
              </w:rPr>
              <w:t>10</w:t>
            </w:r>
          </w:p>
        </w:tc>
        <w:tc>
          <w:tcPr>
            <w:tcW w:w="0" w:type="auto"/>
            <w:tcBorders>
              <w:top w:val="nil"/>
              <w:left w:val="nil"/>
              <w:bottom w:val="nil"/>
              <w:right w:val="single" w:sz="4" w:space="0" w:color="000000"/>
            </w:tcBorders>
            <w:shd w:val="clear" w:color="auto" w:fill="auto"/>
          </w:tcPr>
          <w:p w:rsidR="0099105E" w:rsidRPr="0099105E" w:rsidRDefault="0099105E" w:rsidP="00FD56BD">
            <w:pPr>
              <w:spacing w:after="0" w:line="240" w:lineRule="auto"/>
              <w:rPr>
                <w:rFonts w:ascii="Arial" w:eastAsia="Times New Roman" w:hAnsi="Arial" w:cs="Arial"/>
                <w:bCs/>
                <w:color w:val="000000"/>
                <w:sz w:val="18"/>
                <w:szCs w:val="18"/>
              </w:rPr>
            </w:pPr>
            <w:r w:rsidRPr="0099105E">
              <w:rPr>
                <w:rFonts w:ascii="Arial" w:eastAsia="Times New Roman" w:hAnsi="Arial" w:cs="Arial"/>
                <w:bCs/>
                <w:color w:val="000000"/>
                <w:sz w:val="18"/>
                <w:szCs w:val="18"/>
              </w:rPr>
              <w:t>Persentase Organisasi Kemasyarakatan Yang Aktif</w:t>
            </w:r>
          </w:p>
        </w:tc>
        <w:tc>
          <w:tcPr>
            <w:tcW w:w="0" w:type="auto"/>
            <w:tcBorders>
              <w:top w:val="nil"/>
              <w:left w:val="nil"/>
              <w:bottom w:val="nil"/>
              <w:right w:val="single" w:sz="4" w:space="0" w:color="000000"/>
            </w:tcBorders>
            <w:shd w:val="clear" w:color="auto" w:fill="auto"/>
          </w:tcPr>
          <w:p w:rsidR="0099105E" w:rsidRDefault="0099105E">
            <w:r w:rsidRPr="00901FCD">
              <w:rPr>
                <w:rFonts w:ascii="Arial" w:eastAsia="Bookman Old Style" w:hAnsi="Arial" w:cs="Arial"/>
                <w:color w:val="000000"/>
                <w:sz w:val="18"/>
                <w:szCs w:val="18"/>
              </w:rPr>
              <w:t> Persentase</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tcPr>
          <w:p w:rsidR="0099105E" w:rsidRPr="0099105E" w:rsidRDefault="0099105E" w:rsidP="00B9295A">
            <w:pPr>
              <w:rPr>
                <w:rFonts w:ascii="Arial" w:eastAsia="Bookman Old Style" w:hAnsi="Arial" w:cs="Arial"/>
                <w:color w:val="000000"/>
                <w:sz w:val="18"/>
                <w:szCs w:val="18"/>
              </w:rPr>
            </w:pPr>
          </w:p>
        </w:tc>
      </w:tr>
      <w:tr w:rsidR="0099105E" w:rsidRPr="00684EC2" w:rsidTr="00FD56BD">
        <w:trPr>
          <w:trHeight w:val="293"/>
          <w:jc w:val="center"/>
        </w:trPr>
        <w:tc>
          <w:tcPr>
            <w:tcW w:w="0" w:type="auto"/>
            <w:tcBorders>
              <w:top w:val="nil"/>
              <w:left w:val="single" w:sz="4" w:space="0" w:color="000000"/>
              <w:bottom w:val="nil"/>
              <w:right w:val="single" w:sz="4" w:space="0" w:color="000000"/>
            </w:tcBorders>
            <w:shd w:val="clear" w:color="auto" w:fill="auto"/>
          </w:tcPr>
          <w:p w:rsidR="0099105E" w:rsidRPr="00684EC2" w:rsidRDefault="0099105E" w:rsidP="00B9295A">
            <w:pPr>
              <w:jc w:val="center"/>
              <w:rPr>
                <w:rFonts w:ascii="Arial" w:eastAsia="Bookman Old Style" w:hAnsi="Arial" w:cs="Arial"/>
                <w:color w:val="000000"/>
                <w:sz w:val="18"/>
                <w:szCs w:val="18"/>
              </w:rPr>
            </w:pPr>
            <w:r>
              <w:rPr>
                <w:rFonts w:ascii="Arial" w:eastAsia="Bookman Old Style" w:hAnsi="Arial" w:cs="Arial"/>
                <w:color w:val="000000"/>
                <w:sz w:val="18"/>
                <w:szCs w:val="18"/>
              </w:rPr>
              <w:t>11</w:t>
            </w:r>
          </w:p>
        </w:tc>
        <w:tc>
          <w:tcPr>
            <w:tcW w:w="0" w:type="auto"/>
            <w:tcBorders>
              <w:top w:val="nil"/>
              <w:left w:val="nil"/>
              <w:bottom w:val="nil"/>
              <w:right w:val="single" w:sz="4" w:space="0" w:color="000000"/>
            </w:tcBorders>
            <w:shd w:val="clear" w:color="auto" w:fill="auto"/>
          </w:tcPr>
          <w:p w:rsidR="0099105E" w:rsidRPr="0099105E" w:rsidRDefault="0099105E" w:rsidP="00FD56BD">
            <w:pPr>
              <w:spacing w:after="0" w:line="240" w:lineRule="auto"/>
              <w:rPr>
                <w:rFonts w:ascii="Arial" w:eastAsia="Times New Roman" w:hAnsi="Arial" w:cs="Arial"/>
                <w:bCs/>
                <w:color w:val="000000"/>
                <w:sz w:val="18"/>
                <w:szCs w:val="18"/>
              </w:rPr>
            </w:pPr>
            <w:r w:rsidRPr="0099105E">
              <w:rPr>
                <w:rFonts w:ascii="Arial" w:eastAsia="Times New Roman" w:hAnsi="Arial" w:cs="Arial"/>
                <w:bCs/>
                <w:color w:val="000000"/>
                <w:sz w:val="18"/>
                <w:szCs w:val="18"/>
              </w:rPr>
              <w:t>Persentase Kebijakan Di Bidang Ketahanan Ekonomi, Sosial, Budaya Dan Fasilitasi Pencegahan Penyalahgunaan Narkotika, Fasilitasi Kerukunan Umat Beragama Dan Penghayat Kepercayaan Di Daerah Yang Dilaksanakan</w:t>
            </w:r>
          </w:p>
        </w:tc>
        <w:tc>
          <w:tcPr>
            <w:tcW w:w="0" w:type="auto"/>
            <w:tcBorders>
              <w:top w:val="nil"/>
              <w:left w:val="nil"/>
              <w:bottom w:val="nil"/>
              <w:right w:val="single" w:sz="4" w:space="0" w:color="000000"/>
            </w:tcBorders>
            <w:shd w:val="clear" w:color="auto" w:fill="auto"/>
          </w:tcPr>
          <w:p w:rsidR="0099105E" w:rsidRDefault="0099105E">
            <w:r w:rsidRPr="00901FCD">
              <w:rPr>
                <w:rFonts w:ascii="Arial" w:eastAsia="Bookman Old Style" w:hAnsi="Arial" w:cs="Arial"/>
                <w:color w:val="000000"/>
                <w:sz w:val="18"/>
                <w:szCs w:val="18"/>
              </w:rPr>
              <w:t> Persentase</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nil"/>
              <w:right w:val="single" w:sz="4" w:space="0" w:color="000000"/>
            </w:tcBorders>
          </w:tcPr>
          <w:p w:rsidR="0099105E" w:rsidRPr="0099105E" w:rsidRDefault="0099105E" w:rsidP="00B9295A">
            <w:pPr>
              <w:rPr>
                <w:rFonts w:ascii="Arial" w:eastAsia="Bookman Old Style" w:hAnsi="Arial" w:cs="Arial"/>
                <w:color w:val="000000"/>
                <w:sz w:val="18"/>
                <w:szCs w:val="18"/>
              </w:rPr>
            </w:pPr>
          </w:p>
        </w:tc>
      </w:tr>
      <w:tr w:rsidR="0099105E" w:rsidRPr="00684EC2" w:rsidTr="00FD56BD">
        <w:trPr>
          <w:trHeight w:val="293"/>
          <w:jc w:val="center"/>
        </w:trPr>
        <w:tc>
          <w:tcPr>
            <w:tcW w:w="0" w:type="auto"/>
            <w:tcBorders>
              <w:top w:val="nil"/>
              <w:left w:val="single" w:sz="4" w:space="0" w:color="000000"/>
              <w:bottom w:val="single" w:sz="4" w:space="0" w:color="000000"/>
              <w:right w:val="single" w:sz="4" w:space="0" w:color="000000"/>
            </w:tcBorders>
            <w:shd w:val="clear" w:color="auto" w:fill="auto"/>
          </w:tcPr>
          <w:p w:rsidR="0099105E" w:rsidRDefault="0099105E" w:rsidP="00B9295A">
            <w:pPr>
              <w:jc w:val="center"/>
              <w:rPr>
                <w:rFonts w:ascii="Arial" w:eastAsia="Bookman Old Style" w:hAnsi="Arial" w:cs="Arial"/>
                <w:color w:val="000000"/>
                <w:sz w:val="18"/>
                <w:szCs w:val="18"/>
              </w:rPr>
            </w:pPr>
            <w:r>
              <w:rPr>
                <w:rFonts w:ascii="Arial" w:eastAsia="Bookman Old Style" w:hAnsi="Arial" w:cs="Arial"/>
                <w:color w:val="000000"/>
                <w:sz w:val="18"/>
                <w:szCs w:val="18"/>
              </w:rPr>
              <w:t>12</w:t>
            </w:r>
          </w:p>
        </w:tc>
        <w:tc>
          <w:tcPr>
            <w:tcW w:w="0" w:type="auto"/>
            <w:tcBorders>
              <w:top w:val="nil"/>
              <w:left w:val="nil"/>
              <w:bottom w:val="single" w:sz="4" w:space="0" w:color="000000"/>
              <w:right w:val="single" w:sz="4" w:space="0" w:color="000000"/>
            </w:tcBorders>
            <w:shd w:val="clear" w:color="auto" w:fill="auto"/>
          </w:tcPr>
          <w:p w:rsidR="0099105E" w:rsidRPr="0099105E" w:rsidRDefault="0099105E" w:rsidP="00FD56BD">
            <w:pPr>
              <w:spacing w:after="0" w:line="240" w:lineRule="auto"/>
              <w:rPr>
                <w:rFonts w:ascii="Arial" w:eastAsia="Times New Roman" w:hAnsi="Arial" w:cs="Arial"/>
                <w:bCs/>
                <w:color w:val="000000"/>
                <w:sz w:val="18"/>
                <w:szCs w:val="18"/>
              </w:rPr>
            </w:pPr>
            <w:r w:rsidRPr="0099105E">
              <w:rPr>
                <w:rFonts w:ascii="Arial" w:eastAsia="Times New Roman" w:hAnsi="Arial" w:cs="Arial"/>
                <w:bCs/>
                <w:color w:val="000000"/>
                <w:sz w:val="18"/>
                <w:szCs w:val="18"/>
              </w:rPr>
              <w:t>Persentase Konflik Sosial Yang Diselesaikan</w:t>
            </w:r>
          </w:p>
        </w:tc>
        <w:tc>
          <w:tcPr>
            <w:tcW w:w="0" w:type="auto"/>
            <w:tcBorders>
              <w:top w:val="nil"/>
              <w:left w:val="nil"/>
              <w:bottom w:val="single" w:sz="4" w:space="0" w:color="000000"/>
              <w:right w:val="single" w:sz="4" w:space="0" w:color="000000"/>
            </w:tcBorders>
            <w:shd w:val="clear" w:color="auto" w:fill="auto"/>
          </w:tcPr>
          <w:p w:rsidR="0099105E" w:rsidRDefault="0099105E">
            <w:r w:rsidRPr="00901FCD">
              <w:rPr>
                <w:rFonts w:ascii="Arial" w:eastAsia="Bookman Old Style" w:hAnsi="Arial" w:cs="Arial"/>
                <w:color w:val="000000"/>
                <w:sz w:val="18"/>
                <w:szCs w:val="18"/>
              </w:rPr>
              <w:t> Persentase</w:t>
            </w:r>
          </w:p>
        </w:tc>
        <w:tc>
          <w:tcPr>
            <w:tcW w:w="0" w:type="auto"/>
            <w:tcBorders>
              <w:top w:val="nil"/>
              <w:left w:val="nil"/>
              <w:bottom w:val="single" w:sz="4" w:space="0" w:color="000000"/>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single" w:sz="4" w:space="0" w:color="000000"/>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single" w:sz="4" w:space="0" w:color="000000"/>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single" w:sz="4" w:space="0" w:color="000000"/>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single" w:sz="4" w:space="0" w:color="000000"/>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single" w:sz="4" w:space="0" w:color="000000"/>
              <w:right w:val="single" w:sz="4" w:space="0" w:color="000000"/>
            </w:tcBorders>
            <w:shd w:val="clear" w:color="auto" w:fill="auto"/>
          </w:tcPr>
          <w:p w:rsidR="0099105E" w:rsidRDefault="0099105E">
            <w:r w:rsidRPr="00482B1D">
              <w:rPr>
                <w:rFonts w:ascii="Arial" w:hAnsi="Arial" w:cs="Arial"/>
                <w:sz w:val="18"/>
                <w:szCs w:val="18"/>
              </w:rPr>
              <w:t>100</w:t>
            </w:r>
          </w:p>
        </w:tc>
        <w:tc>
          <w:tcPr>
            <w:tcW w:w="0" w:type="auto"/>
            <w:tcBorders>
              <w:top w:val="nil"/>
              <w:left w:val="nil"/>
              <w:bottom w:val="single" w:sz="4" w:space="0" w:color="000000"/>
              <w:right w:val="single" w:sz="4" w:space="0" w:color="000000"/>
            </w:tcBorders>
          </w:tcPr>
          <w:p w:rsidR="0099105E" w:rsidRPr="0099105E" w:rsidRDefault="0099105E" w:rsidP="00B9295A">
            <w:pPr>
              <w:rPr>
                <w:rFonts w:ascii="Arial" w:eastAsia="Bookman Old Style" w:hAnsi="Arial" w:cs="Arial"/>
                <w:color w:val="000000"/>
                <w:sz w:val="18"/>
                <w:szCs w:val="18"/>
              </w:rPr>
            </w:pPr>
          </w:p>
        </w:tc>
      </w:tr>
    </w:tbl>
    <w:p w:rsidR="00643A95" w:rsidRPr="006E3D75" w:rsidRDefault="00643A95" w:rsidP="006E3D75">
      <w:pPr>
        <w:spacing w:line="360" w:lineRule="auto"/>
        <w:rPr>
          <w:rFonts w:ascii="Arial" w:eastAsia="Bookman Old Style" w:hAnsi="Arial" w:cs="Arial"/>
          <w:i/>
          <w:iCs/>
        </w:rPr>
      </w:pPr>
      <w:r w:rsidRPr="006E3D75">
        <w:rPr>
          <w:rFonts w:ascii="Arial" w:eastAsia="Bookman Old Style" w:hAnsi="Arial" w:cs="Arial"/>
          <w:i/>
          <w:iCs/>
        </w:rPr>
        <w:t>Sumber: BPBD Kesbangpol Kota Padang Panjang 2025</w:t>
      </w:r>
      <w:r w:rsidR="003C025E">
        <w:rPr>
          <w:rFonts w:ascii="Arial" w:eastAsia="Bookman Old Style" w:hAnsi="Arial" w:cs="Arial"/>
          <w:i/>
          <w:iCs/>
        </w:rPr>
        <w:t xml:space="preserve"> </w:t>
      </w:r>
    </w:p>
    <w:p w:rsidR="009F1D3F" w:rsidRPr="00600472" w:rsidRDefault="006E3D75" w:rsidP="007C38C5">
      <w:pPr>
        <w:spacing w:line="360" w:lineRule="auto"/>
        <w:ind w:firstLine="720"/>
        <w:jc w:val="both"/>
        <w:rPr>
          <w:rFonts w:ascii="Arial" w:eastAsia="Bookman Old Style" w:hAnsi="Arial" w:cs="Arial"/>
          <w:i/>
          <w:iCs/>
        </w:rPr>
      </w:pPr>
      <w:bookmarkStart w:id="153" w:name="_Toc207272280"/>
      <w:r w:rsidRPr="00600472">
        <w:rPr>
          <w:rFonts w:ascii="Arial" w:eastAsia="SimSun" w:hAnsi="Arial" w:cs="Arial"/>
        </w:rPr>
        <w:lastRenderedPageBreak/>
        <w:t xml:space="preserve">Secara keseluruhan, indikator kinerja utama diatas berfungsi sebagai instrumen pengendali untuk memastikan BPBD Kesbangpol dan perangkat daerah </w:t>
      </w:r>
      <w:proofErr w:type="gramStart"/>
      <w:r w:rsidRPr="00600472">
        <w:rPr>
          <w:rFonts w:ascii="Arial" w:eastAsia="SimSun" w:hAnsi="Arial" w:cs="Arial"/>
        </w:rPr>
        <w:t>lain</w:t>
      </w:r>
      <w:proofErr w:type="gramEnd"/>
      <w:r w:rsidRPr="00600472">
        <w:rPr>
          <w:rFonts w:ascii="Arial" w:eastAsia="SimSun" w:hAnsi="Arial" w:cs="Arial"/>
        </w:rPr>
        <w:t xml:space="preserve"> mampu menjaga kualitas penanganan bencana, penanganan konflik dan </w:t>
      </w:r>
      <w:r w:rsidR="00A9443B" w:rsidRPr="00600472">
        <w:rPr>
          <w:rFonts w:ascii="Arial" w:eastAsia="SimSun" w:hAnsi="Arial" w:cs="Arial"/>
        </w:rPr>
        <w:t>meningkatkan kerukunan</w:t>
      </w:r>
      <w:r w:rsidR="003C025E">
        <w:rPr>
          <w:rFonts w:ascii="Arial" w:eastAsia="SimSun" w:hAnsi="Arial" w:cs="Arial"/>
        </w:rPr>
        <w:t xml:space="preserve"> </w:t>
      </w:r>
      <w:r w:rsidR="00A9443B" w:rsidRPr="00600472">
        <w:rPr>
          <w:rFonts w:ascii="Arial" w:eastAsia="SimSun" w:hAnsi="Arial" w:cs="Arial"/>
        </w:rPr>
        <w:t>dan harmoni social antar pemeluk agama</w:t>
      </w:r>
      <w:r w:rsidRPr="00600472">
        <w:rPr>
          <w:rFonts w:ascii="Arial" w:eastAsia="SimSun" w:hAnsi="Arial" w:cs="Arial"/>
        </w:rPr>
        <w:t xml:space="preserve">. Dengan demikian, arah pembangunan Kota Padang Panjang </w:t>
      </w:r>
      <w:proofErr w:type="gramStart"/>
      <w:r w:rsidRPr="00600472">
        <w:rPr>
          <w:rFonts w:ascii="Arial" w:eastAsia="SimSun" w:hAnsi="Arial" w:cs="Arial"/>
        </w:rPr>
        <w:t>akan</w:t>
      </w:r>
      <w:proofErr w:type="gramEnd"/>
      <w:r w:rsidRPr="00600472">
        <w:rPr>
          <w:rFonts w:ascii="Arial" w:eastAsia="SimSun" w:hAnsi="Arial" w:cs="Arial"/>
        </w:rPr>
        <w:t xml:space="preserve"> lebih terukur, partisipatif, dan berbasis pada tata kelola pemerintahan yang baik (</w:t>
      </w:r>
      <w:r w:rsidRPr="00600472">
        <w:rPr>
          <w:rStyle w:val="Emphasis"/>
          <w:rFonts w:ascii="Arial" w:eastAsia="SimSun" w:hAnsi="Arial" w:cs="Arial"/>
        </w:rPr>
        <w:t>good governance</w:t>
      </w:r>
      <w:r w:rsidRPr="00600472">
        <w:rPr>
          <w:rFonts w:ascii="Arial" w:eastAsia="SimSun" w:hAnsi="Arial" w:cs="Arial"/>
        </w:rPr>
        <w:t>).</w:t>
      </w:r>
    </w:p>
    <w:p w:rsidR="00643A95" w:rsidRPr="004152A1" w:rsidRDefault="004152A1" w:rsidP="004152A1">
      <w:pPr>
        <w:pStyle w:val="Caption"/>
        <w:jc w:val="center"/>
        <w:rPr>
          <w:rFonts w:ascii="Arial" w:hAnsi="Arial" w:cs="Arial"/>
          <w:color w:val="auto"/>
          <w:sz w:val="22"/>
          <w:szCs w:val="22"/>
        </w:rPr>
      </w:pPr>
      <w:bookmarkStart w:id="154" w:name="_Toc209981777"/>
      <w:bookmarkStart w:id="155" w:name="_Toc209981865"/>
      <w:proofErr w:type="gramStart"/>
      <w:r w:rsidRPr="004152A1">
        <w:rPr>
          <w:rFonts w:ascii="Arial" w:hAnsi="Arial" w:cs="Arial"/>
          <w:color w:val="auto"/>
          <w:sz w:val="22"/>
          <w:szCs w:val="22"/>
        </w:rPr>
        <w:t>Tabel 4.</w:t>
      </w:r>
      <w:proofErr w:type="gramEnd"/>
      <w:r w:rsidRPr="004152A1">
        <w:rPr>
          <w:rFonts w:ascii="Arial" w:hAnsi="Arial" w:cs="Arial"/>
          <w:color w:val="auto"/>
          <w:sz w:val="22"/>
          <w:szCs w:val="22"/>
        </w:rPr>
        <w:t xml:space="preserve"> </w:t>
      </w:r>
      <w:r w:rsidR="009F1D3F">
        <w:rPr>
          <w:rFonts w:ascii="Arial" w:hAnsi="Arial" w:cs="Arial"/>
          <w:color w:val="auto"/>
          <w:sz w:val="22"/>
          <w:szCs w:val="22"/>
        </w:rPr>
        <w:t>6</w:t>
      </w:r>
      <w:r w:rsidRPr="004152A1">
        <w:rPr>
          <w:rFonts w:ascii="Arial" w:hAnsi="Arial" w:cs="Arial"/>
          <w:color w:val="auto"/>
          <w:sz w:val="22"/>
          <w:szCs w:val="22"/>
        </w:rPr>
        <w:t xml:space="preserve"> </w:t>
      </w:r>
      <w:r w:rsidR="00643A95" w:rsidRPr="004152A1">
        <w:rPr>
          <w:rFonts w:ascii="Arial" w:eastAsia="Bookman Old Style" w:hAnsi="Arial" w:cs="Arial"/>
          <w:color w:val="auto"/>
          <w:sz w:val="22"/>
          <w:szCs w:val="22"/>
        </w:rPr>
        <w:t xml:space="preserve">Indikator Kinerja Kunci </w:t>
      </w:r>
      <w:bookmarkEnd w:id="153"/>
      <w:bookmarkEnd w:id="154"/>
      <w:bookmarkEnd w:id="155"/>
      <w:r w:rsidR="008F7201">
        <w:rPr>
          <w:rFonts w:ascii="Arial" w:eastAsia="Bookman Old Style" w:hAnsi="Arial" w:cs="Arial"/>
          <w:color w:val="auto"/>
          <w:sz w:val="22"/>
          <w:szCs w:val="22"/>
        </w:rPr>
        <w:t>BPBD</w:t>
      </w:r>
      <w:proofErr w:type="gramStart"/>
      <w:r w:rsidR="008F7201">
        <w:rPr>
          <w:rFonts w:ascii="Arial" w:eastAsia="Bookman Old Style" w:hAnsi="Arial" w:cs="Arial"/>
          <w:color w:val="auto"/>
          <w:sz w:val="22"/>
          <w:szCs w:val="22"/>
        </w:rPr>
        <w:t>,KESBANGPOL</w:t>
      </w:r>
      <w:proofErr w:type="gramEnd"/>
    </w:p>
    <w:tbl>
      <w:tblPr>
        <w:tblW w:w="5000" w:type="pct"/>
        <w:jc w:val="center"/>
        <w:tblLook w:val="0400" w:firstRow="0" w:lastRow="0" w:firstColumn="0" w:lastColumn="0" w:noHBand="0" w:noVBand="1"/>
      </w:tblPr>
      <w:tblGrid>
        <w:gridCol w:w="515"/>
        <w:gridCol w:w="2025"/>
        <w:gridCol w:w="1280"/>
        <w:gridCol w:w="689"/>
        <w:gridCol w:w="689"/>
        <w:gridCol w:w="689"/>
        <w:gridCol w:w="689"/>
        <w:gridCol w:w="689"/>
        <w:gridCol w:w="691"/>
        <w:gridCol w:w="1332"/>
      </w:tblGrid>
      <w:tr w:rsidR="00643A95" w:rsidRPr="00A07D79" w:rsidTr="0099105E">
        <w:trPr>
          <w:trHeight w:val="288"/>
          <w:tblHeader/>
          <w:jc w:val="center"/>
        </w:trPr>
        <w:tc>
          <w:tcPr>
            <w:tcW w:w="277" w:type="pct"/>
            <w:vMerge w:val="restart"/>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rsidR="00643A95" w:rsidRPr="00A07D79" w:rsidRDefault="00643A95" w:rsidP="00B9295A">
            <w:pPr>
              <w:jc w:val="center"/>
              <w:rPr>
                <w:rFonts w:ascii="Arial" w:eastAsia="Bookman Old Style" w:hAnsi="Arial" w:cs="Arial"/>
                <w:b/>
                <w:color w:val="000000"/>
                <w:sz w:val="18"/>
                <w:szCs w:val="18"/>
              </w:rPr>
            </w:pPr>
            <w:r w:rsidRPr="00A07D79">
              <w:rPr>
                <w:rFonts w:ascii="Arial" w:eastAsia="Bookman Old Style" w:hAnsi="Arial" w:cs="Arial"/>
                <w:b/>
                <w:color w:val="000000"/>
                <w:sz w:val="18"/>
                <w:szCs w:val="18"/>
              </w:rPr>
              <w:t>No</w:t>
            </w:r>
          </w:p>
        </w:tc>
        <w:tc>
          <w:tcPr>
            <w:tcW w:w="1090" w:type="pct"/>
            <w:vMerge w:val="restart"/>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rsidR="00643A95" w:rsidRPr="00A07D79" w:rsidRDefault="00643A95" w:rsidP="00B9295A">
            <w:pPr>
              <w:jc w:val="center"/>
              <w:rPr>
                <w:rFonts w:ascii="Arial" w:eastAsia="Bookman Old Style" w:hAnsi="Arial" w:cs="Arial"/>
                <w:b/>
                <w:color w:val="000000"/>
                <w:sz w:val="18"/>
                <w:szCs w:val="18"/>
              </w:rPr>
            </w:pPr>
            <w:r w:rsidRPr="00A07D79">
              <w:rPr>
                <w:rFonts w:ascii="Arial" w:eastAsia="Bookman Old Style" w:hAnsi="Arial" w:cs="Arial"/>
                <w:b/>
                <w:color w:val="000000"/>
                <w:sz w:val="18"/>
                <w:szCs w:val="18"/>
              </w:rPr>
              <w:t>Indikator</w:t>
            </w:r>
          </w:p>
        </w:tc>
        <w:tc>
          <w:tcPr>
            <w:tcW w:w="689" w:type="pct"/>
            <w:vMerge w:val="restart"/>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rsidR="00643A95" w:rsidRPr="00A07D79" w:rsidRDefault="00643A95" w:rsidP="00B9295A">
            <w:pPr>
              <w:jc w:val="center"/>
              <w:rPr>
                <w:rFonts w:ascii="Arial" w:eastAsia="Bookman Old Style" w:hAnsi="Arial" w:cs="Arial"/>
                <w:b/>
                <w:color w:val="000000"/>
                <w:sz w:val="18"/>
                <w:szCs w:val="18"/>
              </w:rPr>
            </w:pPr>
            <w:r w:rsidRPr="00A07D79">
              <w:rPr>
                <w:rFonts w:ascii="Arial" w:eastAsia="Bookman Old Style" w:hAnsi="Arial" w:cs="Arial"/>
                <w:b/>
                <w:color w:val="000000"/>
                <w:sz w:val="18"/>
                <w:szCs w:val="18"/>
              </w:rPr>
              <w:t>Satuan</w:t>
            </w:r>
          </w:p>
        </w:tc>
        <w:tc>
          <w:tcPr>
            <w:tcW w:w="2227" w:type="pct"/>
            <w:gridSpan w:val="6"/>
            <w:tcBorders>
              <w:top w:val="single" w:sz="4" w:space="0" w:color="000000"/>
              <w:left w:val="nil"/>
              <w:bottom w:val="single" w:sz="4" w:space="0" w:color="000000"/>
              <w:right w:val="single" w:sz="4" w:space="0" w:color="000000"/>
            </w:tcBorders>
            <w:shd w:val="clear" w:color="auto" w:fill="D5DCE4" w:themeFill="text2" w:themeFillTint="33"/>
            <w:vAlign w:val="center"/>
          </w:tcPr>
          <w:p w:rsidR="00643A95" w:rsidRPr="00A07D79" w:rsidRDefault="00643A95" w:rsidP="00B9295A">
            <w:pPr>
              <w:jc w:val="center"/>
              <w:rPr>
                <w:rFonts w:ascii="Arial" w:eastAsia="Bookman Old Style" w:hAnsi="Arial" w:cs="Arial"/>
                <w:b/>
                <w:color w:val="000000"/>
                <w:sz w:val="18"/>
                <w:szCs w:val="18"/>
              </w:rPr>
            </w:pPr>
            <w:r w:rsidRPr="00A07D79">
              <w:rPr>
                <w:rFonts w:ascii="Arial" w:eastAsia="Bookman Old Style" w:hAnsi="Arial" w:cs="Arial"/>
                <w:b/>
                <w:color w:val="000000"/>
                <w:sz w:val="18"/>
                <w:szCs w:val="18"/>
              </w:rPr>
              <w:t>Target Tahun</w:t>
            </w:r>
          </w:p>
        </w:tc>
        <w:tc>
          <w:tcPr>
            <w:tcW w:w="717" w:type="pct"/>
            <w:vMerge w:val="restart"/>
            <w:tcBorders>
              <w:top w:val="single" w:sz="4" w:space="0" w:color="000000"/>
              <w:left w:val="nil"/>
              <w:right w:val="single" w:sz="4" w:space="0" w:color="000000"/>
            </w:tcBorders>
            <w:shd w:val="clear" w:color="auto" w:fill="D5DCE4" w:themeFill="text2" w:themeFillTint="33"/>
            <w:vAlign w:val="center"/>
          </w:tcPr>
          <w:p w:rsidR="00643A95" w:rsidRPr="00A07D79" w:rsidRDefault="00643A95" w:rsidP="00B9295A">
            <w:pPr>
              <w:jc w:val="center"/>
              <w:rPr>
                <w:rFonts w:ascii="Arial" w:eastAsia="Bookman Old Style" w:hAnsi="Arial" w:cs="Arial"/>
                <w:b/>
                <w:color w:val="000000"/>
                <w:sz w:val="18"/>
                <w:szCs w:val="18"/>
              </w:rPr>
            </w:pPr>
            <w:r w:rsidRPr="00A07D79">
              <w:rPr>
                <w:rFonts w:ascii="Arial" w:eastAsia="Bookman Old Style" w:hAnsi="Arial" w:cs="Arial"/>
                <w:b/>
                <w:color w:val="000000"/>
                <w:sz w:val="18"/>
                <w:szCs w:val="18"/>
              </w:rPr>
              <w:t>Keterangan</w:t>
            </w:r>
          </w:p>
        </w:tc>
      </w:tr>
      <w:tr w:rsidR="00643A95" w:rsidRPr="00A07D79" w:rsidTr="0099105E">
        <w:trPr>
          <w:trHeight w:val="288"/>
          <w:tblHeader/>
          <w:jc w:val="center"/>
        </w:trPr>
        <w:tc>
          <w:tcPr>
            <w:tcW w:w="27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43A95" w:rsidRPr="00A07D79" w:rsidRDefault="00643A95" w:rsidP="00B9295A">
            <w:pPr>
              <w:widowControl w:val="0"/>
              <w:pBdr>
                <w:top w:val="nil"/>
                <w:left w:val="nil"/>
                <w:bottom w:val="nil"/>
                <w:right w:val="nil"/>
                <w:between w:val="nil"/>
              </w:pBdr>
              <w:rPr>
                <w:rFonts w:ascii="Arial" w:eastAsia="Bookman Old Style" w:hAnsi="Arial" w:cs="Arial"/>
                <w:b/>
                <w:color w:val="000000"/>
                <w:sz w:val="18"/>
                <w:szCs w:val="18"/>
              </w:rPr>
            </w:pPr>
          </w:p>
        </w:tc>
        <w:tc>
          <w:tcPr>
            <w:tcW w:w="109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43A95" w:rsidRPr="00A07D79" w:rsidRDefault="00643A95" w:rsidP="00B9295A">
            <w:pPr>
              <w:widowControl w:val="0"/>
              <w:pBdr>
                <w:top w:val="nil"/>
                <w:left w:val="nil"/>
                <w:bottom w:val="nil"/>
                <w:right w:val="nil"/>
                <w:between w:val="nil"/>
              </w:pBdr>
              <w:rPr>
                <w:rFonts w:ascii="Arial" w:eastAsia="Bookman Old Style" w:hAnsi="Arial" w:cs="Arial"/>
                <w:b/>
                <w:color w:val="000000"/>
                <w:sz w:val="18"/>
                <w:szCs w:val="18"/>
              </w:rPr>
            </w:pPr>
          </w:p>
        </w:tc>
        <w:tc>
          <w:tcPr>
            <w:tcW w:w="6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43A95" w:rsidRPr="00A07D79" w:rsidRDefault="00643A95" w:rsidP="00B9295A">
            <w:pPr>
              <w:widowControl w:val="0"/>
              <w:pBdr>
                <w:top w:val="nil"/>
                <w:left w:val="nil"/>
                <w:bottom w:val="nil"/>
                <w:right w:val="nil"/>
                <w:between w:val="nil"/>
              </w:pBdr>
              <w:rPr>
                <w:rFonts w:ascii="Arial" w:eastAsia="Bookman Old Style" w:hAnsi="Arial" w:cs="Arial"/>
                <w:b/>
                <w:color w:val="000000"/>
                <w:sz w:val="18"/>
                <w:szCs w:val="18"/>
              </w:rPr>
            </w:pPr>
          </w:p>
        </w:tc>
        <w:tc>
          <w:tcPr>
            <w:tcW w:w="371" w:type="pct"/>
            <w:tcBorders>
              <w:top w:val="nil"/>
              <w:left w:val="nil"/>
              <w:bottom w:val="single" w:sz="4" w:space="0" w:color="000000"/>
              <w:right w:val="single" w:sz="4" w:space="0" w:color="000000"/>
            </w:tcBorders>
            <w:shd w:val="clear" w:color="auto" w:fill="D5DCE4" w:themeFill="text2" w:themeFillTint="33"/>
            <w:vAlign w:val="center"/>
          </w:tcPr>
          <w:p w:rsidR="00643A95" w:rsidRPr="00A07D79" w:rsidRDefault="00643A95" w:rsidP="00B9295A">
            <w:pPr>
              <w:jc w:val="center"/>
              <w:rPr>
                <w:rFonts w:ascii="Arial" w:eastAsia="Bookman Old Style" w:hAnsi="Arial" w:cs="Arial"/>
                <w:b/>
                <w:color w:val="000000"/>
                <w:sz w:val="18"/>
                <w:szCs w:val="18"/>
              </w:rPr>
            </w:pPr>
            <w:r w:rsidRPr="00A07D79">
              <w:rPr>
                <w:rFonts w:ascii="Arial" w:eastAsia="Bookman Old Style" w:hAnsi="Arial" w:cs="Arial"/>
                <w:b/>
                <w:color w:val="000000"/>
                <w:sz w:val="18"/>
                <w:szCs w:val="18"/>
              </w:rPr>
              <w:t>2025</w:t>
            </w:r>
          </w:p>
        </w:tc>
        <w:tc>
          <w:tcPr>
            <w:tcW w:w="371" w:type="pct"/>
            <w:tcBorders>
              <w:top w:val="nil"/>
              <w:left w:val="nil"/>
              <w:bottom w:val="single" w:sz="4" w:space="0" w:color="000000"/>
              <w:right w:val="single" w:sz="4" w:space="0" w:color="000000"/>
            </w:tcBorders>
            <w:shd w:val="clear" w:color="auto" w:fill="D5DCE4" w:themeFill="text2" w:themeFillTint="33"/>
            <w:vAlign w:val="center"/>
          </w:tcPr>
          <w:p w:rsidR="00643A95" w:rsidRPr="00A07D79" w:rsidRDefault="00643A95" w:rsidP="00B9295A">
            <w:pPr>
              <w:jc w:val="center"/>
              <w:rPr>
                <w:rFonts w:ascii="Arial" w:eastAsia="Bookman Old Style" w:hAnsi="Arial" w:cs="Arial"/>
                <w:b/>
                <w:color w:val="000000"/>
                <w:sz w:val="18"/>
                <w:szCs w:val="18"/>
              </w:rPr>
            </w:pPr>
            <w:r w:rsidRPr="00A07D79">
              <w:rPr>
                <w:rFonts w:ascii="Arial" w:eastAsia="Bookman Old Style" w:hAnsi="Arial" w:cs="Arial"/>
                <w:b/>
                <w:color w:val="000000"/>
                <w:sz w:val="18"/>
                <w:szCs w:val="18"/>
              </w:rPr>
              <w:t>2026</w:t>
            </w:r>
          </w:p>
        </w:tc>
        <w:tc>
          <w:tcPr>
            <w:tcW w:w="371" w:type="pct"/>
            <w:tcBorders>
              <w:top w:val="nil"/>
              <w:left w:val="nil"/>
              <w:bottom w:val="single" w:sz="4" w:space="0" w:color="000000"/>
              <w:right w:val="single" w:sz="4" w:space="0" w:color="000000"/>
            </w:tcBorders>
            <w:shd w:val="clear" w:color="auto" w:fill="D5DCE4" w:themeFill="text2" w:themeFillTint="33"/>
            <w:vAlign w:val="center"/>
          </w:tcPr>
          <w:p w:rsidR="00643A95" w:rsidRPr="00A07D79" w:rsidRDefault="00643A95" w:rsidP="00B9295A">
            <w:pPr>
              <w:jc w:val="center"/>
              <w:rPr>
                <w:rFonts w:ascii="Arial" w:eastAsia="Bookman Old Style" w:hAnsi="Arial" w:cs="Arial"/>
                <w:b/>
                <w:color w:val="000000"/>
                <w:sz w:val="18"/>
                <w:szCs w:val="18"/>
              </w:rPr>
            </w:pPr>
            <w:r w:rsidRPr="00A07D79">
              <w:rPr>
                <w:rFonts w:ascii="Arial" w:eastAsia="Bookman Old Style" w:hAnsi="Arial" w:cs="Arial"/>
                <w:b/>
                <w:color w:val="000000"/>
                <w:sz w:val="18"/>
                <w:szCs w:val="18"/>
              </w:rPr>
              <w:t>2027</w:t>
            </w:r>
          </w:p>
        </w:tc>
        <w:tc>
          <w:tcPr>
            <w:tcW w:w="371" w:type="pct"/>
            <w:tcBorders>
              <w:top w:val="nil"/>
              <w:left w:val="nil"/>
              <w:bottom w:val="single" w:sz="4" w:space="0" w:color="000000"/>
              <w:right w:val="single" w:sz="4" w:space="0" w:color="000000"/>
            </w:tcBorders>
            <w:shd w:val="clear" w:color="auto" w:fill="D5DCE4" w:themeFill="text2" w:themeFillTint="33"/>
            <w:vAlign w:val="center"/>
          </w:tcPr>
          <w:p w:rsidR="00643A95" w:rsidRPr="00A07D79" w:rsidRDefault="00643A95" w:rsidP="00B9295A">
            <w:pPr>
              <w:jc w:val="center"/>
              <w:rPr>
                <w:rFonts w:ascii="Arial" w:eastAsia="Bookman Old Style" w:hAnsi="Arial" w:cs="Arial"/>
                <w:b/>
                <w:color w:val="000000"/>
                <w:sz w:val="18"/>
                <w:szCs w:val="18"/>
              </w:rPr>
            </w:pPr>
            <w:r w:rsidRPr="00A07D79">
              <w:rPr>
                <w:rFonts w:ascii="Arial" w:eastAsia="Bookman Old Style" w:hAnsi="Arial" w:cs="Arial"/>
                <w:b/>
                <w:color w:val="000000"/>
                <w:sz w:val="18"/>
                <w:szCs w:val="18"/>
              </w:rPr>
              <w:t>2028</w:t>
            </w:r>
          </w:p>
        </w:tc>
        <w:tc>
          <w:tcPr>
            <w:tcW w:w="371" w:type="pct"/>
            <w:tcBorders>
              <w:top w:val="nil"/>
              <w:left w:val="nil"/>
              <w:bottom w:val="single" w:sz="4" w:space="0" w:color="000000"/>
              <w:right w:val="single" w:sz="4" w:space="0" w:color="000000"/>
            </w:tcBorders>
            <w:shd w:val="clear" w:color="auto" w:fill="D5DCE4" w:themeFill="text2" w:themeFillTint="33"/>
            <w:vAlign w:val="center"/>
          </w:tcPr>
          <w:p w:rsidR="00643A95" w:rsidRPr="00A07D79" w:rsidRDefault="00643A95" w:rsidP="00B9295A">
            <w:pPr>
              <w:jc w:val="center"/>
              <w:rPr>
                <w:rFonts w:ascii="Arial" w:eastAsia="Bookman Old Style" w:hAnsi="Arial" w:cs="Arial"/>
                <w:b/>
                <w:color w:val="000000"/>
                <w:sz w:val="18"/>
                <w:szCs w:val="18"/>
              </w:rPr>
            </w:pPr>
            <w:r w:rsidRPr="00A07D79">
              <w:rPr>
                <w:rFonts w:ascii="Arial" w:eastAsia="Bookman Old Style" w:hAnsi="Arial" w:cs="Arial"/>
                <w:b/>
                <w:color w:val="000000"/>
                <w:sz w:val="18"/>
                <w:szCs w:val="18"/>
              </w:rPr>
              <w:t>2029</w:t>
            </w:r>
          </w:p>
        </w:tc>
        <w:tc>
          <w:tcPr>
            <w:tcW w:w="372" w:type="pct"/>
            <w:tcBorders>
              <w:top w:val="nil"/>
              <w:left w:val="nil"/>
              <w:bottom w:val="single" w:sz="4" w:space="0" w:color="000000"/>
              <w:right w:val="single" w:sz="4" w:space="0" w:color="000000"/>
            </w:tcBorders>
            <w:shd w:val="clear" w:color="auto" w:fill="D5DCE4" w:themeFill="text2" w:themeFillTint="33"/>
            <w:vAlign w:val="center"/>
          </w:tcPr>
          <w:p w:rsidR="00643A95" w:rsidRPr="00A07D79" w:rsidRDefault="00643A95" w:rsidP="00B9295A">
            <w:pPr>
              <w:jc w:val="center"/>
              <w:rPr>
                <w:rFonts w:ascii="Arial" w:eastAsia="Bookman Old Style" w:hAnsi="Arial" w:cs="Arial"/>
                <w:b/>
                <w:color w:val="000000"/>
                <w:sz w:val="18"/>
                <w:szCs w:val="18"/>
              </w:rPr>
            </w:pPr>
            <w:r w:rsidRPr="00A07D79">
              <w:rPr>
                <w:rFonts w:ascii="Arial" w:eastAsia="Bookman Old Style" w:hAnsi="Arial" w:cs="Arial"/>
                <w:b/>
                <w:sz w:val="18"/>
                <w:szCs w:val="18"/>
              </w:rPr>
              <w:t>2030</w:t>
            </w:r>
          </w:p>
        </w:tc>
        <w:tc>
          <w:tcPr>
            <w:tcW w:w="717" w:type="pct"/>
            <w:vMerge/>
            <w:tcBorders>
              <w:left w:val="nil"/>
              <w:bottom w:val="single" w:sz="4" w:space="0" w:color="000000"/>
              <w:right w:val="single" w:sz="4" w:space="0" w:color="000000"/>
            </w:tcBorders>
          </w:tcPr>
          <w:p w:rsidR="00643A95" w:rsidRPr="00A07D79" w:rsidRDefault="00643A95" w:rsidP="00B9295A">
            <w:pPr>
              <w:jc w:val="center"/>
              <w:rPr>
                <w:rFonts w:ascii="Arial" w:eastAsia="Bookman Old Style" w:hAnsi="Arial" w:cs="Arial"/>
                <w:b/>
                <w:sz w:val="18"/>
                <w:szCs w:val="18"/>
              </w:rPr>
            </w:pPr>
          </w:p>
        </w:tc>
      </w:tr>
      <w:tr w:rsidR="0099105E" w:rsidRPr="00A07D79" w:rsidTr="0099105E">
        <w:trPr>
          <w:trHeight w:val="288"/>
          <w:jc w:val="center"/>
        </w:trPr>
        <w:tc>
          <w:tcPr>
            <w:tcW w:w="277" w:type="pct"/>
            <w:tcBorders>
              <w:top w:val="nil"/>
              <w:left w:val="single" w:sz="4" w:space="0" w:color="000000"/>
              <w:bottom w:val="single" w:sz="4" w:space="0" w:color="000000"/>
              <w:right w:val="single" w:sz="4" w:space="0" w:color="000000"/>
            </w:tcBorders>
            <w:shd w:val="clear" w:color="auto" w:fill="auto"/>
          </w:tcPr>
          <w:p w:rsidR="0099105E" w:rsidRPr="00844579" w:rsidRDefault="0099105E" w:rsidP="00FD56BD">
            <w:pPr>
              <w:spacing w:after="0" w:line="240" w:lineRule="auto"/>
              <w:jc w:val="center"/>
              <w:rPr>
                <w:rFonts w:ascii="Arial" w:eastAsia="Times New Roman" w:hAnsi="Arial" w:cs="Arial"/>
                <w:b/>
                <w:color w:val="000000"/>
                <w:sz w:val="16"/>
                <w:szCs w:val="16"/>
              </w:rPr>
            </w:pPr>
            <w:r w:rsidRPr="00844579">
              <w:rPr>
                <w:rFonts w:ascii="Arial" w:eastAsia="Times New Roman" w:hAnsi="Arial" w:cs="Arial"/>
                <w:b/>
                <w:color w:val="000000"/>
                <w:sz w:val="16"/>
                <w:szCs w:val="16"/>
              </w:rPr>
              <w:t>A</w:t>
            </w:r>
          </w:p>
        </w:tc>
        <w:tc>
          <w:tcPr>
            <w:tcW w:w="1090" w:type="pct"/>
            <w:tcBorders>
              <w:top w:val="nil"/>
              <w:left w:val="nil"/>
              <w:bottom w:val="single" w:sz="4" w:space="0" w:color="000000"/>
              <w:right w:val="single" w:sz="4" w:space="0" w:color="000000"/>
            </w:tcBorders>
            <w:shd w:val="clear" w:color="auto" w:fill="auto"/>
          </w:tcPr>
          <w:p w:rsidR="0099105E" w:rsidRPr="00844579" w:rsidRDefault="0099105E" w:rsidP="00FD56BD">
            <w:pPr>
              <w:spacing w:after="0" w:line="240" w:lineRule="auto"/>
              <w:rPr>
                <w:rFonts w:ascii="Arial" w:eastAsia="Times New Roman" w:hAnsi="Arial" w:cs="Arial"/>
                <w:b/>
                <w:color w:val="000000"/>
                <w:sz w:val="16"/>
                <w:szCs w:val="16"/>
              </w:rPr>
            </w:pPr>
            <w:r w:rsidRPr="00844579">
              <w:rPr>
                <w:rFonts w:ascii="Arial" w:eastAsia="Times New Roman" w:hAnsi="Arial" w:cs="Arial"/>
                <w:b/>
                <w:color w:val="000000"/>
                <w:sz w:val="16"/>
                <w:szCs w:val="16"/>
              </w:rPr>
              <w:t>UNSUR</w:t>
            </w:r>
            <w:r>
              <w:rPr>
                <w:rFonts w:ascii="Arial" w:eastAsia="Times New Roman" w:hAnsi="Arial" w:cs="Arial"/>
                <w:b/>
                <w:color w:val="000000"/>
                <w:sz w:val="16"/>
                <w:szCs w:val="16"/>
              </w:rPr>
              <w:t xml:space="preserve"> </w:t>
            </w:r>
            <w:r w:rsidRPr="00844579">
              <w:rPr>
                <w:rFonts w:ascii="Arial" w:eastAsia="Times New Roman" w:hAnsi="Arial" w:cs="Arial"/>
                <w:b/>
                <w:color w:val="000000"/>
                <w:sz w:val="16"/>
                <w:szCs w:val="16"/>
              </w:rPr>
              <w:t>PEMERINTAHAN</w:t>
            </w:r>
            <w:r>
              <w:rPr>
                <w:rFonts w:ascii="Arial" w:eastAsia="Times New Roman" w:hAnsi="Arial" w:cs="Arial"/>
                <w:b/>
                <w:color w:val="000000"/>
                <w:sz w:val="16"/>
                <w:szCs w:val="16"/>
              </w:rPr>
              <w:t xml:space="preserve"> </w:t>
            </w:r>
            <w:r w:rsidRPr="00844579">
              <w:rPr>
                <w:rFonts w:ascii="Arial" w:eastAsia="Times New Roman" w:hAnsi="Arial" w:cs="Arial"/>
                <w:b/>
                <w:color w:val="000000"/>
                <w:sz w:val="16"/>
                <w:szCs w:val="16"/>
              </w:rPr>
              <w:t>UMUM</w:t>
            </w:r>
          </w:p>
        </w:tc>
        <w:tc>
          <w:tcPr>
            <w:tcW w:w="689"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p>
        </w:tc>
        <w:tc>
          <w:tcPr>
            <w:tcW w:w="372"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p>
        </w:tc>
        <w:tc>
          <w:tcPr>
            <w:tcW w:w="717" w:type="pct"/>
            <w:tcBorders>
              <w:top w:val="nil"/>
              <w:left w:val="nil"/>
              <w:bottom w:val="single" w:sz="4" w:space="0" w:color="000000"/>
              <w:right w:val="single" w:sz="4" w:space="0" w:color="000000"/>
            </w:tcBorders>
          </w:tcPr>
          <w:p w:rsidR="0099105E" w:rsidRPr="00A07D79" w:rsidRDefault="0099105E" w:rsidP="00B9295A">
            <w:pPr>
              <w:rPr>
                <w:rFonts w:ascii="Arial" w:eastAsia="Bookman Old Style" w:hAnsi="Arial" w:cs="Arial"/>
                <w:color w:val="000000"/>
                <w:sz w:val="18"/>
                <w:szCs w:val="18"/>
              </w:rPr>
            </w:pPr>
          </w:p>
        </w:tc>
      </w:tr>
      <w:tr w:rsidR="0099105E" w:rsidRPr="00A07D79" w:rsidTr="0099105E">
        <w:trPr>
          <w:trHeight w:val="288"/>
          <w:jc w:val="center"/>
        </w:trPr>
        <w:tc>
          <w:tcPr>
            <w:tcW w:w="277" w:type="pct"/>
            <w:tcBorders>
              <w:top w:val="nil"/>
              <w:left w:val="single" w:sz="4" w:space="0" w:color="000000"/>
              <w:bottom w:val="single" w:sz="4" w:space="0" w:color="000000"/>
              <w:right w:val="single" w:sz="4" w:space="0" w:color="000000"/>
            </w:tcBorders>
            <w:shd w:val="clear" w:color="auto" w:fill="auto"/>
          </w:tcPr>
          <w:p w:rsidR="0099105E" w:rsidRPr="00844579" w:rsidRDefault="0099105E" w:rsidP="00FD56B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 xml:space="preserve"> </w:t>
            </w:r>
          </w:p>
        </w:tc>
        <w:tc>
          <w:tcPr>
            <w:tcW w:w="1090" w:type="pct"/>
            <w:tcBorders>
              <w:top w:val="nil"/>
              <w:left w:val="nil"/>
              <w:bottom w:val="single" w:sz="4" w:space="0" w:color="000000"/>
              <w:right w:val="single" w:sz="4" w:space="0" w:color="000000"/>
            </w:tcBorders>
            <w:shd w:val="clear" w:color="auto" w:fill="auto"/>
          </w:tcPr>
          <w:p w:rsidR="0099105E" w:rsidRPr="00844579" w:rsidRDefault="0099105E" w:rsidP="00FD56BD">
            <w:pPr>
              <w:spacing w:after="0" w:line="240" w:lineRule="auto"/>
              <w:rPr>
                <w:rFonts w:ascii="Arial" w:eastAsia="Times New Roman" w:hAnsi="Arial" w:cs="Arial"/>
                <w:b/>
                <w:color w:val="000000"/>
                <w:sz w:val="16"/>
                <w:szCs w:val="16"/>
              </w:rPr>
            </w:pPr>
            <w:r w:rsidRPr="00844579">
              <w:rPr>
                <w:rFonts w:ascii="Arial" w:eastAsia="Times New Roman" w:hAnsi="Arial" w:cs="Arial"/>
                <w:b/>
                <w:color w:val="000000"/>
                <w:sz w:val="16"/>
                <w:szCs w:val="16"/>
              </w:rPr>
              <w:t>KESATUAN</w:t>
            </w:r>
            <w:r>
              <w:rPr>
                <w:rFonts w:ascii="Arial" w:eastAsia="Times New Roman" w:hAnsi="Arial" w:cs="Arial"/>
                <w:b/>
                <w:color w:val="000000"/>
                <w:sz w:val="16"/>
                <w:szCs w:val="16"/>
              </w:rPr>
              <w:t xml:space="preserve"> </w:t>
            </w:r>
            <w:r w:rsidRPr="00844579">
              <w:rPr>
                <w:rFonts w:ascii="Arial" w:eastAsia="Times New Roman" w:hAnsi="Arial" w:cs="Arial"/>
                <w:b/>
                <w:color w:val="000000"/>
                <w:sz w:val="16"/>
                <w:szCs w:val="16"/>
              </w:rPr>
              <w:t>BANGSA</w:t>
            </w:r>
            <w:r>
              <w:rPr>
                <w:rFonts w:ascii="Arial" w:eastAsia="Times New Roman" w:hAnsi="Arial" w:cs="Arial"/>
                <w:b/>
                <w:color w:val="000000"/>
                <w:sz w:val="16"/>
                <w:szCs w:val="16"/>
              </w:rPr>
              <w:t xml:space="preserve"> </w:t>
            </w:r>
            <w:r w:rsidRPr="00844579">
              <w:rPr>
                <w:rFonts w:ascii="Arial" w:eastAsia="Times New Roman" w:hAnsi="Arial" w:cs="Arial"/>
                <w:b/>
                <w:color w:val="000000"/>
                <w:sz w:val="16"/>
                <w:szCs w:val="16"/>
              </w:rPr>
              <w:t>DAN</w:t>
            </w:r>
            <w:r>
              <w:rPr>
                <w:rFonts w:ascii="Arial" w:eastAsia="Times New Roman" w:hAnsi="Arial" w:cs="Arial"/>
                <w:b/>
                <w:color w:val="000000"/>
                <w:sz w:val="16"/>
                <w:szCs w:val="16"/>
              </w:rPr>
              <w:t xml:space="preserve"> </w:t>
            </w:r>
            <w:r w:rsidRPr="00844579">
              <w:rPr>
                <w:rFonts w:ascii="Arial" w:eastAsia="Times New Roman" w:hAnsi="Arial" w:cs="Arial"/>
                <w:b/>
                <w:color w:val="000000"/>
                <w:sz w:val="16"/>
                <w:szCs w:val="16"/>
              </w:rPr>
              <w:t>POLITIK</w:t>
            </w:r>
          </w:p>
        </w:tc>
        <w:tc>
          <w:tcPr>
            <w:tcW w:w="689"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p>
        </w:tc>
        <w:tc>
          <w:tcPr>
            <w:tcW w:w="372"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p>
        </w:tc>
        <w:tc>
          <w:tcPr>
            <w:tcW w:w="717" w:type="pct"/>
            <w:tcBorders>
              <w:top w:val="nil"/>
              <w:left w:val="nil"/>
              <w:bottom w:val="single" w:sz="4" w:space="0" w:color="000000"/>
              <w:right w:val="single" w:sz="4" w:space="0" w:color="000000"/>
            </w:tcBorders>
          </w:tcPr>
          <w:p w:rsidR="0099105E" w:rsidRPr="00A07D79" w:rsidRDefault="0099105E" w:rsidP="00B9295A">
            <w:pPr>
              <w:rPr>
                <w:rFonts w:ascii="Arial" w:eastAsia="Bookman Old Style" w:hAnsi="Arial" w:cs="Arial"/>
                <w:color w:val="000000"/>
                <w:sz w:val="18"/>
                <w:szCs w:val="18"/>
              </w:rPr>
            </w:pPr>
          </w:p>
        </w:tc>
      </w:tr>
      <w:tr w:rsidR="0099105E" w:rsidRPr="00A07D79" w:rsidTr="0099105E">
        <w:trPr>
          <w:trHeight w:val="288"/>
          <w:jc w:val="center"/>
        </w:trPr>
        <w:tc>
          <w:tcPr>
            <w:tcW w:w="277" w:type="pct"/>
            <w:tcBorders>
              <w:top w:val="nil"/>
              <w:left w:val="single" w:sz="4" w:space="0" w:color="000000"/>
              <w:bottom w:val="single" w:sz="4" w:space="0" w:color="000000"/>
              <w:right w:val="single" w:sz="4" w:space="0" w:color="000000"/>
            </w:tcBorders>
            <w:shd w:val="clear" w:color="auto" w:fill="auto"/>
          </w:tcPr>
          <w:p w:rsidR="0099105E" w:rsidRPr="00A07D79" w:rsidRDefault="0099105E" w:rsidP="00600472">
            <w:pPr>
              <w:jc w:val="center"/>
              <w:rPr>
                <w:rFonts w:ascii="Arial" w:eastAsia="Bookman Old Style" w:hAnsi="Arial" w:cs="Arial"/>
                <w:color w:val="000000"/>
                <w:sz w:val="18"/>
                <w:szCs w:val="18"/>
              </w:rPr>
            </w:pPr>
            <w:r w:rsidRPr="00A07D79">
              <w:rPr>
                <w:rFonts w:ascii="Arial" w:eastAsia="Bookman Old Style" w:hAnsi="Arial" w:cs="Arial"/>
                <w:color w:val="000000"/>
                <w:sz w:val="18"/>
                <w:szCs w:val="18"/>
              </w:rPr>
              <w:t>1</w:t>
            </w:r>
          </w:p>
        </w:tc>
        <w:tc>
          <w:tcPr>
            <w:tcW w:w="1090" w:type="pct"/>
            <w:tcBorders>
              <w:top w:val="nil"/>
              <w:left w:val="nil"/>
              <w:bottom w:val="single" w:sz="4" w:space="0" w:color="000000"/>
              <w:right w:val="single" w:sz="4" w:space="0" w:color="000000"/>
            </w:tcBorders>
            <w:shd w:val="clear" w:color="auto" w:fill="auto"/>
            <w:vAlign w:val="bottom"/>
          </w:tcPr>
          <w:p w:rsidR="0099105E" w:rsidRPr="00A07D79" w:rsidRDefault="0099105E" w:rsidP="00B9295A">
            <w:pPr>
              <w:rPr>
                <w:rFonts w:ascii="Arial" w:eastAsia="Bookman Old Style" w:hAnsi="Arial" w:cs="Arial"/>
                <w:color w:val="000000"/>
                <w:sz w:val="18"/>
                <w:szCs w:val="18"/>
              </w:rPr>
            </w:pPr>
            <w:r w:rsidRPr="00A07D79">
              <w:rPr>
                <w:rFonts w:ascii="Arial" w:eastAsia="Bookman Old Style" w:hAnsi="Arial" w:cs="Arial"/>
                <w:color w:val="000000"/>
                <w:sz w:val="18"/>
                <w:szCs w:val="18"/>
              </w:rPr>
              <w:t>Persentase pemahaman terhadap Ideologi Pancasila dan Karakter Kebangsaan</w:t>
            </w:r>
          </w:p>
        </w:tc>
        <w:tc>
          <w:tcPr>
            <w:tcW w:w="689"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r w:rsidRPr="00A07D79">
              <w:rPr>
                <w:rFonts w:ascii="Arial" w:eastAsia="Bookman Old Style" w:hAnsi="Arial" w:cs="Arial"/>
                <w:color w:val="000000"/>
                <w:sz w:val="18"/>
                <w:szCs w:val="18"/>
              </w:rPr>
              <w:t> Persentase</w:t>
            </w: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r w:rsidRPr="00A07D79">
              <w:rPr>
                <w:rFonts w:ascii="Arial" w:eastAsia="Bookman Old Style" w:hAnsi="Arial" w:cs="Arial"/>
                <w:color w:val="000000"/>
                <w:sz w:val="18"/>
                <w:szCs w:val="18"/>
              </w:rPr>
              <w:t> 80</w:t>
            </w: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r w:rsidRPr="00A07D79">
              <w:rPr>
                <w:rFonts w:ascii="Arial" w:eastAsia="Bookman Old Style" w:hAnsi="Arial" w:cs="Arial"/>
                <w:color w:val="000000"/>
                <w:sz w:val="18"/>
                <w:szCs w:val="18"/>
              </w:rPr>
              <w:t>80 </w:t>
            </w: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r w:rsidRPr="00A07D79">
              <w:rPr>
                <w:rFonts w:ascii="Arial" w:eastAsia="Bookman Old Style" w:hAnsi="Arial" w:cs="Arial"/>
                <w:color w:val="000000"/>
                <w:sz w:val="18"/>
                <w:szCs w:val="18"/>
              </w:rPr>
              <w:t>85 </w:t>
            </w: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r w:rsidRPr="00A07D79">
              <w:rPr>
                <w:rFonts w:ascii="Arial" w:eastAsia="Bookman Old Style" w:hAnsi="Arial" w:cs="Arial"/>
                <w:color w:val="000000"/>
                <w:sz w:val="18"/>
                <w:szCs w:val="18"/>
              </w:rPr>
              <w:t> 90</w:t>
            </w: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r w:rsidRPr="00A07D79">
              <w:rPr>
                <w:rFonts w:ascii="Arial" w:eastAsia="Bookman Old Style" w:hAnsi="Arial" w:cs="Arial"/>
                <w:color w:val="000000"/>
                <w:sz w:val="18"/>
                <w:szCs w:val="18"/>
              </w:rPr>
              <w:t>100 </w:t>
            </w:r>
          </w:p>
        </w:tc>
        <w:tc>
          <w:tcPr>
            <w:tcW w:w="372"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r w:rsidRPr="00A07D79">
              <w:rPr>
                <w:rFonts w:ascii="Arial" w:eastAsia="Bookman Old Style" w:hAnsi="Arial" w:cs="Arial"/>
                <w:color w:val="000000"/>
                <w:sz w:val="18"/>
                <w:szCs w:val="18"/>
              </w:rPr>
              <w:t>100</w:t>
            </w:r>
          </w:p>
        </w:tc>
        <w:tc>
          <w:tcPr>
            <w:tcW w:w="717" w:type="pct"/>
            <w:tcBorders>
              <w:top w:val="nil"/>
              <w:left w:val="nil"/>
              <w:bottom w:val="single" w:sz="4" w:space="0" w:color="000000"/>
              <w:right w:val="single" w:sz="4" w:space="0" w:color="000000"/>
            </w:tcBorders>
          </w:tcPr>
          <w:p w:rsidR="0099105E" w:rsidRPr="00A07D79" w:rsidRDefault="0099105E" w:rsidP="00B9295A">
            <w:pPr>
              <w:rPr>
                <w:rFonts w:ascii="Arial" w:eastAsia="Bookman Old Style" w:hAnsi="Arial" w:cs="Arial"/>
                <w:color w:val="000000"/>
                <w:sz w:val="18"/>
                <w:szCs w:val="18"/>
              </w:rPr>
            </w:pPr>
          </w:p>
        </w:tc>
      </w:tr>
      <w:tr w:rsidR="0099105E" w:rsidRPr="00A07D79" w:rsidTr="0099105E">
        <w:trPr>
          <w:trHeight w:val="288"/>
          <w:jc w:val="center"/>
        </w:trPr>
        <w:tc>
          <w:tcPr>
            <w:tcW w:w="277" w:type="pct"/>
            <w:tcBorders>
              <w:top w:val="nil"/>
              <w:left w:val="single" w:sz="4" w:space="0" w:color="000000"/>
              <w:bottom w:val="single" w:sz="4" w:space="0" w:color="000000"/>
              <w:right w:val="single" w:sz="4" w:space="0" w:color="000000"/>
            </w:tcBorders>
            <w:shd w:val="clear" w:color="auto" w:fill="auto"/>
          </w:tcPr>
          <w:p w:rsidR="0099105E" w:rsidRPr="00A07D79" w:rsidRDefault="0099105E" w:rsidP="00600472">
            <w:pPr>
              <w:jc w:val="center"/>
              <w:rPr>
                <w:rFonts w:ascii="Arial" w:eastAsia="Bookman Old Style" w:hAnsi="Arial" w:cs="Arial"/>
                <w:color w:val="000000"/>
                <w:sz w:val="18"/>
                <w:szCs w:val="18"/>
              </w:rPr>
            </w:pPr>
            <w:r w:rsidRPr="00A07D79">
              <w:rPr>
                <w:rFonts w:ascii="Arial" w:eastAsia="Bookman Old Style" w:hAnsi="Arial" w:cs="Arial"/>
                <w:color w:val="000000"/>
                <w:sz w:val="18"/>
                <w:szCs w:val="18"/>
              </w:rPr>
              <w:t>2</w:t>
            </w:r>
          </w:p>
        </w:tc>
        <w:tc>
          <w:tcPr>
            <w:tcW w:w="1090" w:type="pct"/>
            <w:tcBorders>
              <w:top w:val="nil"/>
              <w:left w:val="nil"/>
              <w:bottom w:val="single" w:sz="4" w:space="0" w:color="000000"/>
              <w:right w:val="single" w:sz="4" w:space="0" w:color="000000"/>
            </w:tcBorders>
            <w:shd w:val="clear" w:color="auto" w:fill="auto"/>
            <w:vAlign w:val="bottom"/>
          </w:tcPr>
          <w:p w:rsidR="0099105E" w:rsidRPr="00A07D79" w:rsidRDefault="0099105E" w:rsidP="00B9295A">
            <w:pPr>
              <w:rPr>
                <w:rFonts w:ascii="Arial" w:eastAsia="Bookman Old Style" w:hAnsi="Arial" w:cs="Arial"/>
                <w:color w:val="000000"/>
                <w:sz w:val="18"/>
                <w:szCs w:val="18"/>
              </w:rPr>
            </w:pPr>
            <w:r w:rsidRPr="00A07D79">
              <w:rPr>
                <w:rFonts w:ascii="Arial" w:eastAsia="Bookman Old Style" w:hAnsi="Arial" w:cs="Arial"/>
                <w:color w:val="000000"/>
                <w:sz w:val="18"/>
                <w:szCs w:val="18"/>
              </w:rPr>
              <w:t>Persentase Peningkatan Stabilitas Daerah</w:t>
            </w:r>
          </w:p>
        </w:tc>
        <w:tc>
          <w:tcPr>
            <w:tcW w:w="689"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r w:rsidRPr="00A07D79">
              <w:rPr>
                <w:rFonts w:ascii="Arial" w:eastAsia="Bookman Old Style" w:hAnsi="Arial" w:cs="Arial"/>
                <w:color w:val="000000"/>
                <w:sz w:val="18"/>
                <w:szCs w:val="18"/>
              </w:rPr>
              <w:t> Persentase</w:t>
            </w: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r w:rsidRPr="00A07D79">
              <w:rPr>
                <w:rFonts w:ascii="Arial" w:eastAsia="Bookman Old Style" w:hAnsi="Arial" w:cs="Arial"/>
                <w:color w:val="000000"/>
                <w:sz w:val="18"/>
                <w:szCs w:val="18"/>
              </w:rPr>
              <w:t> 100</w:t>
            </w: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hAnsi="Arial" w:cs="Arial"/>
                <w:sz w:val="18"/>
                <w:szCs w:val="18"/>
              </w:rPr>
            </w:pPr>
            <w:r w:rsidRPr="00A07D79">
              <w:rPr>
                <w:rFonts w:ascii="Arial" w:eastAsia="Bookman Old Style" w:hAnsi="Arial" w:cs="Arial"/>
                <w:color w:val="000000"/>
                <w:sz w:val="18"/>
                <w:szCs w:val="18"/>
              </w:rPr>
              <w:t> 100</w:t>
            </w: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hAnsi="Arial" w:cs="Arial"/>
                <w:sz w:val="18"/>
                <w:szCs w:val="18"/>
              </w:rPr>
            </w:pPr>
            <w:r w:rsidRPr="00A07D79">
              <w:rPr>
                <w:rFonts w:ascii="Arial" w:eastAsia="Bookman Old Style" w:hAnsi="Arial" w:cs="Arial"/>
                <w:color w:val="000000"/>
                <w:sz w:val="18"/>
                <w:szCs w:val="18"/>
              </w:rPr>
              <w:t> 100</w:t>
            </w: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hAnsi="Arial" w:cs="Arial"/>
                <w:sz w:val="18"/>
                <w:szCs w:val="18"/>
              </w:rPr>
            </w:pPr>
            <w:r w:rsidRPr="00A07D79">
              <w:rPr>
                <w:rFonts w:ascii="Arial" w:eastAsia="Bookman Old Style" w:hAnsi="Arial" w:cs="Arial"/>
                <w:color w:val="000000"/>
                <w:sz w:val="18"/>
                <w:szCs w:val="18"/>
              </w:rPr>
              <w:t> 100</w:t>
            </w: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hAnsi="Arial" w:cs="Arial"/>
                <w:sz w:val="18"/>
                <w:szCs w:val="18"/>
              </w:rPr>
            </w:pPr>
            <w:r w:rsidRPr="00A07D79">
              <w:rPr>
                <w:rFonts w:ascii="Arial" w:eastAsia="Bookman Old Style" w:hAnsi="Arial" w:cs="Arial"/>
                <w:color w:val="000000"/>
                <w:sz w:val="18"/>
                <w:szCs w:val="18"/>
              </w:rPr>
              <w:t> 100</w:t>
            </w:r>
          </w:p>
        </w:tc>
        <w:tc>
          <w:tcPr>
            <w:tcW w:w="372"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hAnsi="Arial" w:cs="Arial"/>
                <w:sz w:val="18"/>
                <w:szCs w:val="18"/>
              </w:rPr>
            </w:pPr>
            <w:r w:rsidRPr="00A07D79">
              <w:rPr>
                <w:rFonts w:ascii="Arial" w:eastAsia="Bookman Old Style" w:hAnsi="Arial" w:cs="Arial"/>
                <w:color w:val="000000"/>
                <w:sz w:val="18"/>
                <w:szCs w:val="18"/>
              </w:rPr>
              <w:t> 100</w:t>
            </w:r>
          </w:p>
        </w:tc>
        <w:tc>
          <w:tcPr>
            <w:tcW w:w="717" w:type="pct"/>
            <w:tcBorders>
              <w:top w:val="nil"/>
              <w:left w:val="nil"/>
              <w:bottom w:val="single" w:sz="4" w:space="0" w:color="000000"/>
              <w:right w:val="single" w:sz="4" w:space="0" w:color="000000"/>
            </w:tcBorders>
          </w:tcPr>
          <w:p w:rsidR="0099105E" w:rsidRPr="00A07D79" w:rsidRDefault="0099105E" w:rsidP="00B9295A">
            <w:pPr>
              <w:rPr>
                <w:rFonts w:ascii="Arial" w:eastAsia="Bookman Old Style" w:hAnsi="Arial" w:cs="Arial"/>
                <w:color w:val="000000"/>
                <w:sz w:val="18"/>
                <w:szCs w:val="18"/>
              </w:rPr>
            </w:pPr>
          </w:p>
        </w:tc>
      </w:tr>
      <w:tr w:rsidR="0099105E" w:rsidRPr="00A07D79" w:rsidTr="0099105E">
        <w:trPr>
          <w:trHeight w:val="288"/>
          <w:jc w:val="center"/>
        </w:trPr>
        <w:tc>
          <w:tcPr>
            <w:tcW w:w="277" w:type="pct"/>
            <w:tcBorders>
              <w:top w:val="nil"/>
              <w:left w:val="single" w:sz="4" w:space="0" w:color="000000"/>
              <w:bottom w:val="single" w:sz="4" w:space="0" w:color="000000"/>
              <w:right w:val="single" w:sz="4" w:space="0" w:color="000000"/>
            </w:tcBorders>
            <w:shd w:val="clear" w:color="auto" w:fill="auto"/>
          </w:tcPr>
          <w:p w:rsidR="0099105E" w:rsidRPr="00A07D79" w:rsidRDefault="0099105E" w:rsidP="00600472">
            <w:pPr>
              <w:jc w:val="center"/>
              <w:rPr>
                <w:rFonts w:ascii="Arial" w:eastAsia="Bookman Old Style" w:hAnsi="Arial" w:cs="Arial"/>
                <w:color w:val="000000"/>
                <w:sz w:val="18"/>
                <w:szCs w:val="18"/>
              </w:rPr>
            </w:pPr>
            <w:r w:rsidRPr="00A07D79">
              <w:rPr>
                <w:rFonts w:ascii="Arial" w:eastAsia="Bookman Old Style" w:hAnsi="Arial" w:cs="Arial"/>
                <w:color w:val="000000"/>
                <w:sz w:val="18"/>
                <w:szCs w:val="18"/>
              </w:rPr>
              <w:t>3</w:t>
            </w:r>
          </w:p>
        </w:tc>
        <w:tc>
          <w:tcPr>
            <w:tcW w:w="1090" w:type="pct"/>
            <w:tcBorders>
              <w:top w:val="nil"/>
              <w:left w:val="nil"/>
              <w:bottom w:val="single" w:sz="4" w:space="0" w:color="000000"/>
              <w:right w:val="single" w:sz="4" w:space="0" w:color="000000"/>
            </w:tcBorders>
            <w:shd w:val="clear" w:color="auto" w:fill="auto"/>
            <w:vAlign w:val="bottom"/>
          </w:tcPr>
          <w:p w:rsidR="0099105E" w:rsidRPr="00A07D79" w:rsidRDefault="0099105E" w:rsidP="00B9295A">
            <w:pPr>
              <w:rPr>
                <w:rFonts w:ascii="Arial" w:eastAsia="Bookman Old Style" w:hAnsi="Arial" w:cs="Arial"/>
                <w:color w:val="000000"/>
                <w:sz w:val="18"/>
                <w:szCs w:val="18"/>
              </w:rPr>
            </w:pPr>
            <w:r w:rsidRPr="00A07D79">
              <w:rPr>
                <w:rFonts w:ascii="Arial" w:eastAsia="Bookman Old Style" w:hAnsi="Arial" w:cs="Arial"/>
                <w:color w:val="000000"/>
                <w:sz w:val="18"/>
                <w:szCs w:val="18"/>
              </w:rPr>
              <w:t>Persentase Konflik yang tertangani</w:t>
            </w:r>
          </w:p>
        </w:tc>
        <w:tc>
          <w:tcPr>
            <w:tcW w:w="689"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r w:rsidRPr="00A07D79">
              <w:rPr>
                <w:rFonts w:ascii="Arial" w:eastAsia="Bookman Old Style" w:hAnsi="Arial" w:cs="Arial"/>
                <w:color w:val="000000"/>
                <w:sz w:val="18"/>
                <w:szCs w:val="18"/>
              </w:rPr>
              <w:t> Persentase</w:t>
            </w: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eastAsia="Bookman Old Style" w:hAnsi="Arial" w:cs="Arial"/>
                <w:color w:val="000000"/>
                <w:sz w:val="18"/>
                <w:szCs w:val="18"/>
              </w:rPr>
            </w:pPr>
            <w:r w:rsidRPr="00A07D79">
              <w:rPr>
                <w:rFonts w:ascii="Arial" w:eastAsia="Bookman Old Style" w:hAnsi="Arial" w:cs="Arial"/>
                <w:color w:val="000000"/>
                <w:sz w:val="18"/>
                <w:szCs w:val="18"/>
              </w:rPr>
              <w:t>  100</w:t>
            </w: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hAnsi="Arial" w:cs="Arial"/>
                <w:sz w:val="18"/>
                <w:szCs w:val="18"/>
              </w:rPr>
            </w:pPr>
            <w:r w:rsidRPr="00A07D79">
              <w:rPr>
                <w:rFonts w:ascii="Arial" w:eastAsia="Bookman Old Style" w:hAnsi="Arial" w:cs="Arial"/>
                <w:color w:val="000000"/>
                <w:sz w:val="18"/>
                <w:szCs w:val="18"/>
              </w:rPr>
              <w:t> 100</w:t>
            </w: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hAnsi="Arial" w:cs="Arial"/>
                <w:sz w:val="18"/>
                <w:szCs w:val="18"/>
              </w:rPr>
            </w:pPr>
            <w:r w:rsidRPr="00A07D79">
              <w:rPr>
                <w:rFonts w:ascii="Arial" w:eastAsia="Bookman Old Style" w:hAnsi="Arial" w:cs="Arial"/>
                <w:color w:val="000000"/>
                <w:sz w:val="18"/>
                <w:szCs w:val="18"/>
              </w:rPr>
              <w:t> 100</w:t>
            </w: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hAnsi="Arial" w:cs="Arial"/>
                <w:sz w:val="18"/>
                <w:szCs w:val="18"/>
              </w:rPr>
            </w:pPr>
            <w:r w:rsidRPr="00A07D79">
              <w:rPr>
                <w:rFonts w:ascii="Arial" w:eastAsia="Bookman Old Style" w:hAnsi="Arial" w:cs="Arial"/>
                <w:color w:val="000000"/>
                <w:sz w:val="18"/>
                <w:szCs w:val="18"/>
              </w:rPr>
              <w:t> 100</w:t>
            </w:r>
          </w:p>
        </w:tc>
        <w:tc>
          <w:tcPr>
            <w:tcW w:w="371"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hAnsi="Arial" w:cs="Arial"/>
                <w:sz w:val="18"/>
                <w:szCs w:val="18"/>
              </w:rPr>
            </w:pPr>
            <w:r w:rsidRPr="00A07D79">
              <w:rPr>
                <w:rFonts w:ascii="Arial" w:eastAsia="Bookman Old Style" w:hAnsi="Arial" w:cs="Arial"/>
                <w:color w:val="000000"/>
                <w:sz w:val="18"/>
                <w:szCs w:val="18"/>
              </w:rPr>
              <w:t> 100</w:t>
            </w:r>
          </w:p>
        </w:tc>
        <w:tc>
          <w:tcPr>
            <w:tcW w:w="372" w:type="pct"/>
            <w:tcBorders>
              <w:top w:val="nil"/>
              <w:left w:val="nil"/>
              <w:bottom w:val="single" w:sz="4" w:space="0" w:color="000000"/>
              <w:right w:val="single" w:sz="4" w:space="0" w:color="000000"/>
            </w:tcBorders>
            <w:shd w:val="clear" w:color="auto" w:fill="auto"/>
            <w:vAlign w:val="center"/>
          </w:tcPr>
          <w:p w:rsidR="0099105E" w:rsidRPr="00A07D79" w:rsidRDefault="0099105E" w:rsidP="00B9295A">
            <w:pPr>
              <w:rPr>
                <w:rFonts w:ascii="Arial" w:hAnsi="Arial" w:cs="Arial"/>
                <w:sz w:val="18"/>
                <w:szCs w:val="18"/>
              </w:rPr>
            </w:pPr>
            <w:r w:rsidRPr="00A07D79">
              <w:rPr>
                <w:rFonts w:ascii="Arial" w:eastAsia="Bookman Old Style" w:hAnsi="Arial" w:cs="Arial"/>
                <w:color w:val="000000"/>
                <w:sz w:val="18"/>
                <w:szCs w:val="18"/>
              </w:rPr>
              <w:t> 100</w:t>
            </w:r>
          </w:p>
        </w:tc>
        <w:tc>
          <w:tcPr>
            <w:tcW w:w="717" w:type="pct"/>
            <w:tcBorders>
              <w:top w:val="nil"/>
              <w:left w:val="nil"/>
              <w:bottom w:val="single" w:sz="4" w:space="0" w:color="000000"/>
              <w:right w:val="single" w:sz="4" w:space="0" w:color="000000"/>
            </w:tcBorders>
          </w:tcPr>
          <w:p w:rsidR="0099105E" w:rsidRPr="00A07D79" w:rsidRDefault="0099105E" w:rsidP="00B9295A">
            <w:pPr>
              <w:rPr>
                <w:rFonts w:ascii="Arial" w:eastAsia="Bookman Old Style" w:hAnsi="Arial" w:cs="Arial"/>
                <w:color w:val="000000"/>
                <w:sz w:val="18"/>
                <w:szCs w:val="18"/>
              </w:rPr>
            </w:pPr>
          </w:p>
        </w:tc>
      </w:tr>
    </w:tbl>
    <w:p w:rsidR="00643A95" w:rsidRPr="00600472" w:rsidRDefault="00600472" w:rsidP="00643A95">
      <w:pPr>
        <w:spacing w:line="360" w:lineRule="auto"/>
        <w:jc w:val="both"/>
        <w:rPr>
          <w:rFonts w:ascii="Arial" w:eastAsia="Bookman Old Style" w:hAnsi="Arial" w:cs="Arial"/>
          <w:i/>
          <w:iCs/>
          <w:sz w:val="18"/>
          <w:szCs w:val="18"/>
        </w:rPr>
      </w:pPr>
      <w:r w:rsidRPr="00600472">
        <w:rPr>
          <w:rFonts w:ascii="Arial" w:eastAsia="Bookman Old Style" w:hAnsi="Arial" w:cs="Arial"/>
          <w:i/>
          <w:iCs/>
          <w:sz w:val="18"/>
          <w:szCs w:val="18"/>
        </w:rPr>
        <w:t>Sumber</w:t>
      </w:r>
      <w:proofErr w:type="gramStart"/>
      <w:r w:rsidRPr="00600472">
        <w:rPr>
          <w:rFonts w:ascii="Arial" w:eastAsia="Bookman Old Style" w:hAnsi="Arial" w:cs="Arial"/>
          <w:i/>
          <w:iCs/>
          <w:sz w:val="18"/>
          <w:szCs w:val="18"/>
        </w:rPr>
        <w:t>:</w:t>
      </w:r>
      <w:r w:rsidR="00643A95" w:rsidRPr="00600472">
        <w:rPr>
          <w:rFonts w:ascii="Arial" w:eastAsia="Bookman Old Style" w:hAnsi="Arial" w:cs="Arial"/>
          <w:i/>
          <w:iCs/>
          <w:sz w:val="18"/>
          <w:szCs w:val="18"/>
        </w:rPr>
        <w:t>RPJMD</w:t>
      </w:r>
      <w:proofErr w:type="gramEnd"/>
      <w:r w:rsidR="00643A95" w:rsidRPr="00600472">
        <w:rPr>
          <w:rFonts w:ascii="Arial" w:eastAsia="Bookman Old Style" w:hAnsi="Arial" w:cs="Arial"/>
          <w:i/>
          <w:iCs/>
          <w:sz w:val="18"/>
          <w:szCs w:val="18"/>
        </w:rPr>
        <w:t xml:space="preserve"> Kota Padang Panjang 2025</w:t>
      </w:r>
    </w:p>
    <w:p w:rsidR="00643A95" w:rsidRPr="000824AF" w:rsidRDefault="00B9295A" w:rsidP="008F7201">
      <w:pPr>
        <w:spacing w:line="360" w:lineRule="auto"/>
        <w:ind w:firstLine="660"/>
        <w:jc w:val="both"/>
        <w:rPr>
          <w:rFonts w:ascii="Arial" w:hAnsi="Arial" w:cs="Arial"/>
        </w:rPr>
      </w:pPr>
      <w:proofErr w:type="gramStart"/>
      <w:r w:rsidRPr="000824AF">
        <w:rPr>
          <w:rFonts w:ascii="Arial" w:eastAsia="SimSun" w:hAnsi="Arial" w:cs="Arial"/>
        </w:rPr>
        <w:t xml:space="preserve">Indikator Kinerja Kunci (IKK) BPBD Kesbangpol Kota Padang Panjang pada periode 2025–2029 difokuskan pada tiga dimensi strategis, yaitu </w:t>
      </w:r>
      <w:r w:rsidRPr="000824AF">
        <w:rPr>
          <w:rStyle w:val="Strong"/>
          <w:rFonts w:ascii="Arial" w:eastAsia="SimSun" w:hAnsi="Arial" w:cs="Arial"/>
        </w:rPr>
        <w:t xml:space="preserve">pemahaman terhadap </w:t>
      </w:r>
      <w:r w:rsidR="003E6EB7" w:rsidRPr="000824AF">
        <w:rPr>
          <w:rStyle w:val="Strong"/>
          <w:rFonts w:ascii="Arial" w:eastAsia="SimSun" w:hAnsi="Arial" w:cs="Arial"/>
        </w:rPr>
        <w:t>ideologi</w:t>
      </w:r>
      <w:r w:rsidRPr="000824AF">
        <w:rPr>
          <w:rStyle w:val="Strong"/>
          <w:rFonts w:ascii="Arial" w:eastAsia="SimSun" w:hAnsi="Arial" w:cs="Arial"/>
        </w:rPr>
        <w:t xml:space="preserve"> pancasila, Peningkatan Stabilitas Daerah dan penanganan konflik.</w:t>
      </w:r>
      <w:proofErr w:type="gramEnd"/>
      <w:r w:rsidRPr="000824AF">
        <w:rPr>
          <w:rStyle w:val="Strong"/>
          <w:rFonts w:ascii="Arial" w:eastAsia="SimSun" w:hAnsi="Arial" w:cs="Arial"/>
        </w:rPr>
        <w:t xml:space="preserve"> </w:t>
      </w:r>
      <w:proofErr w:type="gramStart"/>
      <w:r w:rsidRPr="000824AF">
        <w:rPr>
          <w:rFonts w:ascii="Arial" w:eastAsia="SimSun" w:hAnsi="Arial" w:cs="Arial"/>
        </w:rPr>
        <w:t xml:space="preserve">Ketiga indikator kinerja kunci ini secara sinergis mencerminkan peran BPBD Kesbangpol </w:t>
      </w:r>
      <w:r w:rsidR="003E6EB7" w:rsidRPr="000824AF">
        <w:rPr>
          <w:rFonts w:ascii="Arial" w:eastAsia="SimSun" w:hAnsi="Arial" w:cs="Arial"/>
        </w:rPr>
        <w:t>diharapkan bisa berperan membentuk warga Negara yang berkarakter, berjiwa nasionalis, dan mengamalkan nilai-nil</w:t>
      </w:r>
      <w:r w:rsidR="007C38C5" w:rsidRPr="000824AF">
        <w:rPr>
          <w:rFonts w:ascii="Arial" w:eastAsia="SimSun" w:hAnsi="Arial" w:cs="Arial"/>
        </w:rPr>
        <w:t>a</w:t>
      </w:r>
      <w:r w:rsidR="003E6EB7" w:rsidRPr="000824AF">
        <w:rPr>
          <w:rFonts w:ascii="Arial" w:eastAsia="SimSun" w:hAnsi="Arial" w:cs="Arial"/>
        </w:rPr>
        <w:t>i Pancasila dalam kehidupan sehari-hari.</w:t>
      </w:r>
      <w:proofErr w:type="gramEnd"/>
      <w:r w:rsidR="003E6EB7" w:rsidRPr="000824AF">
        <w:rPr>
          <w:rFonts w:ascii="Arial" w:eastAsia="SimSun" w:hAnsi="Arial" w:cs="Arial"/>
        </w:rPr>
        <w:t xml:space="preserve"> </w:t>
      </w:r>
      <w:proofErr w:type="gramStart"/>
      <w:r w:rsidR="003E6EB7" w:rsidRPr="000824AF">
        <w:rPr>
          <w:rFonts w:ascii="Arial" w:eastAsia="SimSun" w:hAnsi="Arial" w:cs="Arial"/>
        </w:rPr>
        <w:t xml:space="preserve">Peningkatan stabilitas daerah menekankan </w:t>
      </w:r>
      <w:r w:rsidR="007C35FA" w:rsidRPr="000824AF">
        <w:rPr>
          <w:rFonts w:ascii="Arial" w:eastAsia="SimSun" w:hAnsi="Arial" w:cs="Arial"/>
        </w:rPr>
        <w:t>pada pencegahan, kesiapsiagaan, mit</w:t>
      </w:r>
      <w:r w:rsidR="007C38C5" w:rsidRPr="000824AF">
        <w:rPr>
          <w:rFonts w:ascii="Arial" w:eastAsia="SimSun" w:hAnsi="Arial" w:cs="Arial"/>
        </w:rPr>
        <w:t>igasi serta koordinasilintas sek</w:t>
      </w:r>
      <w:r w:rsidR="007C35FA" w:rsidRPr="000824AF">
        <w:rPr>
          <w:rFonts w:ascii="Arial" w:eastAsia="SimSun" w:hAnsi="Arial" w:cs="Arial"/>
        </w:rPr>
        <w:t>tor agar daerah lebih tangguh menghadapi bencana.</w:t>
      </w:r>
      <w:proofErr w:type="gramEnd"/>
      <w:r w:rsidR="007C35FA" w:rsidRPr="000824AF">
        <w:rPr>
          <w:rFonts w:ascii="Arial" w:eastAsia="SimSun" w:hAnsi="Arial" w:cs="Arial"/>
        </w:rPr>
        <w:t xml:space="preserve"> </w:t>
      </w:r>
      <w:proofErr w:type="gramStart"/>
      <w:r w:rsidR="007C35FA" w:rsidRPr="000824AF">
        <w:rPr>
          <w:rFonts w:ascii="Arial" w:eastAsia="SimSun" w:hAnsi="Arial" w:cs="Arial"/>
        </w:rPr>
        <w:t xml:space="preserve">Sedangkan dalam persentase konflik yang tertangani menekankan pada pencegahan, deteksi dini dan fasilitas perdamaian agar stabilitas daerah tetap terjaga, </w:t>
      </w:r>
      <w:r w:rsidRPr="000824AF">
        <w:rPr>
          <w:rFonts w:ascii="Arial" w:eastAsia="SimSun" w:hAnsi="Arial" w:cs="Arial"/>
        </w:rPr>
        <w:t>sejalan dengan visi pembangunan daerah 2025–2029</w:t>
      </w:r>
      <w:r w:rsidR="007C35FA" w:rsidRPr="000824AF">
        <w:rPr>
          <w:rFonts w:ascii="Arial" w:eastAsia="SimSun" w:hAnsi="Arial" w:cs="Arial"/>
        </w:rPr>
        <w:t>.</w:t>
      </w:r>
      <w:proofErr w:type="gramEnd"/>
    </w:p>
    <w:p w:rsidR="00643A95" w:rsidRPr="000824AF" w:rsidRDefault="00643A95" w:rsidP="009372DB">
      <w:pPr>
        <w:pStyle w:val="ListParagraph"/>
        <w:numPr>
          <w:ilvl w:val="0"/>
          <w:numId w:val="66"/>
        </w:numPr>
        <w:spacing w:line="360" w:lineRule="auto"/>
        <w:rPr>
          <w:rFonts w:ascii="Arial" w:eastAsia="Bookman Old Style" w:hAnsi="Arial" w:cs="Arial"/>
        </w:rPr>
      </w:pPr>
      <w:r w:rsidRPr="000824AF">
        <w:rPr>
          <w:rFonts w:ascii="Arial" w:hAnsi="Arial" w:cs="Arial"/>
        </w:rPr>
        <w:br w:type="page"/>
      </w:r>
    </w:p>
    <w:p w:rsidR="00643A95" w:rsidRPr="000E0841" w:rsidRDefault="00643A95" w:rsidP="00643A95">
      <w:pPr>
        <w:pStyle w:val="Footer"/>
        <w:tabs>
          <w:tab w:val="clear" w:pos="4680"/>
          <w:tab w:val="clear" w:pos="9360"/>
        </w:tabs>
        <w:spacing w:after="160" w:line="259" w:lineRule="auto"/>
        <w:rPr>
          <w:lang w:eastAsia="ja-JP"/>
        </w:rPr>
        <w:sectPr w:rsidR="00643A95" w:rsidRPr="000E0841" w:rsidSect="000E0841">
          <w:pgSz w:w="11907" w:h="16839"/>
          <w:pgMar w:top="1134" w:right="1134" w:bottom="1418" w:left="1701" w:header="709" w:footer="709" w:gutter="0"/>
          <w:cols w:space="708"/>
          <w:docGrid w:linePitch="360"/>
        </w:sectPr>
      </w:pPr>
    </w:p>
    <w:p w:rsidR="00873766" w:rsidRPr="008F7201" w:rsidRDefault="00867DD8" w:rsidP="00DF1ECB">
      <w:pPr>
        <w:pStyle w:val="Heading1"/>
        <w:rPr>
          <w:rFonts w:ascii="Arial" w:hAnsi="Arial" w:cs="Arial"/>
          <w:b/>
          <w:sz w:val="28"/>
          <w:szCs w:val="28"/>
          <w:u w:val="none"/>
        </w:rPr>
      </w:pPr>
      <w:bookmarkStart w:id="156" w:name="_Toc210079186"/>
      <w:r w:rsidRPr="008F7201">
        <w:rPr>
          <w:rFonts w:ascii="Arial" w:hAnsi="Arial" w:cs="Arial"/>
          <w:b/>
          <w:sz w:val="28"/>
          <w:szCs w:val="28"/>
          <w:u w:val="none"/>
        </w:rPr>
        <w:lastRenderedPageBreak/>
        <w:t>BAB V</w:t>
      </w:r>
      <w:r w:rsidR="00DF1ECB" w:rsidRPr="008F7201">
        <w:rPr>
          <w:rFonts w:ascii="Arial" w:hAnsi="Arial" w:cs="Arial"/>
          <w:b/>
          <w:sz w:val="28"/>
          <w:szCs w:val="28"/>
          <w:u w:val="none"/>
        </w:rPr>
        <w:br/>
        <w:t>P</w:t>
      </w:r>
      <w:r w:rsidRPr="008F7201">
        <w:rPr>
          <w:rFonts w:ascii="Arial" w:hAnsi="Arial" w:cs="Arial"/>
          <w:b/>
          <w:sz w:val="28"/>
          <w:szCs w:val="28"/>
          <w:u w:val="none"/>
        </w:rPr>
        <w:t>ENUTUP</w:t>
      </w:r>
      <w:bookmarkEnd w:id="156"/>
    </w:p>
    <w:p w:rsidR="004E6F38" w:rsidRPr="004E6F38" w:rsidRDefault="004E6F38">
      <w:pPr>
        <w:spacing w:before="120" w:after="120" w:line="240" w:lineRule="auto"/>
        <w:jc w:val="both"/>
        <w:rPr>
          <w:rFonts w:ascii="Arial" w:hAnsi="Arial" w:cs="Arial"/>
          <w:b/>
          <w:bCs/>
          <w:sz w:val="20"/>
          <w:szCs w:val="20"/>
        </w:rPr>
      </w:pPr>
    </w:p>
    <w:p w:rsidR="00643A95" w:rsidRPr="00EE36AD" w:rsidRDefault="00643A95" w:rsidP="00643A95">
      <w:pPr>
        <w:spacing w:after="120" w:line="360" w:lineRule="auto"/>
        <w:ind w:firstLine="720"/>
        <w:jc w:val="both"/>
        <w:rPr>
          <w:rFonts w:ascii="Arial" w:eastAsia="Bookman Old Style" w:hAnsi="Arial" w:cs="Arial"/>
        </w:rPr>
      </w:pPr>
      <w:r w:rsidRPr="00EE36AD">
        <w:rPr>
          <w:rFonts w:ascii="Arial" w:eastAsia="Bookman Old Style" w:hAnsi="Arial" w:cs="Arial"/>
        </w:rPr>
        <w:t xml:space="preserve">Rencana Strategis (Renstra) </w:t>
      </w:r>
      <w:r w:rsidR="008F7201">
        <w:rPr>
          <w:rFonts w:ascii="Arial" w:eastAsia="Bookman Old Style" w:hAnsi="Arial" w:cs="Arial"/>
        </w:rPr>
        <w:t>BPBD</w:t>
      </w:r>
      <w:proofErr w:type="gramStart"/>
      <w:r w:rsidR="008F7201">
        <w:rPr>
          <w:rFonts w:ascii="Arial" w:eastAsia="Bookman Old Style" w:hAnsi="Arial" w:cs="Arial"/>
        </w:rPr>
        <w:t>,Kesbangpol</w:t>
      </w:r>
      <w:proofErr w:type="gramEnd"/>
      <w:r w:rsidRPr="00EE36AD">
        <w:rPr>
          <w:rFonts w:ascii="Arial" w:eastAsia="Bookman Old Style" w:hAnsi="Arial" w:cs="Arial"/>
        </w:rPr>
        <w:t xml:space="preserve"> Kota Padang Panjang berlaku selama lima tahun dari tahun 2025 hingga 2029. </w:t>
      </w:r>
      <w:proofErr w:type="gramStart"/>
      <w:r w:rsidRPr="00EE36AD">
        <w:rPr>
          <w:rFonts w:ascii="Arial" w:eastAsia="Bookman Old Style" w:hAnsi="Arial" w:cs="Arial"/>
        </w:rPr>
        <w:t>Renstra BPBD Kesbangpol Kota Padang Panjang merupakan rumusan dokumen perencanaan yang memaparkan tentang visi, misi, tujuan, sasaran, strategi, kebijakan, program dan kegiatan, indikator kinerja, kelompok sasaran dan pendanaan indikatif.</w:t>
      </w:r>
      <w:proofErr w:type="gramEnd"/>
      <w:r w:rsidRPr="00EE36AD">
        <w:rPr>
          <w:rFonts w:ascii="Arial" w:eastAsia="Bookman Old Style" w:hAnsi="Arial" w:cs="Arial"/>
        </w:rPr>
        <w:t xml:space="preserve"> </w:t>
      </w:r>
    </w:p>
    <w:p w:rsidR="00643A95" w:rsidRPr="00EE36AD" w:rsidRDefault="00643A95" w:rsidP="00643A95">
      <w:pPr>
        <w:spacing w:after="120" w:line="360" w:lineRule="auto"/>
        <w:ind w:firstLine="720"/>
        <w:jc w:val="both"/>
        <w:rPr>
          <w:rFonts w:ascii="Arial" w:eastAsia="Bookman Old Style" w:hAnsi="Arial" w:cs="Arial"/>
        </w:rPr>
      </w:pPr>
      <w:proofErr w:type="gramStart"/>
      <w:r w:rsidRPr="00EE36AD">
        <w:rPr>
          <w:rFonts w:ascii="Arial" w:eastAsia="Bookman Old Style" w:hAnsi="Arial" w:cs="Arial"/>
        </w:rPr>
        <w:t>Rencana Strategis BPBD Kesbangpol Kota Padang Panjang ini diharapkan bermanfaat dalam menguatkan peran berbagai pemangku kepentingan dalam pelaksanaan rencana kinerja, serta sebagai tolok ukur keberhasilan dalam pelaksanaan tugas, fungsi dan kewenangan Perangkat Daerah.</w:t>
      </w:r>
      <w:proofErr w:type="gramEnd"/>
      <w:r w:rsidRPr="00EE36AD">
        <w:rPr>
          <w:rFonts w:ascii="Arial" w:eastAsia="Bookman Old Style" w:hAnsi="Arial" w:cs="Arial"/>
        </w:rPr>
        <w:t xml:space="preserve"> </w:t>
      </w:r>
      <w:proofErr w:type="gramStart"/>
      <w:r w:rsidRPr="00EE36AD">
        <w:rPr>
          <w:rFonts w:ascii="Arial" w:eastAsia="Bookman Old Style" w:hAnsi="Arial" w:cs="Arial"/>
        </w:rPr>
        <w:t>Oleh karena itu, dalam pelaksanaan Rencana Strategis BPBD Kesbangpol Kota Padang Panjang Tahun 2025-2029 tidak terlepas dari adanya dukungan dan komitmen pimpinan dalam menyelenggarakan tugas pokok dan fungsi serta wewenang yang menjadi tanggung jawabnya.</w:t>
      </w:r>
      <w:proofErr w:type="gramEnd"/>
    </w:p>
    <w:p w:rsidR="00643A95" w:rsidRDefault="00643A95" w:rsidP="00643A95">
      <w:pPr>
        <w:spacing w:after="120" w:line="360" w:lineRule="auto"/>
        <w:ind w:firstLine="720"/>
        <w:jc w:val="both"/>
        <w:rPr>
          <w:rFonts w:ascii="Arial" w:eastAsia="Bookman Old Style" w:hAnsi="Arial" w:cs="Arial"/>
        </w:rPr>
      </w:pPr>
      <w:r w:rsidRPr="00EE36AD">
        <w:rPr>
          <w:rFonts w:ascii="Arial" w:eastAsia="Bookman Old Style" w:hAnsi="Arial" w:cs="Arial"/>
        </w:rPr>
        <w:t>Dengan dirumuskannya Rencana Strategis</w:t>
      </w:r>
      <w:r w:rsidR="000C602D">
        <w:rPr>
          <w:rFonts w:ascii="Arial" w:eastAsia="Bookman Old Style" w:hAnsi="Arial" w:cs="Arial"/>
        </w:rPr>
        <w:t xml:space="preserve"> </w:t>
      </w:r>
      <w:r w:rsidRPr="00EE36AD">
        <w:rPr>
          <w:rFonts w:ascii="Arial" w:eastAsia="Bookman Old Style" w:hAnsi="Arial" w:cs="Arial"/>
        </w:rPr>
        <w:t xml:space="preserve">(Renstra) BPBD Kesbangpol Kota Padang Panjang Tahun 2025-2029 diharapkan menjadi salah satu pedoman dan acuan yang  dapat memfasilitasi dalam mengimplementasikan berbagai kebijakan strategis di lingkungan BPBD Kesbangpol Kota Padang Panjang sehingga mampu mengakomodir kepentingan dan pelayanan terhadap masyarakat,  Perangkat Daerah yang lain, dan juga memberikan konstribusi optimal bagi pencapaian visi dan misi Kota Padang Panjang. </w:t>
      </w:r>
    </w:p>
    <w:tbl>
      <w:tblPr>
        <w:tblW w:w="6109" w:type="dxa"/>
        <w:tblInd w:w="3071" w:type="dxa"/>
        <w:tblLayout w:type="fixed"/>
        <w:tblLook w:val="0400" w:firstRow="0" w:lastRow="0" w:firstColumn="0" w:lastColumn="0" w:noHBand="0" w:noVBand="1"/>
      </w:tblPr>
      <w:tblGrid>
        <w:gridCol w:w="6109"/>
      </w:tblGrid>
      <w:tr w:rsidR="00643A95" w:rsidRPr="00EE36AD" w:rsidTr="00EA6A88">
        <w:trPr>
          <w:trHeight w:val="2322"/>
        </w:trPr>
        <w:tc>
          <w:tcPr>
            <w:tcW w:w="6109" w:type="dxa"/>
          </w:tcPr>
          <w:p w:rsidR="00643A95" w:rsidRPr="00EE36AD" w:rsidRDefault="00643A95" w:rsidP="008F7201">
            <w:pPr>
              <w:spacing w:line="360" w:lineRule="auto"/>
              <w:jc w:val="center"/>
              <w:rPr>
                <w:rFonts w:ascii="Arial" w:eastAsia="Book Antiqua" w:hAnsi="Arial" w:cs="Arial"/>
              </w:rPr>
            </w:pPr>
            <w:r w:rsidRPr="00EE36AD">
              <w:rPr>
                <w:rFonts w:ascii="Arial" w:eastAsia="Book Antiqua" w:hAnsi="Arial" w:cs="Arial"/>
              </w:rPr>
              <w:t>Padang Pa</w:t>
            </w:r>
            <w:r w:rsidR="003F11A5">
              <w:rPr>
                <w:rFonts w:ascii="Arial" w:eastAsia="Book Antiqua" w:hAnsi="Arial" w:cs="Arial"/>
              </w:rPr>
              <w:t xml:space="preserve">njang,   September </w:t>
            </w:r>
            <w:r w:rsidRPr="00EE36AD">
              <w:rPr>
                <w:rFonts w:ascii="Arial" w:eastAsia="Book Antiqua" w:hAnsi="Arial" w:cs="Arial"/>
              </w:rPr>
              <w:t>2025</w:t>
            </w:r>
          </w:p>
          <w:p w:rsidR="00643A95" w:rsidRPr="003F11A5" w:rsidRDefault="00643A95" w:rsidP="008F7201">
            <w:pPr>
              <w:spacing w:after="0" w:line="276" w:lineRule="auto"/>
              <w:jc w:val="center"/>
              <w:rPr>
                <w:rFonts w:ascii="Arial" w:eastAsia="Book Antiqua" w:hAnsi="Arial" w:cs="Arial"/>
              </w:rPr>
            </w:pPr>
            <w:r w:rsidRPr="003F11A5">
              <w:rPr>
                <w:rFonts w:ascii="Arial" w:eastAsia="Book Antiqua" w:hAnsi="Arial" w:cs="Arial"/>
              </w:rPr>
              <w:t>Kepala BPBD Kesbangpol</w:t>
            </w:r>
          </w:p>
          <w:p w:rsidR="00643A95" w:rsidRPr="003F11A5" w:rsidRDefault="00643A95" w:rsidP="008F7201">
            <w:pPr>
              <w:spacing w:after="0" w:line="276" w:lineRule="auto"/>
              <w:jc w:val="center"/>
              <w:rPr>
                <w:rFonts w:ascii="Arial" w:eastAsia="Book Antiqua" w:hAnsi="Arial" w:cs="Arial"/>
              </w:rPr>
            </w:pPr>
            <w:r w:rsidRPr="003F11A5">
              <w:rPr>
                <w:rFonts w:ascii="Arial" w:eastAsia="Book Antiqua" w:hAnsi="Arial" w:cs="Arial"/>
              </w:rPr>
              <w:t>Kota Padang Panjang</w:t>
            </w:r>
          </w:p>
          <w:p w:rsidR="00643A95" w:rsidRPr="003F11A5" w:rsidRDefault="00643A95" w:rsidP="008F7201">
            <w:pPr>
              <w:spacing w:before="150" w:after="0" w:line="276" w:lineRule="auto"/>
              <w:jc w:val="center"/>
              <w:rPr>
                <w:rFonts w:ascii="Arial" w:eastAsia="Book Antiqua" w:hAnsi="Arial" w:cs="Arial"/>
              </w:rPr>
            </w:pPr>
          </w:p>
          <w:p w:rsidR="00204CBE" w:rsidRPr="003F11A5" w:rsidRDefault="00204CBE" w:rsidP="008F7201">
            <w:pPr>
              <w:spacing w:before="150" w:after="0" w:line="276" w:lineRule="auto"/>
              <w:jc w:val="center"/>
              <w:rPr>
                <w:rFonts w:ascii="Arial" w:eastAsia="Book Antiqua" w:hAnsi="Arial" w:cs="Arial"/>
              </w:rPr>
            </w:pPr>
          </w:p>
          <w:p w:rsidR="00643A95" w:rsidRPr="003F11A5" w:rsidRDefault="00EE73BE" w:rsidP="008F7201">
            <w:pPr>
              <w:pStyle w:val="Heading8"/>
              <w:spacing w:line="276" w:lineRule="auto"/>
              <w:ind w:left="0"/>
              <w:rPr>
                <w:color w:val="auto"/>
              </w:rPr>
            </w:pPr>
            <w:r>
              <w:rPr>
                <w:color w:val="auto"/>
              </w:rPr>
              <w:t>NOF</w:t>
            </w:r>
            <w:r w:rsidR="003F11A5" w:rsidRPr="003F11A5">
              <w:rPr>
                <w:color w:val="auto"/>
              </w:rPr>
              <w:t>I YANTI, S.STP</w:t>
            </w:r>
            <w:r w:rsidR="00EA6A88">
              <w:rPr>
                <w:color w:val="auto"/>
              </w:rPr>
              <w:t>.</w:t>
            </w:r>
            <w:r w:rsidR="003F11A5" w:rsidRPr="003F11A5">
              <w:rPr>
                <w:color w:val="auto"/>
              </w:rPr>
              <w:t>, M.M</w:t>
            </w:r>
            <w:r w:rsidR="00EA6A88">
              <w:rPr>
                <w:color w:val="auto"/>
              </w:rPr>
              <w:t>.</w:t>
            </w:r>
          </w:p>
          <w:p w:rsidR="00643A95" w:rsidRPr="00EE36AD" w:rsidRDefault="00643A95" w:rsidP="008F7201">
            <w:pPr>
              <w:tabs>
                <w:tab w:val="left" w:pos="2694"/>
              </w:tabs>
              <w:spacing w:after="0" w:line="276" w:lineRule="auto"/>
              <w:jc w:val="center"/>
              <w:rPr>
                <w:rFonts w:ascii="Arial" w:eastAsia="Bookman Old Style" w:hAnsi="Arial" w:cs="Arial"/>
              </w:rPr>
            </w:pPr>
            <w:r w:rsidRPr="003F11A5">
              <w:rPr>
                <w:rFonts w:ascii="Arial" w:hAnsi="Arial" w:cs="Arial"/>
                <w:b/>
                <w:noProof/>
              </w:rPr>
              <w:t xml:space="preserve">Pembina Utama Muda Nip. </w:t>
            </w:r>
            <w:r w:rsidR="003F11A5" w:rsidRPr="003F11A5">
              <w:rPr>
                <w:rFonts w:ascii="Arial" w:hAnsi="Arial" w:cs="Arial"/>
                <w:b/>
                <w:noProof/>
              </w:rPr>
              <w:t>19760924 199511 2001</w:t>
            </w:r>
          </w:p>
        </w:tc>
      </w:tr>
    </w:tbl>
    <w:p w:rsidR="00873766" w:rsidRDefault="00873766">
      <w:pPr>
        <w:widowControl w:val="0"/>
        <w:autoSpaceDE w:val="0"/>
        <w:autoSpaceDN w:val="0"/>
        <w:spacing w:before="23" w:after="0" w:line="240" w:lineRule="auto"/>
        <w:rPr>
          <w:rFonts w:ascii="Arial" w:eastAsia="Arial MT" w:hAnsi="Arial" w:cs="Arial"/>
          <w:sz w:val="20"/>
          <w:szCs w:val="20"/>
          <w:lang w:val="id-ID"/>
        </w:rPr>
      </w:pPr>
    </w:p>
    <w:p w:rsidR="00643A95" w:rsidRDefault="00643A95" w:rsidP="004E6F38">
      <w:pPr>
        <w:pStyle w:val="Heading1"/>
        <w:rPr>
          <w:rFonts w:ascii="Arial" w:eastAsia="Arial" w:hAnsi="Arial" w:cs="Arial"/>
          <w:b/>
          <w:sz w:val="22"/>
          <w:szCs w:val="22"/>
          <w:u w:val="none"/>
          <w:lang w:val="id-ID"/>
        </w:rPr>
        <w:sectPr w:rsidR="00643A95" w:rsidSect="000E0841">
          <w:pgSz w:w="11907" w:h="16839"/>
          <w:pgMar w:top="1134" w:right="1134" w:bottom="1418" w:left="1701" w:header="709" w:footer="709" w:gutter="0"/>
          <w:cols w:space="708"/>
          <w:docGrid w:linePitch="360"/>
        </w:sectPr>
      </w:pPr>
    </w:p>
    <w:p w:rsidR="00873766" w:rsidRPr="00DF1ECB" w:rsidRDefault="00867DD8" w:rsidP="00DF1ECB">
      <w:pPr>
        <w:pStyle w:val="Heading5"/>
        <w:tabs>
          <w:tab w:val="clear" w:pos="1560"/>
        </w:tabs>
        <w:spacing w:line="259" w:lineRule="auto"/>
        <w:rPr>
          <w:bCs w:val="0"/>
          <w:lang w:val="id-ID"/>
        </w:rPr>
      </w:pPr>
      <w:r w:rsidRPr="00DF1ECB">
        <w:rPr>
          <w:bCs w:val="0"/>
          <w:lang w:val="id-ID"/>
        </w:rPr>
        <w:lastRenderedPageBreak/>
        <w:t>LAMPIRAN</w:t>
      </w:r>
    </w:p>
    <w:p w:rsidR="00A8310F" w:rsidRDefault="0085214F" w:rsidP="0085214F">
      <w:pPr>
        <w:pStyle w:val="Caption"/>
        <w:rPr>
          <w:rFonts w:ascii="Arial" w:eastAsia="Arial MT" w:hAnsi="Arial" w:cs="Arial"/>
          <w:color w:val="auto"/>
          <w:spacing w:val="-3"/>
          <w:sz w:val="22"/>
          <w:szCs w:val="22"/>
        </w:rPr>
      </w:pPr>
      <w:bookmarkStart w:id="157" w:name="_Toc210075544"/>
      <w:proofErr w:type="gramStart"/>
      <w:r w:rsidRPr="0085214F">
        <w:rPr>
          <w:rFonts w:ascii="Arial" w:hAnsi="Arial" w:cs="Arial"/>
          <w:color w:val="auto"/>
          <w:sz w:val="22"/>
          <w:szCs w:val="22"/>
        </w:rPr>
        <w:t>lampiran</w:t>
      </w:r>
      <w:proofErr w:type="gramEnd"/>
      <w:r w:rsidRPr="0085214F">
        <w:rPr>
          <w:rFonts w:ascii="Arial" w:hAnsi="Arial" w:cs="Arial"/>
          <w:color w:val="auto"/>
          <w:sz w:val="22"/>
          <w:szCs w:val="22"/>
        </w:rPr>
        <w:t xml:space="preserve"> </w:t>
      </w:r>
      <w:r w:rsidRPr="0085214F">
        <w:rPr>
          <w:rFonts w:ascii="Arial" w:hAnsi="Arial" w:cs="Arial"/>
          <w:color w:val="auto"/>
          <w:sz w:val="22"/>
          <w:szCs w:val="22"/>
        </w:rPr>
        <w:fldChar w:fldCharType="begin"/>
      </w:r>
      <w:r w:rsidRPr="0085214F">
        <w:rPr>
          <w:rFonts w:ascii="Arial" w:hAnsi="Arial" w:cs="Arial"/>
          <w:color w:val="auto"/>
          <w:sz w:val="22"/>
          <w:szCs w:val="22"/>
        </w:rPr>
        <w:instrText xml:space="preserve"> SEQ lampiran \* ARABIC </w:instrText>
      </w:r>
      <w:r w:rsidRPr="0085214F">
        <w:rPr>
          <w:rFonts w:ascii="Arial" w:hAnsi="Arial" w:cs="Arial"/>
          <w:color w:val="auto"/>
          <w:sz w:val="22"/>
          <w:szCs w:val="22"/>
        </w:rPr>
        <w:fldChar w:fldCharType="separate"/>
      </w:r>
      <w:r w:rsidR="00A852D7">
        <w:rPr>
          <w:rFonts w:ascii="Arial" w:hAnsi="Arial" w:cs="Arial"/>
          <w:noProof/>
          <w:color w:val="auto"/>
          <w:sz w:val="22"/>
          <w:szCs w:val="22"/>
        </w:rPr>
        <w:t>1</w:t>
      </w:r>
      <w:r w:rsidRPr="0085214F">
        <w:rPr>
          <w:rFonts w:ascii="Arial" w:hAnsi="Arial" w:cs="Arial"/>
          <w:color w:val="auto"/>
          <w:sz w:val="22"/>
          <w:szCs w:val="22"/>
        </w:rPr>
        <w:fldChar w:fldCharType="end"/>
      </w:r>
      <w:r w:rsidRPr="0085214F">
        <w:rPr>
          <w:rFonts w:ascii="Arial" w:hAnsi="Arial" w:cs="Arial"/>
          <w:color w:val="auto"/>
          <w:sz w:val="22"/>
          <w:szCs w:val="22"/>
        </w:rPr>
        <w:t xml:space="preserve"> </w:t>
      </w:r>
      <w:r w:rsidR="00867DD8" w:rsidRPr="0085214F">
        <w:rPr>
          <w:rFonts w:ascii="Arial" w:eastAsia="Arial MT" w:hAnsi="Arial" w:cs="Arial"/>
          <w:color w:val="auto"/>
          <w:sz w:val="22"/>
          <w:szCs w:val="22"/>
          <w:lang w:val="id-ID"/>
        </w:rPr>
        <w:t>Met</w:t>
      </w:r>
      <w:r w:rsidR="00867DD8" w:rsidRPr="0085214F">
        <w:rPr>
          <w:rFonts w:ascii="Arial" w:eastAsia="Arial MT" w:hAnsi="Arial" w:cs="Arial"/>
          <w:color w:val="auto"/>
          <w:spacing w:val="-3"/>
          <w:sz w:val="22"/>
          <w:szCs w:val="22"/>
          <w:lang w:val="id-ID"/>
        </w:rPr>
        <w:t>a</w:t>
      </w:r>
      <w:r w:rsidR="00867DD8" w:rsidRPr="0085214F">
        <w:rPr>
          <w:rFonts w:ascii="Arial" w:eastAsia="Arial MT" w:hAnsi="Arial" w:cs="Arial"/>
          <w:color w:val="auto"/>
          <w:sz w:val="22"/>
          <w:szCs w:val="22"/>
          <w:lang w:val="id-ID"/>
        </w:rPr>
        <w:t>data</w:t>
      </w:r>
      <w:bookmarkEnd w:id="157"/>
      <w:r w:rsidR="00867DD8" w:rsidRPr="0085214F">
        <w:rPr>
          <w:rFonts w:ascii="Arial" w:eastAsia="Arial MT" w:hAnsi="Arial" w:cs="Arial"/>
          <w:color w:val="auto"/>
          <w:spacing w:val="-3"/>
          <w:sz w:val="22"/>
          <w:szCs w:val="22"/>
          <w:lang w:val="id-ID"/>
        </w:rPr>
        <w:t xml:space="preserve"> </w:t>
      </w:r>
    </w:p>
    <w:p w:rsidR="00C0535C" w:rsidRPr="00F57764" w:rsidRDefault="00220FC6" w:rsidP="00220FC6">
      <w:pPr>
        <w:pStyle w:val="ListParagraph"/>
        <w:numPr>
          <w:ilvl w:val="0"/>
          <w:numId w:val="92"/>
        </w:numPr>
        <w:spacing w:after="240" w:afterAutospacing="0" w:line="240" w:lineRule="auto"/>
        <w:rPr>
          <w:sz w:val="22"/>
          <w:szCs w:val="22"/>
          <w:lang w:val="en-US"/>
        </w:rPr>
      </w:pPr>
      <w:r w:rsidRPr="00F57764">
        <w:rPr>
          <w:rFonts w:ascii="Arial" w:hAnsi="Arial" w:cs="Arial"/>
          <w:b/>
          <w:bCs/>
          <w:sz w:val="22"/>
          <w:szCs w:val="22"/>
        </w:rPr>
        <w:t xml:space="preserve">Urusan Ketentraman Dan Ketertiban Umum Serta Perlindungan Masyarakat </w:t>
      </w:r>
    </w:p>
    <w:p w:rsidR="00405794" w:rsidRPr="002B76D0" w:rsidRDefault="00944E82" w:rsidP="00C0535C">
      <w:pPr>
        <w:pStyle w:val="ListParagraph"/>
        <w:numPr>
          <w:ilvl w:val="0"/>
          <w:numId w:val="70"/>
        </w:numPr>
        <w:spacing w:before="0" w:beforeAutospacing="0" w:after="240" w:afterAutospacing="0" w:line="240" w:lineRule="auto"/>
        <w:rPr>
          <w:rFonts w:ascii="Arial" w:hAnsi="Arial" w:cs="Arial"/>
        </w:rPr>
      </w:pPr>
      <w:r w:rsidRPr="00F57764">
        <w:rPr>
          <w:rFonts w:ascii="Arial" w:hAnsi="Arial" w:cs="Arial"/>
          <w:b/>
          <w:bCs/>
          <w:sz w:val="22"/>
          <w:szCs w:val="22"/>
        </w:rPr>
        <w:t>Peningkatan ketentraman</w:t>
      </w:r>
      <w:r w:rsidRPr="002B76D0">
        <w:rPr>
          <w:rFonts w:ascii="Arial" w:hAnsi="Arial" w:cs="Arial"/>
          <w:b/>
          <w:bCs/>
          <w:sz w:val="22"/>
          <w:szCs w:val="22"/>
        </w:rPr>
        <w:t xml:space="preserve"> dan ketertiban umum</w:t>
      </w:r>
    </w:p>
    <w:tbl>
      <w:tblPr>
        <w:tblStyle w:val="HeaderChar"/>
        <w:tblW w:w="9576" w:type="dxa"/>
        <w:tblInd w:w="137" w:type="dxa"/>
        <w:tblLook w:val="04A0" w:firstRow="1" w:lastRow="0" w:firstColumn="1" w:lastColumn="0" w:noHBand="0" w:noVBand="1"/>
      </w:tblPr>
      <w:tblGrid>
        <w:gridCol w:w="1500"/>
        <w:gridCol w:w="8076"/>
      </w:tblGrid>
      <w:tr w:rsidR="00944E82" w:rsidRPr="00944E82" w:rsidTr="00220FC6">
        <w:trPr>
          <w:trHeight w:val="340"/>
          <w:tblHeader/>
        </w:trPr>
        <w:tc>
          <w:tcPr>
            <w:tcW w:w="1500" w:type="dxa"/>
            <w:shd w:val="clear" w:color="auto" w:fill="BDD6EE" w:themeFill="accent1" w:themeFillTint="66"/>
          </w:tcPr>
          <w:p w:rsidR="00944E82" w:rsidRPr="00944E82" w:rsidRDefault="00944E82" w:rsidP="00944E82">
            <w:pPr>
              <w:rPr>
                <w:rFonts w:ascii="Arial" w:hAnsi="Arial" w:cs="Arial"/>
                <w:b/>
                <w:bCs/>
              </w:rPr>
            </w:pPr>
            <w:r w:rsidRPr="00944E82">
              <w:rPr>
                <w:rFonts w:ascii="Arial" w:hAnsi="Arial" w:cs="Arial"/>
                <w:b/>
                <w:bCs/>
              </w:rPr>
              <w:t>Nama Indikator</w:t>
            </w:r>
          </w:p>
        </w:tc>
        <w:tc>
          <w:tcPr>
            <w:tcW w:w="8076" w:type="dxa"/>
            <w:shd w:val="clear" w:color="auto" w:fill="BDD6EE" w:themeFill="accent1" w:themeFillTint="66"/>
          </w:tcPr>
          <w:p w:rsidR="00944E82" w:rsidRPr="00944E82" w:rsidRDefault="00944E82" w:rsidP="00944E82">
            <w:pPr>
              <w:rPr>
                <w:rFonts w:ascii="Arial" w:hAnsi="Arial" w:cs="Arial"/>
                <w:b/>
                <w:bCs/>
              </w:rPr>
            </w:pPr>
            <w:r w:rsidRPr="00944E82">
              <w:rPr>
                <w:rFonts w:ascii="Arial" w:hAnsi="Arial" w:cs="Arial"/>
                <w:b/>
                <w:bCs/>
              </w:rPr>
              <w:t>Persentase cakupan perlindungan Masyarakat</w:t>
            </w:r>
          </w:p>
        </w:tc>
      </w:tr>
      <w:tr w:rsidR="00944E82" w:rsidRPr="00944E82" w:rsidTr="00220FC6">
        <w:tc>
          <w:tcPr>
            <w:tcW w:w="1500" w:type="dxa"/>
          </w:tcPr>
          <w:p w:rsidR="00944E82" w:rsidRPr="00944E82" w:rsidRDefault="00944E82" w:rsidP="00944E82">
            <w:pPr>
              <w:rPr>
                <w:rFonts w:ascii="Arial" w:hAnsi="Arial" w:cs="Arial"/>
                <w:b/>
                <w:bCs/>
              </w:rPr>
            </w:pPr>
            <w:r w:rsidRPr="00944E82">
              <w:rPr>
                <w:rFonts w:ascii="Arial" w:hAnsi="Arial" w:cs="Arial"/>
                <w:b/>
                <w:bCs/>
              </w:rPr>
              <w:t>Defenisi</w:t>
            </w:r>
          </w:p>
        </w:tc>
        <w:tc>
          <w:tcPr>
            <w:tcW w:w="8076" w:type="dxa"/>
          </w:tcPr>
          <w:p w:rsidR="00944E82" w:rsidRPr="00944E82" w:rsidRDefault="00944E82" w:rsidP="00944E82">
            <w:pPr>
              <w:rPr>
                <w:rFonts w:ascii="Arial" w:hAnsi="Arial" w:cs="Arial"/>
              </w:rPr>
            </w:pPr>
            <w:r w:rsidRPr="00944E82">
              <w:rPr>
                <w:rFonts w:ascii="Arial" w:hAnsi="Arial" w:cs="Arial"/>
              </w:rPr>
              <w:t>Indikator yang mengukur sejauh mana program perlindungan masyarakat yang diselenggarakan oleh pemerintah daerah atau lembaga terkait dapat menjangkau seluruh lapisan masyarakat yang membutuhkan perlindungan.</w:t>
            </w:r>
          </w:p>
        </w:tc>
      </w:tr>
      <w:tr w:rsidR="00944E82" w:rsidRPr="00944E82" w:rsidTr="00220FC6">
        <w:tc>
          <w:tcPr>
            <w:tcW w:w="1500" w:type="dxa"/>
          </w:tcPr>
          <w:p w:rsidR="00944E82" w:rsidRPr="00944E82" w:rsidRDefault="00944E82" w:rsidP="00944E82">
            <w:pPr>
              <w:rPr>
                <w:rFonts w:ascii="Arial" w:hAnsi="Arial" w:cs="Arial"/>
                <w:b/>
                <w:bCs/>
              </w:rPr>
            </w:pPr>
            <w:r w:rsidRPr="00944E82">
              <w:rPr>
                <w:rFonts w:ascii="Arial" w:hAnsi="Arial" w:cs="Arial"/>
                <w:b/>
                <w:bCs/>
              </w:rPr>
              <w:t xml:space="preserve">Rumus Perhitungan </w:t>
            </w:r>
          </w:p>
        </w:tc>
        <w:tc>
          <w:tcPr>
            <w:tcW w:w="8076" w:type="dxa"/>
          </w:tcPr>
          <w:p w:rsidR="00944E82" w:rsidRPr="00944E82" w:rsidRDefault="00944E82" w:rsidP="00944E82">
            <w:pPr>
              <w:rPr>
                <w:rFonts w:ascii="Arial" w:hAnsi="Arial" w:cs="Arial"/>
                <w:b/>
                <w:bCs/>
              </w:rPr>
            </w:pPr>
            <w:r w:rsidRPr="00944E82">
              <w:rPr>
                <w:rFonts w:ascii="Arial" w:hAnsi="Arial" w:cs="Arial"/>
                <w:b/>
                <w:bCs/>
                <w:noProof/>
              </w:rPr>
              <w:drawing>
                <wp:inline distT="0" distB="0" distL="0" distR="0" wp14:anchorId="2CCDF6C2" wp14:editId="7480333C">
                  <wp:extent cx="4990861" cy="404037"/>
                  <wp:effectExtent l="0" t="0" r="635" b="0"/>
                  <wp:docPr id="1306684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684751" name=""/>
                          <pic:cNvPicPr/>
                        </pic:nvPicPr>
                        <pic:blipFill>
                          <a:blip r:embed="rId21"/>
                          <a:stretch>
                            <a:fillRect/>
                          </a:stretch>
                        </pic:blipFill>
                        <pic:spPr>
                          <a:xfrm>
                            <a:off x="0" y="0"/>
                            <a:ext cx="5278639" cy="427334"/>
                          </a:xfrm>
                          <a:prstGeom prst="rect">
                            <a:avLst/>
                          </a:prstGeom>
                        </pic:spPr>
                      </pic:pic>
                    </a:graphicData>
                  </a:graphic>
                </wp:inline>
              </w:drawing>
            </w:r>
          </w:p>
          <w:p w:rsidR="00944E82" w:rsidRPr="00944E82" w:rsidRDefault="00944E82" w:rsidP="00944E82">
            <w:pPr>
              <w:rPr>
                <w:rFonts w:ascii="Arial" w:hAnsi="Arial" w:cs="Arial"/>
                <w:b/>
                <w:bCs/>
              </w:rPr>
            </w:pPr>
            <w:r w:rsidRPr="00944E82">
              <w:rPr>
                <w:rFonts w:ascii="Arial" w:hAnsi="Arial" w:cs="Arial"/>
                <w:b/>
                <w:bCs/>
              </w:rPr>
              <w:t>Keterangan:</w:t>
            </w:r>
          </w:p>
          <w:p w:rsidR="00944E82" w:rsidRPr="00944E82" w:rsidRDefault="00944E82" w:rsidP="009372DB">
            <w:pPr>
              <w:numPr>
                <w:ilvl w:val="0"/>
                <w:numId w:val="71"/>
              </w:numPr>
              <w:spacing w:after="0" w:line="240" w:lineRule="auto"/>
              <w:rPr>
                <w:rFonts w:ascii="Arial" w:hAnsi="Arial" w:cs="Arial"/>
              </w:rPr>
            </w:pPr>
            <w:r w:rsidRPr="00944E82">
              <w:rPr>
                <w:rFonts w:ascii="Arial" w:hAnsi="Arial" w:cs="Arial"/>
                <w:b/>
                <w:bCs/>
              </w:rPr>
              <w:t xml:space="preserve">Jumlah Masyarakat yang Terlindungi: </w:t>
            </w:r>
            <w:r w:rsidRPr="00944E82">
              <w:rPr>
                <w:rFonts w:ascii="Arial" w:hAnsi="Arial" w:cs="Arial"/>
              </w:rPr>
              <w:t>Adalah jumlah masyarakat yang terdaftar atau tercatat dalam program perlindungan yang diselenggarakan (misalnya, dalam program perlindungan sosial, bencana, atau kekerasan).</w:t>
            </w:r>
          </w:p>
          <w:p w:rsidR="00944E82" w:rsidRPr="00944E82" w:rsidRDefault="00944E82" w:rsidP="00F57764">
            <w:pPr>
              <w:numPr>
                <w:ilvl w:val="0"/>
                <w:numId w:val="71"/>
              </w:numPr>
              <w:spacing w:line="240" w:lineRule="auto"/>
              <w:rPr>
                <w:rFonts w:ascii="Arial" w:hAnsi="Arial" w:cs="Arial"/>
                <w:b/>
                <w:bCs/>
              </w:rPr>
            </w:pPr>
            <w:r w:rsidRPr="00944E82">
              <w:rPr>
                <w:rFonts w:ascii="Arial" w:hAnsi="Arial" w:cs="Arial"/>
                <w:b/>
                <w:bCs/>
              </w:rPr>
              <w:t xml:space="preserve">Jumlah Masyarakat yang Membutuhkan Perlindungan: </w:t>
            </w:r>
            <w:r w:rsidRPr="00944E82">
              <w:rPr>
                <w:rFonts w:ascii="Arial" w:hAnsi="Arial" w:cs="Arial"/>
              </w:rPr>
              <w:t>Adalah estimasi jumlah masyarakat yang membutuhkan perlindungan sesuai dengan kriteria tertentu, seperti miskin, rentan, atau terkena dampak bencana.</w:t>
            </w:r>
          </w:p>
        </w:tc>
      </w:tr>
      <w:tr w:rsidR="00944E82" w:rsidRPr="00944E82" w:rsidTr="00220FC6">
        <w:tc>
          <w:tcPr>
            <w:tcW w:w="1500" w:type="dxa"/>
          </w:tcPr>
          <w:p w:rsidR="00944E82" w:rsidRPr="00944E82" w:rsidRDefault="00944E82" w:rsidP="00944E82">
            <w:pPr>
              <w:rPr>
                <w:rFonts w:ascii="Arial" w:hAnsi="Arial" w:cs="Arial"/>
                <w:b/>
                <w:bCs/>
              </w:rPr>
            </w:pPr>
            <w:r w:rsidRPr="00944E82">
              <w:rPr>
                <w:rFonts w:ascii="Arial" w:hAnsi="Arial" w:cs="Arial"/>
                <w:b/>
                <w:bCs/>
              </w:rPr>
              <w:t xml:space="preserve">Interpretasi </w:t>
            </w:r>
          </w:p>
        </w:tc>
        <w:tc>
          <w:tcPr>
            <w:tcW w:w="8076" w:type="dxa"/>
          </w:tcPr>
          <w:p w:rsidR="00944E82" w:rsidRPr="00944E82" w:rsidRDefault="00944E82" w:rsidP="00944E82">
            <w:pPr>
              <w:rPr>
                <w:rFonts w:ascii="Arial" w:hAnsi="Arial" w:cs="Arial"/>
              </w:rPr>
            </w:pPr>
            <w:r w:rsidRPr="00944E82">
              <w:rPr>
                <w:rFonts w:ascii="Arial" w:hAnsi="Arial" w:cs="Arial"/>
              </w:rPr>
              <w:t>Semakin tinggi nilai, semakin luas cakupan perlindungan masyarakat di daerah tersebut</w:t>
            </w:r>
          </w:p>
        </w:tc>
      </w:tr>
      <w:tr w:rsidR="00944E82" w:rsidRPr="00944E82" w:rsidTr="00220FC6">
        <w:tc>
          <w:tcPr>
            <w:tcW w:w="1500" w:type="dxa"/>
          </w:tcPr>
          <w:p w:rsidR="00944E82" w:rsidRPr="00944E82" w:rsidRDefault="00944E82" w:rsidP="00944E82">
            <w:pPr>
              <w:rPr>
                <w:rFonts w:ascii="Arial" w:hAnsi="Arial" w:cs="Arial"/>
                <w:b/>
                <w:bCs/>
              </w:rPr>
            </w:pPr>
            <w:r w:rsidRPr="00944E82">
              <w:rPr>
                <w:rFonts w:ascii="Arial" w:hAnsi="Arial" w:cs="Arial"/>
                <w:b/>
                <w:bCs/>
              </w:rPr>
              <w:t>Sumber Data</w:t>
            </w:r>
          </w:p>
        </w:tc>
        <w:tc>
          <w:tcPr>
            <w:tcW w:w="8076" w:type="dxa"/>
          </w:tcPr>
          <w:p w:rsidR="00944E82" w:rsidRPr="00944E82" w:rsidRDefault="00944E82" w:rsidP="00944E82">
            <w:pPr>
              <w:rPr>
                <w:rFonts w:ascii="Arial" w:hAnsi="Arial" w:cs="Arial"/>
              </w:rPr>
            </w:pPr>
            <w:r w:rsidRPr="00944E82">
              <w:rPr>
                <w:rFonts w:ascii="Arial" w:hAnsi="Arial" w:cs="Arial"/>
              </w:rPr>
              <w:t>Dinas Sosial, BPBD, Kepolisian, Dinas Kesehatan, Lembaga Perlindungan Masyarakat, Bappeda</w:t>
            </w:r>
          </w:p>
        </w:tc>
      </w:tr>
      <w:tr w:rsidR="00944E82" w:rsidRPr="00944E82" w:rsidTr="00220FC6">
        <w:tc>
          <w:tcPr>
            <w:tcW w:w="1500" w:type="dxa"/>
          </w:tcPr>
          <w:p w:rsidR="00944E82" w:rsidRPr="00944E82" w:rsidRDefault="00944E82" w:rsidP="00944E82">
            <w:pPr>
              <w:rPr>
                <w:rFonts w:ascii="Arial" w:hAnsi="Arial" w:cs="Arial"/>
                <w:b/>
                <w:bCs/>
              </w:rPr>
            </w:pPr>
            <w:r w:rsidRPr="00944E82">
              <w:rPr>
                <w:rFonts w:ascii="Arial" w:hAnsi="Arial" w:cs="Arial"/>
                <w:b/>
                <w:bCs/>
              </w:rPr>
              <w:t xml:space="preserve">Frekuensi </w:t>
            </w:r>
          </w:p>
        </w:tc>
        <w:tc>
          <w:tcPr>
            <w:tcW w:w="8076" w:type="dxa"/>
          </w:tcPr>
          <w:p w:rsidR="00944E82" w:rsidRPr="00944E82" w:rsidRDefault="00944E82" w:rsidP="00944E82">
            <w:pPr>
              <w:rPr>
                <w:rFonts w:ascii="Arial" w:hAnsi="Arial" w:cs="Arial"/>
              </w:rPr>
            </w:pPr>
            <w:r w:rsidRPr="00944E82">
              <w:rPr>
                <w:rFonts w:ascii="Arial" w:hAnsi="Arial" w:cs="Arial"/>
              </w:rPr>
              <w:t>Tahunan</w:t>
            </w:r>
          </w:p>
        </w:tc>
      </w:tr>
    </w:tbl>
    <w:p w:rsidR="00944E82" w:rsidRPr="00944E82" w:rsidRDefault="00944E82" w:rsidP="00944E82">
      <w:pPr>
        <w:rPr>
          <w:rFonts w:ascii="Arial" w:hAnsi="Arial" w:cs="Arial"/>
        </w:rPr>
      </w:pPr>
    </w:p>
    <w:p w:rsidR="00944E82" w:rsidRPr="00260007" w:rsidRDefault="00944E82" w:rsidP="009372DB">
      <w:pPr>
        <w:pStyle w:val="ListParagraph"/>
        <w:numPr>
          <w:ilvl w:val="0"/>
          <w:numId w:val="70"/>
        </w:numPr>
        <w:spacing w:before="0" w:beforeAutospacing="0" w:after="0" w:afterAutospacing="0" w:line="240" w:lineRule="auto"/>
        <w:rPr>
          <w:rFonts w:ascii="Arial" w:hAnsi="Arial" w:cs="Arial"/>
          <w:b/>
          <w:bCs/>
          <w:sz w:val="22"/>
          <w:szCs w:val="22"/>
        </w:rPr>
      </w:pPr>
      <w:r w:rsidRPr="00944E82">
        <w:rPr>
          <w:rFonts w:ascii="Arial" w:hAnsi="Arial" w:cs="Arial"/>
          <w:b/>
          <w:bCs/>
          <w:sz w:val="22"/>
          <w:szCs w:val="22"/>
        </w:rPr>
        <w:t>Penanggulangan bencana</w:t>
      </w:r>
    </w:p>
    <w:p w:rsidR="00260007" w:rsidRPr="00944E82" w:rsidRDefault="00260007" w:rsidP="00260007">
      <w:pPr>
        <w:pStyle w:val="ListParagraph"/>
        <w:spacing w:before="0" w:beforeAutospacing="0" w:after="0" w:afterAutospacing="0" w:line="240" w:lineRule="auto"/>
        <w:ind w:left="720"/>
        <w:rPr>
          <w:rFonts w:ascii="Arial" w:hAnsi="Arial" w:cs="Arial"/>
          <w:b/>
          <w:bCs/>
          <w:sz w:val="22"/>
          <w:szCs w:val="22"/>
        </w:rPr>
      </w:pPr>
    </w:p>
    <w:tbl>
      <w:tblPr>
        <w:tblStyle w:val="HeaderChar"/>
        <w:tblW w:w="9497" w:type="dxa"/>
        <w:tblInd w:w="137" w:type="dxa"/>
        <w:tblLook w:val="04A0" w:firstRow="1" w:lastRow="0" w:firstColumn="1" w:lastColumn="0" w:noHBand="0" w:noVBand="1"/>
      </w:tblPr>
      <w:tblGrid>
        <w:gridCol w:w="1559"/>
        <w:gridCol w:w="7938"/>
      </w:tblGrid>
      <w:tr w:rsidR="00944E82" w:rsidRPr="00944E82" w:rsidTr="005210EA">
        <w:trPr>
          <w:tblHeader/>
        </w:trPr>
        <w:tc>
          <w:tcPr>
            <w:tcW w:w="1559" w:type="dxa"/>
            <w:shd w:val="clear" w:color="auto" w:fill="BDD6EE" w:themeFill="accent1" w:themeFillTint="66"/>
          </w:tcPr>
          <w:p w:rsidR="00944E82" w:rsidRPr="00944E82" w:rsidRDefault="00944E82" w:rsidP="00944E82">
            <w:pPr>
              <w:rPr>
                <w:rFonts w:ascii="Arial" w:hAnsi="Arial" w:cs="Arial"/>
                <w:b/>
                <w:bCs/>
              </w:rPr>
            </w:pPr>
            <w:r w:rsidRPr="00944E82">
              <w:rPr>
                <w:rFonts w:ascii="Arial" w:hAnsi="Arial" w:cs="Arial"/>
                <w:b/>
                <w:bCs/>
              </w:rPr>
              <w:t>Nama Indikator</w:t>
            </w:r>
          </w:p>
        </w:tc>
        <w:tc>
          <w:tcPr>
            <w:tcW w:w="7938" w:type="dxa"/>
            <w:shd w:val="clear" w:color="auto" w:fill="BDD6EE" w:themeFill="accent1" w:themeFillTint="66"/>
          </w:tcPr>
          <w:p w:rsidR="00944E82" w:rsidRPr="00944E82" w:rsidRDefault="00944E82" w:rsidP="00944E82">
            <w:pPr>
              <w:rPr>
                <w:rFonts w:ascii="Arial" w:hAnsi="Arial" w:cs="Arial"/>
                <w:b/>
                <w:bCs/>
              </w:rPr>
            </w:pPr>
            <w:r w:rsidRPr="00944E82">
              <w:rPr>
                <w:rFonts w:ascii="Arial" w:hAnsi="Arial" w:cs="Arial"/>
                <w:b/>
                <w:bCs/>
              </w:rPr>
              <w:t>Persentase cakupan penyebaran informasi dan edukasi rawan bencana</w:t>
            </w:r>
          </w:p>
        </w:tc>
      </w:tr>
      <w:tr w:rsidR="00944E82" w:rsidRPr="00944E82" w:rsidTr="00944E82">
        <w:tc>
          <w:tcPr>
            <w:tcW w:w="1559" w:type="dxa"/>
          </w:tcPr>
          <w:p w:rsidR="00944E82" w:rsidRPr="00944E82" w:rsidRDefault="00944E82" w:rsidP="00944E82">
            <w:pPr>
              <w:rPr>
                <w:rFonts w:ascii="Arial" w:hAnsi="Arial" w:cs="Arial"/>
                <w:b/>
                <w:bCs/>
              </w:rPr>
            </w:pPr>
            <w:r w:rsidRPr="00944E82">
              <w:rPr>
                <w:rFonts w:ascii="Arial" w:hAnsi="Arial" w:cs="Arial"/>
                <w:b/>
                <w:bCs/>
              </w:rPr>
              <w:t>Defenisi</w:t>
            </w:r>
          </w:p>
        </w:tc>
        <w:tc>
          <w:tcPr>
            <w:tcW w:w="7938" w:type="dxa"/>
          </w:tcPr>
          <w:p w:rsidR="00944E82" w:rsidRPr="00944E82" w:rsidRDefault="00944E82" w:rsidP="00944E82">
            <w:pPr>
              <w:rPr>
                <w:rFonts w:ascii="Arial" w:hAnsi="Arial" w:cs="Arial"/>
              </w:rPr>
            </w:pPr>
            <w:r w:rsidRPr="00944E82">
              <w:rPr>
                <w:rFonts w:ascii="Arial" w:hAnsi="Arial" w:cs="Arial"/>
              </w:rPr>
              <w:t>Indikator yang mengukur sejauh mana informasi dan edukasi terkait kesiapsiagaan dan mitigasi bencana telah tersebar di masyarakat yang tinggal di kawasan rawan bencana.</w:t>
            </w:r>
          </w:p>
        </w:tc>
      </w:tr>
      <w:tr w:rsidR="00944E82" w:rsidRPr="00944E82" w:rsidTr="00944E82">
        <w:tc>
          <w:tcPr>
            <w:tcW w:w="1559" w:type="dxa"/>
          </w:tcPr>
          <w:p w:rsidR="00944E82" w:rsidRPr="00944E82" w:rsidRDefault="00944E82" w:rsidP="00944E82">
            <w:pPr>
              <w:rPr>
                <w:rFonts w:ascii="Arial" w:hAnsi="Arial" w:cs="Arial"/>
                <w:b/>
                <w:bCs/>
              </w:rPr>
            </w:pPr>
            <w:r w:rsidRPr="00944E82">
              <w:rPr>
                <w:rFonts w:ascii="Arial" w:hAnsi="Arial" w:cs="Arial"/>
                <w:b/>
                <w:bCs/>
              </w:rPr>
              <w:t xml:space="preserve">Rumus Perhitungan </w:t>
            </w:r>
          </w:p>
        </w:tc>
        <w:tc>
          <w:tcPr>
            <w:tcW w:w="7938" w:type="dxa"/>
          </w:tcPr>
          <w:p w:rsidR="00944E82" w:rsidRPr="00944E82" w:rsidRDefault="00944E82" w:rsidP="00944E82">
            <w:pPr>
              <w:rPr>
                <w:rFonts w:ascii="Arial" w:hAnsi="Arial" w:cs="Arial"/>
                <w:b/>
                <w:bCs/>
              </w:rPr>
            </w:pPr>
            <w:r w:rsidRPr="00944E82">
              <w:rPr>
                <w:rFonts w:ascii="Arial" w:hAnsi="Arial" w:cs="Arial"/>
                <w:b/>
                <w:bCs/>
                <w:noProof/>
              </w:rPr>
              <w:drawing>
                <wp:inline distT="0" distB="0" distL="0" distR="0" wp14:anchorId="6BE809D8" wp14:editId="3FCE919D">
                  <wp:extent cx="4848447" cy="435610"/>
                  <wp:effectExtent l="0" t="0" r="9525" b="2540"/>
                  <wp:docPr id="255299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99520" name=""/>
                          <pic:cNvPicPr/>
                        </pic:nvPicPr>
                        <pic:blipFill>
                          <a:blip r:embed="rId22"/>
                          <a:stretch>
                            <a:fillRect/>
                          </a:stretch>
                        </pic:blipFill>
                        <pic:spPr>
                          <a:xfrm>
                            <a:off x="0" y="0"/>
                            <a:ext cx="4991549" cy="448467"/>
                          </a:xfrm>
                          <a:prstGeom prst="rect">
                            <a:avLst/>
                          </a:prstGeom>
                        </pic:spPr>
                      </pic:pic>
                    </a:graphicData>
                  </a:graphic>
                </wp:inline>
              </w:drawing>
            </w:r>
          </w:p>
          <w:p w:rsidR="00944E82" w:rsidRPr="00944E82" w:rsidRDefault="00944E82" w:rsidP="00944E82">
            <w:pPr>
              <w:rPr>
                <w:rFonts w:ascii="Arial" w:hAnsi="Arial" w:cs="Arial"/>
                <w:b/>
                <w:bCs/>
              </w:rPr>
            </w:pPr>
            <w:r w:rsidRPr="00944E82">
              <w:rPr>
                <w:rFonts w:ascii="Arial" w:hAnsi="Arial" w:cs="Arial"/>
                <w:b/>
                <w:bCs/>
              </w:rPr>
              <w:t>Keterangan:</w:t>
            </w:r>
          </w:p>
          <w:p w:rsidR="00944E82" w:rsidRPr="00944E82" w:rsidRDefault="00944E82" w:rsidP="009372DB">
            <w:pPr>
              <w:numPr>
                <w:ilvl w:val="0"/>
                <w:numId w:val="72"/>
              </w:numPr>
              <w:spacing w:after="0" w:line="240" w:lineRule="auto"/>
              <w:rPr>
                <w:rFonts w:ascii="Arial" w:hAnsi="Arial" w:cs="Arial"/>
              </w:rPr>
            </w:pPr>
            <w:r w:rsidRPr="00944E82">
              <w:rPr>
                <w:rFonts w:ascii="Arial" w:hAnsi="Arial" w:cs="Arial"/>
                <w:b/>
                <w:bCs/>
              </w:rPr>
              <w:t xml:space="preserve">Jumlah Masyarakat yang Mendapatkan Informasi dan Edukasi: </w:t>
            </w:r>
            <w:r w:rsidRPr="00944E82">
              <w:rPr>
                <w:rFonts w:ascii="Arial" w:hAnsi="Arial" w:cs="Arial"/>
              </w:rPr>
              <w:t>Merupakan jumlah masyarakat yang telah menerima informasi dan edukasi mengenai mitigasi bencana, kesiapsiagaan, serta langkah-</w:t>
            </w:r>
            <w:r w:rsidRPr="00944E82">
              <w:rPr>
                <w:rFonts w:ascii="Arial" w:hAnsi="Arial" w:cs="Arial"/>
              </w:rPr>
              <w:lastRenderedPageBreak/>
              <w:t>langkah yang harus diambil untuk mengurangi risiko bencana.</w:t>
            </w:r>
          </w:p>
          <w:p w:rsidR="00944E82" w:rsidRPr="00944E82" w:rsidRDefault="00944E82" w:rsidP="00F57764">
            <w:pPr>
              <w:numPr>
                <w:ilvl w:val="0"/>
                <w:numId w:val="72"/>
              </w:numPr>
              <w:spacing w:line="240" w:lineRule="auto"/>
              <w:rPr>
                <w:rFonts w:ascii="Arial" w:hAnsi="Arial" w:cs="Arial"/>
                <w:b/>
                <w:bCs/>
              </w:rPr>
            </w:pPr>
            <w:r w:rsidRPr="00944E82">
              <w:rPr>
                <w:rFonts w:ascii="Arial" w:hAnsi="Arial" w:cs="Arial"/>
                <w:b/>
                <w:bCs/>
              </w:rPr>
              <w:t xml:space="preserve">Jumlah Total Masyarakat di Daerah Rawan Bencana: </w:t>
            </w:r>
            <w:r w:rsidRPr="00944E82">
              <w:rPr>
                <w:rFonts w:ascii="Arial" w:hAnsi="Arial" w:cs="Arial"/>
              </w:rPr>
              <w:t>Merupakan jumlah seluruh masyarakat yang tinggal di kawasan yang rawan bencana (misalnya, kawasan rawan gempa, banjir, tanah longsor, atau tsunami).</w:t>
            </w:r>
          </w:p>
        </w:tc>
      </w:tr>
      <w:tr w:rsidR="00944E82" w:rsidRPr="00944E82" w:rsidTr="00944E82">
        <w:tc>
          <w:tcPr>
            <w:tcW w:w="1559" w:type="dxa"/>
          </w:tcPr>
          <w:p w:rsidR="00944E82" w:rsidRPr="00944E82" w:rsidRDefault="00944E82" w:rsidP="00944E82">
            <w:pPr>
              <w:rPr>
                <w:rFonts w:ascii="Arial" w:hAnsi="Arial" w:cs="Arial"/>
                <w:b/>
                <w:bCs/>
              </w:rPr>
            </w:pPr>
            <w:r w:rsidRPr="00944E82">
              <w:rPr>
                <w:rFonts w:ascii="Arial" w:hAnsi="Arial" w:cs="Arial"/>
                <w:b/>
                <w:bCs/>
              </w:rPr>
              <w:lastRenderedPageBreak/>
              <w:t xml:space="preserve">Interpretasi </w:t>
            </w:r>
          </w:p>
        </w:tc>
        <w:tc>
          <w:tcPr>
            <w:tcW w:w="7938" w:type="dxa"/>
          </w:tcPr>
          <w:p w:rsidR="00944E82" w:rsidRPr="00944E82" w:rsidRDefault="00944E82" w:rsidP="00944E82">
            <w:pPr>
              <w:rPr>
                <w:rFonts w:ascii="Arial" w:hAnsi="Arial" w:cs="Arial"/>
              </w:rPr>
            </w:pPr>
            <w:r w:rsidRPr="00944E82">
              <w:rPr>
                <w:rFonts w:ascii="Arial" w:hAnsi="Arial" w:cs="Arial"/>
              </w:rPr>
              <w:t>Semakin tinggi nilai, semakin luas cakupan penyebaran informasi dan edukasi rawan bencana di Masyarakat.</w:t>
            </w:r>
          </w:p>
        </w:tc>
      </w:tr>
      <w:tr w:rsidR="00944E82" w:rsidRPr="00944E82" w:rsidTr="00944E82">
        <w:tc>
          <w:tcPr>
            <w:tcW w:w="1559" w:type="dxa"/>
          </w:tcPr>
          <w:p w:rsidR="00944E82" w:rsidRPr="00944E82" w:rsidRDefault="00944E82" w:rsidP="00944E82">
            <w:pPr>
              <w:rPr>
                <w:rFonts w:ascii="Arial" w:hAnsi="Arial" w:cs="Arial"/>
                <w:b/>
                <w:bCs/>
              </w:rPr>
            </w:pPr>
            <w:r w:rsidRPr="00944E82">
              <w:rPr>
                <w:rFonts w:ascii="Arial" w:hAnsi="Arial" w:cs="Arial"/>
                <w:b/>
                <w:bCs/>
              </w:rPr>
              <w:t>Sumber Data</w:t>
            </w:r>
          </w:p>
        </w:tc>
        <w:tc>
          <w:tcPr>
            <w:tcW w:w="7938" w:type="dxa"/>
          </w:tcPr>
          <w:p w:rsidR="00944E82" w:rsidRPr="00944E82" w:rsidRDefault="00944E82" w:rsidP="00944E82">
            <w:pPr>
              <w:rPr>
                <w:rFonts w:ascii="Arial" w:hAnsi="Arial" w:cs="Arial"/>
              </w:rPr>
            </w:pPr>
            <w:r w:rsidRPr="00944E82">
              <w:rPr>
                <w:rFonts w:ascii="Arial" w:hAnsi="Arial" w:cs="Arial"/>
              </w:rPr>
              <w:t>BPBD, Dinas Sosial, Lembaga Mitigasi Bencana, Pemerintah Daerah, LSM terkait Penanggulangan Bencana.</w:t>
            </w:r>
          </w:p>
        </w:tc>
      </w:tr>
      <w:tr w:rsidR="00944E82" w:rsidRPr="00944E82" w:rsidTr="00944E82">
        <w:tc>
          <w:tcPr>
            <w:tcW w:w="1559" w:type="dxa"/>
          </w:tcPr>
          <w:p w:rsidR="00944E82" w:rsidRPr="00944E82" w:rsidRDefault="00944E82" w:rsidP="00944E82">
            <w:pPr>
              <w:rPr>
                <w:rFonts w:ascii="Arial" w:hAnsi="Arial" w:cs="Arial"/>
                <w:b/>
                <w:bCs/>
              </w:rPr>
            </w:pPr>
            <w:r w:rsidRPr="00944E82">
              <w:rPr>
                <w:rFonts w:ascii="Arial" w:hAnsi="Arial" w:cs="Arial"/>
                <w:b/>
                <w:bCs/>
              </w:rPr>
              <w:t xml:space="preserve">Frekuensi </w:t>
            </w:r>
          </w:p>
        </w:tc>
        <w:tc>
          <w:tcPr>
            <w:tcW w:w="7938" w:type="dxa"/>
          </w:tcPr>
          <w:p w:rsidR="00944E82" w:rsidRPr="00944E82" w:rsidRDefault="00944E82" w:rsidP="00944E82">
            <w:pPr>
              <w:rPr>
                <w:rFonts w:ascii="Arial" w:hAnsi="Arial" w:cs="Arial"/>
              </w:rPr>
            </w:pPr>
            <w:r w:rsidRPr="00944E82">
              <w:rPr>
                <w:rFonts w:ascii="Arial" w:hAnsi="Arial" w:cs="Arial"/>
              </w:rPr>
              <w:t>Tahunan</w:t>
            </w:r>
          </w:p>
        </w:tc>
      </w:tr>
    </w:tbl>
    <w:p w:rsidR="00944E82" w:rsidRPr="00944E82" w:rsidRDefault="00944E82" w:rsidP="00944E82">
      <w:pPr>
        <w:rPr>
          <w:rFonts w:ascii="Arial" w:hAnsi="Arial" w:cs="Arial"/>
        </w:rPr>
      </w:pPr>
    </w:p>
    <w:tbl>
      <w:tblPr>
        <w:tblStyle w:val="HeaderChar"/>
        <w:tblW w:w="9497" w:type="dxa"/>
        <w:tblInd w:w="137" w:type="dxa"/>
        <w:tblLook w:val="04A0" w:firstRow="1" w:lastRow="0" w:firstColumn="1" w:lastColumn="0" w:noHBand="0" w:noVBand="1"/>
      </w:tblPr>
      <w:tblGrid>
        <w:gridCol w:w="1559"/>
        <w:gridCol w:w="7938"/>
      </w:tblGrid>
      <w:tr w:rsidR="00944E82" w:rsidRPr="00944E82" w:rsidTr="00220FC6">
        <w:trPr>
          <w:tblHeader/>
        </w:trPr>
        <w:tc>
          <w:tcPr>
            <w:tcW w:w="1559" w:type="dxa"/>
            <w:shd w:val="clear" w:color="auto" w:fill="BDD6EE" w:themeFill="accent1" w:themeFillTint="66"/>
          </w:tcPr>
          <w:p w:rsidR="00944E82" w:rsidRPr="00944E82" w:rsidRDefault="00944E82" w:rsidP="00944E82">
            <w:pPr>
              <w:rPr>
                <w:rFonts w:ascii="Arial" w:hAnsi="Arial" w:cs="Arial"/>
                <w:b/>
                <w:bCs/>
              </w:rPr>
            </w:pPr>
            <w:r w:rsidRPr="00944E82">
              <w:rPr>
                <w:rFonts w:ascii="Arial" w:hAnsi="Arial" w:cs="Arial"/>
                <w:b/>
                <w:bCs/>
              </w:rPr>
              <w:t>Nama Indikator</w:t>
            </w:r>
          </w:p>
        </w:tc>
        <w:tc>
          <w:tcPr>
            <w:tcW w:w="7938" w:type="dxa"/>
            <w:shd w:val="clear" w:color="auto" w:fill="BDD6EE" w:themeFill="accent1" w:themeFillTint="66"/>
          </w:tcPr>
          <w:p w:rsidR="00944E82" w:rsidRPr="00944E82" w:rsidRDefault="00944E82" w:rsidP="00944E82">
            <w:pPr>
              <w:rPr>
                <w:rFonts w:ascii="Arial" w:hAnsi="Arial" w:cs="Arial"/>
                <w:b/>
                <w:bCs/>
              </w:rPr>
            </w:pPr>
            <w:r w:rsidRPr="00944E82">
              <w:rPr>
                <w:rFonts w:ascii="Arial" w:hAnsi="Arial" w:cs="Arial"/>
                <w:b/>
                <w:bCs/>
              </w:rPr>
              <w:t>Persentase penanganan tanggap darurat bencana</w:t>
            </w:r>
          </w:p>
        </w:tc>
      </w:tr>
      <w:tr w:rsidR="00944E82" w:rsidRPr="00944E82" w:rsidTr="00220FC6">
        <w:tc>
          <w:tcPr>
            <w:tcW w:w="1559" w:type="dxa"/>
          </w:tcPr>
          <w:p w:rsidR="00944E82" w:rsidRPr="00944E82" w:rsidRDefault="00944E82" w:rsidP="00944E82">
            <w:pPr>
              <w:rPr>
                <w:rFonts w:ascii="Arial" w:hAnsi="Arial" w:cs="Arial"/>
                <w:b/>
                <w:bCs/>
              </w:rPr>
            </w:pPr>
            <w:r w:rsidRPr="00944E82">
              <w:rPr>
                <w:rFonts w:ascii="Arial" w:hAnsi="Arial" w:cs="Arial"/>
                <w:b/>
                <w:bCs/>
              </w:rPr>
              <w:t>Defenisi</w:t>
            </w:r>
          </w:p>
        </w:tc>
        <w:tc>
          <w:tcPr>
            <w:tcW w:w="7938" w:type="dxa"/>
          </w:tcPr>
          <w:p w:rsidR="00944E82" w:rsidRPr="00944E82" w:rsidRDefault="00944E82" w:rsidP="00944E82">
            <w:pPr>
              <w:rPr>
                <w:rFonts w:ascii="Arial" w:hAnsi="Arial" w:cs="Arial"/>
              </w:rPr>
            </w:pPr>
            <w:r w:rsidRPr="00944E82">
              <w:rPr>
                <w:rFonts w:ascii="Arial" w:hAnsi="Arial" w:cs="Arial"/>
              </w:rPr>
              <w:t>Indikator yang mengukur sejauh mana penanganan darurat dalam menghadapi bencana dapat diselesaikan sesuai dengan prosedur, waktu, dan standar yang ditetapkan oleh pihak berwenang.</w:t>
            </w:r>
          </w:p>
        </w:tc>
      </w:tr>
      <w:tr w:rsidR="00944E82" w:rsidRPr="00944E82" w:rsidTr="00220FC6">
        <w:tc>
          <w:tcPr>
            <w:tcW w:w="1559" w:type="dxa"/>
          </w:tcPr>
          <w:p w:rsidR="00944E82" w:rsidRPr="00944E82" w:rsidRDefault="00944E82" w:rsidP="00944E82">
            <w:pPr>
              <w:rPr>
                <w:rFonts w:ascii="Arial" w:hAnsi="Arial" w:cs="Arial"/>
                <w:b/>
                <w:bCs/>
              </w:rPr>
            </w:pPr>
            <w:r w:rsidRPr="00944E82">
              <w:rPr>
                <w:rFonts w:ascii="Arial" w:hAnsi="Arial" w:cs="Arial"/>
                <w:b/>
                <w:bCs/>
              </w:rPr>
              <w:t xml:space="preserve">Rumus Perhitungan </w:t>
            </w:r>
          </w:p>
        </w:tc>
        <w:tc>
          <w:tcPr>
            <w:tcW w:w="7938" w:type="dxa"/>
          </w:tcPr>
          <w:p w:rsidR="00944E82" w:rsidRPr="00944E82" w:rsidRDefault="00944E82" w:rsidP="00944E82">
            <w:pPr>
              <w:rPr>
                <w:rFonts w:ascii="Arial" w:hAnsi="Arial" w:cs="Arial"/>
                <w:b/>
                <w:bCs/>
              </w:rPr>
            </w:pPr>
            <w:r w:rsidRPr="00944E82">
              <w:rPr>
                <w:rFonts w:ascii="Arial" w:hAnsi="Arial" w:cs="Arial"/>
                <w:b/>
                <w:bCs/>
                <w:noProof/>
              </w:rPr>
              <w:drawing>
                <wp:inline distT="0" distB="0" distL="0" distR="0" wp14:anchorId="315CFDFC" wp14:editId="5788864F">
                  <wp:extent cx="4848225" cy="478465"/>
                  <wp:effectExtent l="0" t="0" r="0" b="0"/>
                  <wp:docPr id="1521165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165775" name=""/>
                          <pic:cNvPicPr/>
                        </pic:nvPicPr>
                        <pic:blipFill>
                          <a:blip r:embed="rId23"/>
                          <a:stretch>
                            <a:fillRect/>
                          </a:stretch>
                        </pic:blipFill>
                        <pic:spPr>
                          <a:xfrm>
                            <a:off x="0" y="0"/>
                            <a:ext cx="5073767" cy="500723"/>
                          </a:xfrm>
                          <a:prstGeom prst="rect">
                            <a:avLst/>
                          </a:prstGeom>
                        </pic:spPr>
                      </pic:pic>
                    </a:graphicData>
                  </a:graphic>
                </wp:inline>
              </w:drawing>
            </w:r>
          </w:p>
          <w:p w:rsidR="00944E82" w:rsidRPr="00944E82" w:rsidRDefault="00944E82" w:rsidP="00944E82">
            <w:pPr>
              <w:rPr>
                <w:rFonts w:ascii="Arial" w:hAnsi="Arial" w:cs="Arial"/>
                <w:b/>
                <w:bCs/>
              </w:rPr>
            </w:pPr>
            <w:r w:rsidRPr="00944E82">
              <w:rPr>
                <w:rFonts w:ascii="Arial" w:hAnsi="Arial" w:cs="Arial"/>
                <w:b/>
                <w:bCs/>
              </w:rPr>
              <w:t>Keterangan:</w:t>
            </w:r>
          </w:p>
          <w:p w:rsidR="00944E82" w:rsidRPr="00944E82" w:rsidRDefault="00944E82" w:rsidP="009372DB">
            <w:pPr>
              <w:numPr>
                <w:ilvl w:val="0"/>
                <w:numId w:val="73"/>
              </w:numPr>
              <w:spacing w:after="0" w:line="240" w:lineRule="auto"/>
              <w:rPr>
                <w:rFonts w:ascii="Arial" w:hAnsi="Arial" w:cs="Arial"/>
              </w:rPr>
            </w:pPr>
            <w:r w:rsidRPr="00944E82">
              <w:rPr>
                <w:rFonts w:ascii="Arial" w:hAnsi="Arial" w:cs="Arial"/>
                <w:b/>
                <w:bCs/>
              </w:rPr>
              <w:t xml:space="preserve">Jumlah Tindakan Tanggap Darurat yang Berhasil: </w:t>
            </w:r>
            <w:r w:rsidRPr="00944E82">
              <w:rPr>
                <w:rFonts w:ascii="Arial" w:hAnsi="Arial" w:cs="Arial"/>
              </w:rPr>
              <w:t>Merupakan jumlah tindakan atau langkah tanggap darurat yang telah dilakukan dengan sukses, seperti evakuasi yang aman, distribusi bantuan yang tepat waktu, dan pemulihan infrastruktur darurat.</w:t>
            </w:r>
          </w:p>
          <w:p w:rsidR="00944E82" w:rsidRPr="00C0535C" w:rsidRDefault="00944E82" w:rsidP="00F57764">
            <w:pPr>
              <w:numPr>
                <w:ilvl w:val="0"/>
                <w:numId w:val="73"/>
              </w:numPr>
              <w:spacing w:line="240" w:lineRule="auto"/>
              <w:rPr>
                <w:rFonts w:ascii="Arial" w:hAnsi="Arial" w:cs="Arial"/>
              </w:rPr>
            </w:pPr>
            <w:r w:rsidRPr="00944E82">
              <w:rPr>
                <w:rFonts w:ascii="Arial" w:hAnsi="Arial" w:cs="Arial"/>
                <w:b/>
                <w:bCs/>
              </w:rPr>
              <w:t xml:space="preserve">Jumlah Tindakan Tanggap Darurat yang Diperlukan: </w:t>
            </w:r>
            <w:r w:rsidRPr="00944E82">
              <w:rPr>
                <w:rFonts w:ascii="Arial" w:hAnsi="Arial" w:cs="Arial"/>
              </w:rPr>
              <w:t>Merupakan jumlah total tindakan tanggap darurat yang seharusnya dilakukan untuk menangani bencana, berdasarkan standar operasional prosedur (SOP) dan kebutuhan yang telah dianalisis sebelumnya.</w:t>
            </w:r>
          </w:p>
        </w:tc>
      </w:tr>
      <w:tr w:rsidR="00944E82" w:rsidRPr="00944E82" w:rsidTr="00220FC6">
        <w:tc>
          <w:tcPr>
            <w:tcW w:w="1559" w:type="dxa"/>
          </w:tcPr>
          <w:p w:rsidR="00944E82" w:rsidRPr="00944E82" w:rsidRDefault="00944E82" w:rsidP="00944E82">
            <w:pPr>
              <w:rPr>
                <w:rFonts w:ascii="Arial" w:hAnsi="Arial" w:cs="Arial"/>
                <w:b/>
                <w:bCs/>
              </w:rPr>
            </w:pPr>
            <w:r w:rsidRPr="00944E82">
              <w:rPr>
                <w:rFonts w:ascii="Arial" w:hAnsi="Arial" w:cs="Arial"/>
                <w:b/>
                <w:bCs/>
              </w:rPr>
              <w:t xml:space="preserve">Interpretasi </w:t>
            </w:r>
          </w:p>
        </w:tc>
        <w:tc>
          <w:tcPr>
            <w:tcW w:w="7938" w:type="dxa"/>
          </w:tcPr>
          <w:p w:rsidR="00944E82" w:rsidRPr="00944E82" w:rsidRDefault="00944E82" w:rsidP="00944E82">
            <w:pPr>
              <w:rPr>
                <w:rFonts w:ascii="Arial" w:hAnsi="Arial" w:cs="Arial"/>
              </w:rPr>
            </w:pPr>
            <w:r w:rsidRPr="00944E82">
              <w:rPr>
                <w:rFonts w:ascii="Arial" w:hAnsi="Arial" w:cs="Arial"/>
              </w:rPr>
              <w:t>Semakin tinggi nilai, semakin cepat dan tepat penanganan darurat yang dilakukan saat terjadi bencana</w:t>
            </w:r>
          </w:p>
        </w:tc>
      </w:tr>
      <w:tr w:rsidR="00944E82" w:rsidRPr="00944E82" w:rsidTr="00220FC6">
        <w:tc>
          <w:tcPr>
            <w:tcW w:w="1559" w:type="dxa"/>
          </w:tcPr>
          <w:p w:rsidR="00944E82" w:rsidRPr="00944E82" w:rsidRDefault="00944E82" w:rsidP="00944E82">
            <w:pPr>
              <w:rPr>
                <w:rFonts w:ascii="Arial" w:hAnsi="Arial" w:cs="Arial"/>
                <w:b/>
                <w:bCs/>
              </w:rPr>
            </w:pPr>
            <w:r w:rsidRPr="00944E82">
              <w:rPr>
                <w:rFonts w:ascii="Arial" w:hAnsi="Arial" w:cs="Arial"/>
                <w:b/>
                <w:bCs/>
              </w:rPr>
              <w:t>Sumber Data</w:t>
            </w:r>
          </w:p>
        </w:tc>
        <w:tc>
          <w:tcPr>
            <w:tcW w:w="7938" w:type="dxa"/>
          </w:tcPr>
          <w:p w:rsidR="00944E82" w:rsidRPr="00944E82" w:rsidRDefault="00944E82" w:rsidP="00944E82">
            <w:pPr>
              <w:rPr>
                <w:rFonts w:ascii="Arial" w:hAnsi="Arial" w:cs="Arial"/>
              </w:rPr>
            </w:pPr>
            <w:r w:rsidRPr="00944E82">
              <w:rPr>
                <w:rFonts w:ascii="Arial" w:hAnsi="Arial" w:cs="Arial"/>
              </w:rPr>
              <w:t>BPBD, Dinas Sosial, Kementerian Sosial, Lembaga Penanggulangan Bencana, LSM terkait Penanggulangan Bencana</w:t>
            </w:r>
          </w:p>
        </w:tc>
      </w:tr>
      <w:tr w:rsidR="00944E82" w:rsidRPr="00944E82" w:rsidTr="00220FC6">
        <w:tc>
          <w:tcPr>
            <w:tcW w:w="1559" w:type="dxa"/>
          </w:tcPr>
          <w:p w:rsidR="00944E82" w:rsidRPr="00944E82" w:rsidRDefault="00944E82" w:rsidP="00944E82">
            <w:pPr>
              <w:rPr>
                <w:rFonts w:ascii="Arial" w:hAnsi="Arial" w:cs="Arial"/>
                <w:b/>
                <w:bCs/>
              </w:rPr>
            </w:pPr>
            <w:r w:rsidRPr="00944E82">
              <w:rPr>
                <w:rFonts w:ascii="Arial" w:hAnsi="Arial" w:cs="Arial"/>
                <w:b/>
                <w:bCs/>
              </w:rPr>
              <w:t xml:space="preserve">Frekuensi </w:t>
            </w:r>
          </w:p>
        </w:tc>
        <w:tc>
          <w:tcPr>
            <w:tcW w:w="7938" w:type="dxa"/>
          </w:tcPr>
          <w:p w:rsidR="00944E82" w:rsidRPr="00944E82" w:rsidRDefault="00944E82" w:rsidP="00944E82">
            <w:pPr>
              <w:rPr>
                <w:rFonts w:ascii="Arial" w:hAnsi="Arial" w:cs="Arial"/>
              </w:rPr>
            </w:pPr>
            <w:r w:rsidRPr="00944E82">
              <w:rPr>
                <w:rFonts w:ascii="Arial" w:hAnsi="Arial" w:cs="Arial"/>
              </w:rPr>
              <w:t>Setelah setiap kejadian bencana atau secara berkala untuk evaluasi penanganan darurat</w:t>
            </w:r>
          </w:p>
        </w:tc>
      </w:tr>
    </w:tbl>
    <w:p w:rsidR="00944E82" w:rsidRDefault="00944E82" w:rsidP="00944E82">
      <w:pPr>
        <w:rPr>
          <w:rFonts w:ascii="Arial" w:hAnsi="Arial" w:cs="Arial"/>
        </w:rPr>
      </w:pPr>
    </w:p>
    <w:p w:rsidR="00F57764" w:rsidRPr="00944E82" w:rsidRDefault="00F57764" w:rsidP="00944E82">
      <w:pPr>
        <w:rPr>
          <w:rFonts w:ascii="Arial" w:hAnsi="Arial" w:cs="Arial"/>
        </w:rPr>
      </w:pPr>
    </w:p>
    <w:tbl>
      <w:tblPr>
        <w:tblStyle w:val="HeaderChar"/>
        <w:tblW w:w="9497" w:type="dxa"/>
        <w:tblInd w:w="137" w:type="dxa"/>
        <w:tblLook w:val="04A0" w:firstRow="1" w:lastRow="0" w:firstColumn="1" w:lastColumn="0" w:noHBand="0" w:noVBand="1"/>
      </w:tblPr>
      <w:tblGrid>
        <w:gridCol w:w="1500"/>
        <w:gridCol w:w="8019"/>
      </w:tblGrid>
      <w:tr w:rsidR="00944E82" w:rsidRPr="00944E82" w:rsidTr="005210EA">
        <w:trPr>
          <w:tblHeader/>
        </w:trPr>
        <w:tc>
          <w:tcPr>
            <w:tcW w:w="1559" w:type="dxa"/>
            <w:shd w:val="clear" w:color="auto" w:fill="BDD6EE" w:themeFill="accent1" w:themeFillTint="66"/>
          </w:tcPr>
          <w:p w:rsidR="00944E82" w:rsidRPr="00944E82" w:rsidRDefault="00944E82" w:rsidP="00944E82">
            <w:pPr>
              <w:rPr>
                <w:rFonts w:ascii="Arial" w:hAnsi="Arial" w:cs="Arial"/>
                <w:b/>
                <w:bCs/>
              </w:rPr>
            </w:pPr>
            <w:r w:rsidRPr="00944E82">
              <w:rPr>
                <w:rFonts w:ascii="Arial" w:hAnsi="Arial" w:cs="Arial"/>
                <w:b/>
                <w:bCs/>
              </w:rPr>
              <w:t>Nama Indikator</w:t>
            </w:r>
          </w:p>
        </w:tc>
        <w:tc>
          <w:tcPr>
            <w:tcW w:w="7938" w:type="dxa"/>
            <w:shd w:val="clear" w:color="auto" w:fill="BDD6EE" w:themeFill="accent1" w:themeFillTint="66"/>
          </w:tcPr>
          <w:p w:rsidR="00944E82" w:rsidRPr="00944E82" w:rsidRDefault="00944E82" w:rsidP="00944E82">
            <w:pPr>
              <w:rPr>
                <w:rFonts w:ascii="Arial" w:hAnsi="Arial" w:cs="Arial"/>
                <w:b/>
                <w:bCs/>
              </w:rPr>
            </w:pPr>
            <w:r w:rsidRPr="00944E82">
              <w:rPr>
                <w:rFonts w:ascii="Arial" w:hAnsi="Arial" w:cs="Arial"/>
                <w:b/>
                <w:bCs/>
              </w:rPr>
              <w:t>Persentase penanganan pasca bencana</w:t>
            </w:r>
          </w:p>
        </w:tc>
      </w:tr>
      <w:tr w:rsidR="00944E82" w:rsidRPr="00944E82" w:rsidTr="00944E82">
        <w:tc>
          <w:tcPr>
            <w:tcW w:w="1559" w:type="dxa"/>
          </w:tcPr>
          <w:p w:rsidR="00944E82" w:rsidRPr="00944E82" w:rsidRDefault="00944E82" w:rsidP="00944E82">
            <w:pPr>
              <w:rPr>
                <w:rFonts w:ascii="Arial" w:hAnsi="Arial" w:cs="Arial"/>
                <w:b/>
                <w:bCs/>
              </w:rPr>
            </w:pPr>
            <w:r w:rsidRPr="00944E82">
              <w:rPr>
                <w:rFonts w:ascii="Arial" w:hAnsi="Arial" w:cs="Arial"/>
                <w:b/>
                <w:bCs/>
              </w:rPr>
              <w:lastRenderedPageBreak/>
              <w:t>Defenisi</w:t>
            </w:r>
          </w:p>
        </w:tc>
        <w:tc>
          <w:tcPr>
            <w:tcW w:w="7938" w:type="dxa"/>
          </w:tcPr>
          <w:p w:rsidR="00944E82" w:rsidRPr="00944E82" w:rsidRDefault="00944E82" w:rsidP="00944E82">
            <w:pPr>
              <w:rPr>
                <w:rFonts w:ascii="Arial" w:hAnsi="Arial" w:cs="Arial"/>
              </w:rPr>
            </w:pPr>
            <w:r w:rsidRPr="00944E82">
              <w:rPr>
                <w:rFonts w:ascii="Arial" w:hAnsi="Arial" w:cs="Arial"/>
              </w:rPr>
              <w:t>Indikator yang mengukur sejauh mana upaya pemulihan dan rehabilitasi pasca bencana telah dilakukan dengan efektif dan sesuai dengan standar yang ditetapkan.</w:t>
            </w:r>
          </w:p>
        </w:tc>
      </w:tr>
      <w:tr w:rsidR="00944E82" w:rsidRPr="00944E82" w:rsidTr="00944E82">
        <w:tc>
          <w:tcPr>
            <w:tcW w:w="1559" w:type="dxa"/>
          </w:tcPr>
          <w:p w:rsidR="00944E82" w:rsidRPr="00944E82" w:rsidRDefault="00944E82" w:rsidP="00944E82">
            <w:pPr>
              <w:rPr>
                <w:rFonts w:ascii="Arial" w:hAnsi="Arial" w:cs="Arial"/>
                <w:b/>
                <w:bCs/>
              </w:rPr>
            </w:pPr>
            <w:r w:rsidRPr="00944E82">
              <w:rPr>
                <w:rFonts w:ascii="Arial" w:hAnsi="Arial" w:cs="Arial"/>
                <w:b/>
                <w:bCs/>
              </w:rPr>
              <w:t xml:space="preserve">Rumus Perhitungan </w:t>
            </w:r>
          </w:p>
        </w:tc>
        <w:tc>
          <w:tcPr>
            <w:tcW w:w="7938" w:type="dxa"/>
          </w:tcPr>
          <w:p w:rsidR="00944E82" w:rsidRPr="00944E82" w:rsidRDefault="00944E82" w:rsidP="00944E82">
            <w:pPr>
              <w:rPr>
                <w:rFonts w:ascii="Arial" w:hAnsi="Arial" w:cs="Arial"/>
                <w:b/>
                <w:bCs/>
              </w:rPr>
            </w:pPr>
            <w:r w:rsidRPr="00944E82">
              <w:rPr>
                <w:rFonts w:ascii="Arial" w:hAnsi="Arial" w:cs="Arial"/>
                <w:b/>
                <w:bCs/>
                <w:noProof/>
              </w:rPr>
              <w:drawing>
                <wp:inline distT="0" distB="0" distL="0" distR="0" wp14:anchorId="48F119C9" wp14:editId="64770EC1">
                  <wp:extent cx="4955533" cy="616688"/>
                  <wp:effectExtent l="0" t="0" r="0" b="0"/>
                  <wp:docPr id="952430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430199" name=""/>
                          <pic:cNvPicPr/>
                        </pic:nvPicPr>
                        <pic:blipFill>
                          <a:blip r:embed="rId24"/>
                          <a:stretch>
                            <a:fillRect/>
                          </a:stretch>
                        </pic:blipFill>
                        <pic:spPr>
                          <a:xfrm>
                            <a:off x="0" y="0"/>
                            <a:ext cx="5056390" cy="629239"/>
                          </a:xfrm>
                          <a:prstGeom prst="rect">
                            <a:avLst/>
                          </a:prstGeom>
                        </pic:spPr>
                      </pic:pic>
                    </a:graphicData>
                  </a:graphic>
                </wp:inline>
              </w:drawing>
            </w:r>
          </w:p>
          <w:p w:rsidR="00944E82" w:rsidRPr="00944E82" w:rsidRDefault="00944E82" w:rsidP="00944E82">
            <w:pPr>
              <w:rPr>
                <w:rFonts w:ascii="Arial" w:hAnsi="Arial" w:cs="Arial"/>
                <w:b/>
                <w:bCs/>
              </w:rPr>
            </w:pPr>
            <w:r w:rsidRPr="00944E82">
              <w:rPr>
                <w:rFonts w:ascii="Arial" w:hAnsi="Arial" w:cs="Arial"/>
                <w:b/>
                <w:bCs/>
              </w:rPr>
              <w:t>Keterangan:</w:t>
            </w:r>
          </w:p>
          <w:p w:rsidR="00944E82" w:rsidRPr="00944E82" w:rsidRDefault="00944E82" w:rsidP="009372DB">
            <w:pPr>
              <w:numPr>
                <w:ilvl w:val="0"/>
                <w:numId w:val="74"/>
              </w:numPr>
              <w:spacing w:after="0" w:line="240" w:lineRule="auto"/>
              <w:rPr>
                <w:rFonts w:ascii="Arial" w:hAnsi="Arial" w:cs="Arial"/>
              </w:rPr>
            </w:pPr>
            <w:r w:rsidRPr="00944E82">
              <w:rPr>
                <w:rFonts w:ascii="Arial" w:hAnsi="Arial" w:cs="Arial"/>
                <w:b/>
                <w:bCs/>
              </w:rPr>
              <w:t xml:space="preserve">Jumlah Tindakan Pemulihan yang Diselesaikan: </w:t>
            </w:r>
            <w:r w:rsidRPr="00944E82">
              <w:rPr>
                <w:rFonts w:ascii="Arial" w:hAnsi="Arial" w:cs="Arial"/>
              </w:rPr>
              <w:t>Merupakan jumlah langkah pemulihan yang telah berhasil dilaksanakan, seperti pembangunan rumah, perbaikan infrastruktur, pemulihan layanan kesehatan, dan lain-lain.</w:t>
            </w:r>
          </w:p>
          <w:p w:rsidR="00944E82" w:rsidRPr="00944E82" w:rsidRDefault="00944E82" w:rsidP="00F57764">
            <w:pPr>
              <w:numPr>
                <w:ilvl w:val="0"/>
                <w:numId w:val="74"/>
              </w:numPr>
              <w:spacing w:line="240" w:lineRule="auto"/>
              <w:rPr>
                <w:rFonts w:ascii="Arial" w:hAnsi="Arial" w:cs="Arial"/>
                <w:b/>
                <w:bCs/>
              </w:rPr>
            </w:pPr>
            <w:r w:rsidRPr="00944E82">
              <w:rPr>
                <w:rFonts w:ascii="Arial" w:hAnsi="Arial" w:cs="Arial"/>
                <w:b/>
                <w:bCs/>
              </w:rPr>
              <w:t xml:space="preserve">Jumlah Tindakan Pemulihan yang Diperlukan: </w:t>
            </w:r>
            <w:r w:rsidRPr="00944E82">
              <w:rPr>
                <w:rFonts w:ascii="Arial" w:hAnsi="Arial" w:cs="Arial"/>
              </w:rPr>
              <w:t>Merupakan jumlah total langkah pemulihan yang direncanakan atau dibutuhkan untuk mengembalikan kondisi pasca bencana ke keadaan normal atau lebih baik.</w:t>
            </w:r>
          </w:p>
        </w:tc>
      </w:tr>
      <w:tr w:rsidR="00944E82" w:rsidRPr="00944E82" w:rsidTr="00944E82">
        <w:tc>
          <w:tcPr>
            <w:tcW w:w="1559" w:type="dxa"/>
          </w:tcPr>
          <w:p w:rsidR="00944E82" w:rsidRPr="00944E82" w:rsidRDefault="00944E82" w:rsidP="00944E82">
            <w:pPr>
              <w:rPr>
                <w:rFonts w:ascii="Arial" w:hAnsi="Arial" w:cs="Arial"/>
                <w:b/>
                <w:bCs/>
              </w:rPr>
            </w:pPr>
            <w:r w:rsidRPr="00944E82">
              <w:rPr>
                <w:rFonts w:ascii="Arial" w:hAnsi="Arial" w:cs="Arial"/>
                <w:b/>
                <w:bCs/>
              </w:rPr>
              <w:t xml:space="preserve">Interpretasi </w:t>
            </w:r>
          </w:p>
        </w:tc>
        <w:tc>
          <w:tcPr>
            <w:tcW w:w="7938" w:type="dxa"/>
          </w:tcPr>
          <w:p w:rsidR="00944E82" w:rsidRPr="00944E82" w:rsidRDefault="00944E82" w:rsidP="00944E82">
            <w:pPr>
              <w:rPr>
                <w:rFonts w:ascii="Arial" w:hAnsi="Arial" w:cs="Arial"/>
              </w:rPr>
            </w:pPr>
            <w:r w:rsidRPr="00944E82">
              <w:rPr>
                <w:rFonts w:ascii="Arial" w:hAnsi="Arial" w:cs="Arial"/>
              </w:rPr>
              <w:t>Semakin tinggi nilai, semakin baik proses pemulihan dan rehabilitasi yang dilakukan setelah bencana</w:t>
            </w:r>
          </w:p>
        </w:tc>
      </w:tr>
      <w:tr w:rsidR="00944E82" w:rsidRPr="00944E82" w:rsidTr="00944E82">
        <w:tc>
          <w:tcPr>
            <w:tcW w:w="1559" w:type="dxa"/>
          </w:tcPr>
          <w:p w:rsidR="00944E82" w:rsidRPr="00944E82" w:rsidRDefault="00944E82" w:rsidP="00944E82">
            <w:pPr>
              <w:rPr>
                <w:rFonts w:ascii="Arial" w:hAnsi="Arial" w:cs="Arial"/>
                <w:b/>
                <w:bCs/>
              </w:rPr>
            </w:pPr>
            <w:r w:rsidRPr="00944E82">
              <w:rPr>
                <w:rFonts w:ascii="Arial" w:hAnsi="Arial" w:cs="Arial"/>
                <w:b/>
                <w:bCs/>
              </w:rPr>
              <w:t>Sumber Data</w:t>
            </w:r>
          </w:p>
        </w:tc>
        <w:tc>
          <w:tcPr>
            <w:tcW w:w="7938" w:type="dxa"/>
          </w:tcPr>
          <w:p w:rsidR="00944E82" w:rsidRPr="00944E82" w:rsidRDefault="00944E82" w:rsidP="00944E82">
            <w:pPr>
              <w:rPr>
                <w:rFonts w:ascii="Arial" w:hAnsi="Arial" w:cs="Arial"/>
              </w:rPr>
            </w:pPr>
            <w:r w:rsidRPr="00944E82">
              <w:rPr>
                <w:rFonts w:ascii="Arial" w:hAnsi="Arial" w:cs="Arial"/>
              </w:rPr>
              <w:t>BPBD, Kementerian Sosial, Lembaga Penanggulangan Bencana, Pemerintah Daerah, Lembaga Donor, LSM terkait</w:t>
            </w:r>
          </w:p>
        </w:tc>
      </w:tr>
      <w:tr w:rsidR="00944E82" w:rsidRPr="00944E82" w:rsidTr="00944E82">
        <w:tc>
          <w:tcPr>
            <w:tcW w:w="1559" w:type="dxa"/>
          </w:tcPr>
          <w:p w:rsidR="00944E82" w:rsidRPr="00944E82" w:rsidRDefault="00944E82" w:rsidP="00944E82">
            <w:pPr>
              <w:rPr>
                <w:rFonts w:ascii="Arial" w:hAnsi="Arial" w:cs="Arial"/>
                <w:b/>
                <w:bCs/>
              </w:rPr>
            </w:pPr>
            <w:r w:rsidRPr="00944E82">
              <w:rPr>
                <w:rFonts w:ascii="Arial" w:hAnsi="Arial" w:cs="Arial"/>
                <w:b/>
                <w:bCs/>
              </w:rPr>
              <w:t xml:space="preserve">Frekuensi </w:t>
            </w:r>
          </w:p>
        </w:tc>
        <w:tc>
          <w:tcPr>
            <w:tcW w:w="7938" w:type="dxa"/>
          </w:tcPr>
          <w:p w:rsidR="00944E82" w:rsidRPr="00944E82" w:rsidRDefault="00944E82" w:rsidP="00944E82">
            <w:pPr>
              <w:rPr>
                <w:rFonts w:ascii="Arial" w:hAnsi="Arial" w:cs="Arial"/>
              </w:rPr>
            </w:pPr>
            <w:r w:rsidRPr="00944E82">
              <w:rPr>
                <w:rFonts w:ascii="Arial" w:hAnsi="Arial" w:cs="Arial"/>
              </w:rPr>
              <w:t>Tahunan atau sesuai kebutuhan pasca bencana</w:t>
            </w:r>
          </w:p>
        </w:tc>
      </w:tr>
    </w:tbl>
    <w:p w:rsidR="00944E82" w:rsidRPr="00944E82" w:rsidRDefault="00944E82" w:rsidP="009372DB">
      <w:pPr>
        <w:pStyle w:val="ListParagraph"/>
        <w:numPr>
          <w:ilvl w:val="0"/>
          <w:numId w:val="70"/>
        </w:numPr>
        <w:rPr>
          <w:rFonts w:ascii="Arial" w:hAnsi="Arial" w:cs="Arial"/>
          <w:sz w:val="22"/>
          <w:szCs w:val="22"/>
          <w:lang w:val="en-US"/>
        </w:rPr>
      </w:pPr>
      <w:r w:rsidRPr="00944E82">
        <w:rPr>
          <w:rFonts w:ascii="Arial" w:hAnsi="Arial" w:cs="Arial"/>
          <w:b/>
          <w:bCs/>
          <w:sz w:val="22"/>
          <w:szCs w:val="22"/>
        </w:rPr>
        <w:t>Pencegah</w:t>
      </w:r>
      <w:r w:rsidR="00260007">
        <w:rPr>
          <w:rFonts w:ascii="Arial" w:hAnsi="Arial" w:cs="Arial"/>
          <w:b/>
          <w:bCs/>
          <w:sz w:val="22"/>
          <w:szCs w:val="22"/>
        </w:rPr>
        <w:t>an, penanggulangan, penyelamata</w:t>
      </w:r>
      <w:r w:rsidR="00260007">
        <w:rPr>
          <w:rFonts w:ascii="Arial" w:hAnsi="Arial" w:cs="Arial"/>
          <w:b/>
          <w:bCs/>
          <w:sz w:val="22"/>
          <w:szCs w:val="22"/>
          <w:lang w:val="en-US"/>
        </w:rPr>
        <w:t>n</w:t>
      </w:r>
      <w:r w:rsidRPr="00944E82">
        <w:rPr>
          <w:rFonts w:ascii="Arial" w:hAnsi="Arial" w:cs="Arial"/>
          <w:b/>
          <w:bCs/>
          <w:sz w:val="22"/>
          <w:szCs w:val="22"/>
        </w:rPr>
        <w:t xml:space="preserve"> kebakaran dan non kebakaran</w:t>
      </w:r>
    </w:p>
    <w:tbl>
      <w:tblPr>
        <w:tblStyle w:val="HeaderChar"/>
        <w:tblW w:w="9516" w:type="dxa"/>
        <w:tblInd w:w="137" w:type="dxa"/>
        <w:tblLook w:val="04A0" w:firstRow="1" w:lastRow="0" w:firstColumn="1" w:lastColumn="0" w:noHBand="0" w:noVBand="1"/>
      </w:tblPr>
      <w:tblGrid>
        <w:gridCol w:w="1500"/>
        <w:gridCol w:w="8016"/>
      </w:tblGrid>
      <w:tr w:rsidR="00944E82" w:rsidRPr="00944E82" w:rsidTr="005210EA">
        <w:trPr>
          <w:tblHeader/>
        </w:trPr>
        <w:tc>
          <w:tcPr>
            <w:tcW w:w="1500" w:type="dxa"/>
            <w:shd w:val="clear" w:color="auto" w:fill="BDD6EE" w:themeFill="accent1" w:themeFillTint="66"/>
          </w:tcPr>
          <w:p w:rsidR="00944E82" w:rsidRPr="00944E82" w:rsidRDefault="00944E82" w:rsidP="00944E82">
            <w:pPr>
              <w:rPr>
                <w:rFonts w:ascii="Arial" w:hAnsi="Arial" w:cs="Arial"/>
                <w:b/>
                <w:bCs/>
              </w:rPr>
            </w:pPr>
            <w:r w:rsidRPr="00944E82">
              <w:rPr>
                <w:rFonts w:ascii="Arial" w:hAnsi="Arial" w:cs="Arial"/>
                <w:b/>
                <w:bCs/>
              </w:rPr>
              <w:t>Nama Indikator</w:t>
            </w:r>
          </w:p>
        </w:tc>
        <w:tc>
          <w:tcPr>
            <w:tcW w:w="8016" w:type="dxa"/>
            <w:shd w:val="clear" w:color="auto" w:fill="BDD6EE" w:themeFill="accent1" w:themeFillTint="66"/>
          </w:tcPr>
          <w:p w:rsidR="00944E82" w:rsidRPr="00944E82" w:rsidRDefault="00944E82" w:rsidP="00944E82">
            <w:pPr>
              <w:rPr>
                <w:rFonts w:ascii="Arial" w:hAnsi="Arial" w:cs="Arial"/>
                <w:b/>
                <w:bCs/>
              </w:rPr>
            </w:pPr>
            <w:r w:rsidRPr="00944E82">
              <w:rPr>
                <w:rFonts w:ascii="Arial" w:hAnsi="Arial" w:cs="Arial"/>
                <w:b/>
                <w:bCs/>
              </w:rPr>
              <w:t>Cakupan penyebaran informasi dan edukasi rawan kebakaran</w:t>
            </w:r>
          </w:p>
        </w:tc>
      </w:tr>
      <w:tr w:rsidR="00944E82" w:rsidRPr="00944E82" w:rsidTr="00944E82">
        <w:tc>
          <w:tcPr>
            <w:tcW w:w="1500" w:type="dxa"/>
          </w:tcPr>
          <w:p w:rsidR="00944E82" w:rsidRPr="00944E82" w:rsidRDefault="00944E82" w:rsidP="00944E82">
            <w:pPr>
              <w:rPr>
                <w:rFonts w:ascii="Arial" w:hAnsi="Arial" w:cs="Arial"/>
                <w:b/>
                <w:bCs/>
              </w:rPr>
            </w:pPr>
            <w:r w:rsidRPr="00944E82">
              <w:rPr>
                <w:rFonts w:ascii="Arial" w:hAnsi="Arial" w:cs="Arial"/>
                <w:b/>
                <w:bCs/>
              </w:rPr>
              <w:t>Defenisi</w:t>
            </w:r>
          </w:p>
        </w:tc>
        <w:tc>
          <w:tcPr>
            <w:tcW w:w="8016" w:type="dxa"/>
          </w:tcPr>
          <w:p w:rsidR="00944E82" w:rsidRPr="00944E82" w:rsidRDefault="00944E82" w:rsidP="00944E82">
            <w:pPr>
              <w:rPr>
                <w:rFonts w:ascii="Arial" w:hAnsi="Arial" w:cs="Arial"/>
              </w:rPr>
            </w:pPr>
            <w:r w:rsidRPr="00944E82">
              <w:rPr>
                <w:rFonts w:ascii="Arial" w:hAnsi="Arial" w:cs="Arial"/>
              </w:rPr>
              <w:t>Indikator yang mengukur sejauh mana upaya penyebarluasan informasi serta edukasi kepada masyarakat tentang potensi bahaya kebakaran dan cara pencegahannya telah dilakukan oleh instansi terkait di wilayah tertentu.</w:t>
            </w:r>
          </w:p>
        </w:tc>
      </w:tr>
      <w:tr w:rsidR="00944E82" w:rsidRPr="00944E82" w:rsidTr="00944E82">
        <w:tc>
          <w:tcPr>
            <w:tcW w:w="1500" w:type="dxa"/>
          </w:tcPr>
          <w:p w:rsidR="00944E82" w:rsidRPr="00944E82" w:rsidRDefault="00944E82" w:rsidP="00944E82">
            <w:pPr>
              <w:rPr>
                <w:rFonts w:ascii="Arial" w:hAnsi="Arial" w:cs="Arial"/>
                <w:b/>
                <w:bCs/>
              </w:rPr>
            </w:pPr>
            <w:r w:rsidRPr="00944E82">
              <w:rPr>
                <w:rFonts w:ascii="Arial" w:hAnsi="Arial" w:cs="Arial"/>
                <w:b/>
                <w:bCs/>
              </w:rPr>
              <w:t xml:space="preserve">Rumus Perhitungan </w:t>
            </w:r>
          </w:p>
        </w:tc>
        <w:tc>
          <w:tcPr>
            <w:tcW w:w="8016" w:type="dxa"/>
          </w:tcPr>
          <w:p w:rsidR="00944E82" w:rsidRPr="00944E82" w:rsidRDefault="00944E82" w:rsidP="00944E82">
            <w:pPr>
              <w:rPr>
                <w:rFonts w:ascii="Arial" w:hAnsi="Arial" w:cs="Arial"/>
                <w:b/>
                <w:bCs/>
              </w:rPr>
            </w:pPr>
            <w:r w:rsidRPr="00944E82">
              <w:rPr>
                <w:rFonts w:ascii="Arial" w:hAnsi="Arial" w:cs="Arial"/>
                <w:b/>
                <w:bCs/>
                <w:noProof/>
              </w:rPr>
              <w:drawing>
                <wp:inline distT="0" distB="0" distL="0" distR="0" wp14:anchorId="56861CC0" wp14:editId="7209E669">
                  <wp:extent cx="4952035" cy="446567"/>
                  <wp:effectExtent l="0" t="0" r="1270" b="0"/>
                  <wp:docPr id="729812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12778" name=""/>
                          <pic:cNvPicPr/>
                        </pic:nvPicPr>
                        <pic:blipFill>
                          <a:blip r:embed="rId25"/>
                          <a:stretch>
                            <a:fillRect/>
                          </a:stretch>
                        </pic:blipFill>
                        <pic:spPr>
                          <a:xfrm>
                            <a:off x="0" y="0"/>
                            <a:ext cx="5083700" cy="458440"/>
                          </a:xfrm>
                          <a:prstGeom prst="rect">
                            <a:avLst/>
                          </a:prstGeom>
                        </pic:spPr>
                      </pic:pic>
                    </a:graphicData>
                  </a:graphic>
                </wp:inline>
              </w:drawing>
            </w:r>
          </w:p>
          <w:p w:rsidR="00944E82" w:rsidRPr="00944E82" w:rsidRDefault="00944E82" w:rsidP="00944E82">
            <w:pPr>
              <w:rPr>
                <w:rFonts w:ascii="Arial" w:hAnsi="Arial" w:cs="Arial"/>
                <w:b/>
                <w:bCs/>
              </w:rPr>
            </w:pPr>
            <w:r w:rsidRPr="00944E82">
              <w:rPr>
                <w:rFonts w:ascii="Arial" w:hAnsi="Arial" w:cs="Arial"/>
                <w:b/>
                <w:bCs/>
              </w:rPr>
              <w:t>Keterangan:</w:t>
            </w:r>
          </w:p>
          <w:p w:rsidR="00944E82" w:rsidRPr="00944E82" w:rsidRDefault="00944E82" w:rsidP="009372DB">
            <w:pPr>
              <w:numPr>
                <w:ilvl w:val="0"/>
                <w:numId w:val="75"/>
              </w:numPr>
              <w:spacing w:after="0" w:line="240" w:lineRule="auto"/>
              <w:rPr>
                <w:rFonts w:ascii="Arial" w:hAnsi="Arial" w:cs="Arial"/>
              </w:rPr>
            </w:pPr>
            <w:r w:rsidRPr="00944E82">
              <w:rPr>
                <w:rFonts w:ascii="Arial" w:hAnsi="Arial" w:cs="Arial"/>
                <w:b/>
                <w:bCs/>
              </w:rPr>
              <w:t xml:space="preserve">Jumlah Wilayah Rawan yang Telah Diedukasi: </w:t>
            </w:r>
            <w:r w:rsidRPr="00944E82">
              <w:rPr>
                <w:rFonts w:ascii="Arial" w:hAnsi="Arial" w:cs="Arial"/>
              </w:rPr>
              <w:t>Jumlah wilayah yang sudah mendapatkan penyuluhan, sosialisasi, simulasi, atau distribusi materi edukasi terkait kebakaran.</w:t>
            </w:r>
          </w:p>
          <w:p w:rsidR="00944E82" w:rsidRPr="00944E82" w:rsidRDefault="00944E82" w:rsidP="00F57764">
            <w:pPr>
              <w:numPr>
                <w:ilvl w:val="0"/>
                <w:numId w:val="75"/>
              </w:numPr>
              <w:spacing w:after="0" w:line="240" w:lineRule="auto"/>
              <w:rPr>
                <w:rFonts w:ascii="Arial" w:hAnsi="Arial" w:cs="Arial"/>
                <w:b/>
                <w:bCs/>
              </w:rPr>
            </w:pPr>
            <w:r w:rsidRPr="00944E82">
              <w:rPr>
                <w:rFonts w:ascii="Arial" w:hAnsi="Arial" w:cs="Arial"/>
                <w:b/>
                <w:bCs/>
              </w:rPr>
              <w:t xml:space="preserve">Jumlah Total Wilayah Rawan Kebakaran: </w:t>
            </w:r>
            <w:r w:rsidRPr="00944E82">
              <w:rPr>
                <w:rFonts w:ascii="Arial" w:hAnsi="Arial" w:cs="Arial"/>
              </w:rPr>
              <w:t>Wilayah yang dikategorikan rawan berdasarkan analisis risiko oleh instansi terkait (misalnya berdasarkan data historis kebakaran atau kepadatan bangunan).</w:t>
            </w:r>
          </w:p>
        </w:tc>
      </w:tr>
      <w:tr w:rsidR="00944E82" w:rsidRPr="00944E82" w:rsidTr="00944E82">
        <w:tc>
          <w:tcPr>
            <w:tcW w:w="1500" w:type="dxa"/>
          </w:tcPr>
          <w:p w:rsidR="00944E82" w:rsidRPr="00944E82" w:rsidRDefault="00944E82" w:rsidP="00944E82">
            <w:pPr>
              <w:rPr>
                <w:rFonts w:ascii="Arial" w:hAnsi="Arial" w:cs="Arial"/>
                <w:b/>
                <w:bCs/>
              </w:rPr>
            </w:pPr>
            <w:r w:rsidRPr="00944E82">
              <w:rPr>
                <w:rFonts w:ascii="Arial" w:hAnsi="Arial" w:cs="Arial"/>
                <w:b/>
                <w:bCs/>
              </w:rPr>
              <w:t xml:space="preserve">Interpretasi </w:t>
            </w:r>
          </w:p>
        </w:tc>
        <w:tc>
          <w:tcPr>
            <w:tcW w:w="8016" w:type="dxa"/>
          </w:tcPr>
          <w:p w:rsidR="00944E82" w:rsidRPr="00944E82" w:rsidRDefault="00944E82" w:rsidP="00944E82">
            <w:pPr>
              <w:rPr>
                <w:rFonts w:ascii="Arial" w:hAnsi="Arial" w:cs="Arial"/>
              </w:rPr>
            </w:pPr>
            <w:r w:rsidRPr="00944E82">
              <w:rPr>
                <w:rFonts w:ascii="Arial" w:hAnsi="Arial" w:cs="Arial"/>
              </w:rPr>
              <w:t>Semakin tinggi nilai, semakin luas wilayah yang telah menerima penyebaran informasi dan edukasi kebakaran</w:t>
            </w:r>
          </w:p>
        </w:tc>
      </w:tr>
      <w:tr w:rsidR="00944E82" w:rsidRPr="00944E82" w:rsidTr="00944E82">
        <w:tc>
          <w:tcPr>
            <w:tcW w:w="1500" w:type="dxa"/>
          </w:tcPr>
          <w:p w:rsidR="00944E82" w:rsidRPr="00944E82" w:rsidRDefault="00944E82" w:rsidP="00944E82">
            <w:pPr>
              <w:rPr>
                <w:rFonts w:ascii="Arial" w:hAnsi="Arial" w:cs="Arial"/>
                <w:b/>
                <w:bCs/>
              </w:rPr>
            </w:pPr>
            <w:r w:rsidRPr="00944E82">
              <w:rPr>
                <w:rFonts w:ascii="Arial" w:hAnsi="Arial" w:cs="Arial"/>
                <w:b/>
                <w:bCs/>
              </w:rPr>
              <w:lastRenderedPageBreak/>
              <w:t>Sumber Data</w:t>
            </w:r>
          </w:p>
        </w:tc>
        <w:tc>
          <w:tcPr>
            <w:tcW w:w="8016" w:type="dxa"/>
          </w:tcPr>
          <w:p w:rsidR="00944E82" w:rsidRPr="00944E82" w:rsidRDefault="00944E82" w:rsidP="00944E82">
            <w:pPr>
              <w:rPr>
                <w:rFonts w:ascii="Arial" w:hAnsi="Arial" w:cs="Arial"/>
              </w:rPr>
            </w:pPr>
            <w:r w:rsidRPr="00944E82">
              <w:rPr>
                <w:rFonts w:ascii="Arial" w:hAnsi="Arial" w:cs="Arial"/>
              </w:rPr>
              <w:t>Dinas Pemadam Kebakaran, BPBD, Dinas Kominfo, Lurah/Kepala Desa, Camat</w:t>
            </w:r>
          </w:p>
        </w:tc>
      </w:tr>
      <w:tr w:rsidR="00944E82" w:rsidRPr="00944E82" w:rsidTr="00944E82">
        <w:tc>
          <w:tcPr>
            <w:tcW w:w="1500" w:type="dxa"/>
          </w:tcPr>
          <w:p w:rsidR="00944E82" w:rsidRPr="00944E82" w:rsidRDefault="00944E82" w:rsidP="00944E82">
            <w:pPr>
              <w:rPr>
                <w:rFonts w:ascii="Arial" w:hAnsi="Arial" w:cs="Arial"/>
                <w:b/>
                <w:bCs/>
              </w:rPr>
            </w:pPr>
            <w:r w:rsidRPr="00944E82">
              <w:rPr>
                <w:rFonts w:ascii="Arial" w:hAnsi="Arial" w:cs="Arial"/>
                <w:b/>
                <w:bCs/>
              </w:rPr>
              <w:t xml:space="preserve">Frekuensi </w:t>
            </w:r>
          </w:p>
        </w:tc>
        <w:tc>
          <w:tcPr>
            <w:tcW w:w="8016" w:type="dxa"/>
          </w:tcPr>
          <w:p w:rsidR="00944E82" w:rsidRPr="00944E82" w:rsidRDefault="00944E82" w:rsidP="00944E82">
            <w:pPr>
              <w:rPr>
                <w:rFonts w:ascii="Arial" w:hAnsi="Arial" w:cs="Arial"/>
              </w:rPr>
            </w:pPr>
            <w:r w:rsidRPr="00944E82">
              <w:rPr>
                <w:rFonts w:ascii="Arial" w:hAnsi="Arial" w:cs="Arial"/>
              </w:rPr>
              <w:t>Tahunan atau sesuai program edukasi</w:t>
            </w:r>
          </w:p>
        </w:tc>
      </w:tr>
    </w:tbl>
    <w:p w:rsidR="00944E82" w:rsidRPr="00944E82" w:rsidRDefault="00944E82" w:rsidP="00944E82">
      <w:pPr>
        <w:rPr>
          <w:rFonts w:ascii="Arial" w:hAnsi="Arial" w:cs="Arial"/>
        </w:rPr>
      </w:pPr>
    </w:p>
    <w:tbl>
      <w:tblPr>
        <w:tblStyle w:val="HeaderChar"/>
        <w:tblW w:w="9516" w:type="dxa"/>
        <w:tblInd w:w="137" w:type="dxa"/>
        <w:tblLook w:val="04A0" w:firstRow="1" w:lastRow="0" w:firstColumn="1" w:lastColumn="0" w:noHBand="0" w:noVBand="1"/>
      </w:tblPr>
      <w:tblGrid>
        <w:gridCol w:w="1500"/>
        <w:gridCol w:w="8016"/>
      </w:tblGrid>
      <w:tr w:rsidR="00944E82" w:rsidRPr="00944E82" w:rsidTr="00220FC6">
        <w:trPr>
          <w:tblHeader/>
        </w:trPr>
        <w:tc>
          <w:tcPr>
            <w:tcW w:w="1500" w:type="dxa"/>
            <w:shd w:val="clear" w:color="auto" w:fill="BDD6EE" w:themeFill="accent1" w:themeFillTint="66"/>
          </w:tcPr>
          <w:p w:rsidR="00944E82" w:rsidRPr="00944E82" w:rsidRDefault="00944E82" w:rsidP="00944E82">
            <w:pPr>
              <w:rPr>
                <w:rFonts w:ascii="Arial" w:hAnsi="Arial" w:cs="Arial"/>
                <w:b/>
                <w:bCs/>
              </w:rPr>
            </w:pPr>
            <w:r w:rsidRPr="00944E82">
              <w:rPr>
                <w:rFonts w:ascii="Arial" w:hAnsi="Arial" w:cs="Arial"/>
                <w:b/>
                <w:bCs/>
              </w:rPr>
              <w:t>Nama Indikator</w:t>
            </w:r>
          </w:p>
        </w:tc>
        <w:tc>
          <w:tcPr>
            <w:tcW w:w="8016" w:type="dxa"/>
            <w:shd w:val="clear" w:color="auto" w:fill="BDD6EE" w:themeFill="accent1" w:themeFillTint="66"/>
          </w:tcPr>
          <w:p w:rsidR="00944E82" w:rsidRPr="00944E82" w:rsidRDefault="00944E82" w:rsidP="00944E82">
            <w:pPr>
              <w:rPr>
                <w:rFonts w:ascii="Arial" w:hAnsi="Arial" w:cs="Arial"/>
                <w:b/>
                <w:bCs/>
              </w:rPr>
            </w:pPr>
            <w:r w:rsidRPr="00944E82">
              <w:rPr>
                <w:rFonts w:ascii="Arial" w:hAnsi="Arial" w:cs="Arial"/>
                <w:b/>
                <w:bCs/>
              </w:rPr>
              <w:t>Cakupan layanan penyelamatan dan edukasi korban kebakaran</w:t>
            </w:r>
          </w:p>
        </w:tc>
      </w:tr>
      <w:tr w:rsidR="00944E82" w:rsidRPr="00944E82" w:rsidTr="00220FC6">
        <w:tc>
          <w:tcPr>
            <w:tcW w:w="1500" w:type="dxa"/>
          </w:tcPr>
          <w:p w:rsidR="00944E82" w:rsidRPr="00944E82" w:rsidRDefault="00944E82" w:rsidP="00944E82">
            <w:pPr>
              <w:rPr>
                <w:rFonts w:ascii="Arial" w:hAnsi="Arial" w:cs="Arial"/>
                <w:b/>
                <w:bCs/>
              </w:rPr>
            </w:pPr>
            <w:r w:rsidRPr="00944E82">
              <w:rPr>
                <w:rFonts w:ascii="Arial" w:hAnsi="Arial" w:cs="Arial"/>
                <w:b/>
                <w:bCs/>
              </w:rPr>
              <w:t>Defenisi</w:t>
            </w:r>
          </w:p>
        </w:tc>
        <w:tc>
          <w:tcPr>
            <w:tcW w:w="8016" w:type="dxa"/>
          </w:tcPr>
          <w:p w:rsidR="00944E82" w:rsidRPr="00944E82" w:rsidRDefault="00944E82" w:rsidP="00944E82">
            <w:pPr>
              <w:rPr>
                <w:rFonts w:ascii="Arial" w:hAnsi="Arial" w:cs="Arial"/>
              </w:rPr>
            </w:pPr>
            <w:r w:rsidRPr="00944E82">
              <w:rPr>
                <w:rFonts w:ascii="Arial" w:hAnsi="Arial" w:cs="Arial"/>
              </w:rPr>
              <w:t>Indikator yang mengukur sejauh mana pemerintah atau instansi terkait memberikan layanan penyelamatan (rescue) dan edukasi kepada korban kebakaran, termasuk pemberian bantuan awal, pendampingan psikososial, informasi keselamatan lanjutan, serta pelatihan mitigasi pascakebakaran.</w:t>
            </w:r>
          </w:p>
        </w:tc>
      </w:tr>
      <w:tr w:rsidR="00944E82" w:rsidRPr="00944E82" w:rsidTr="00220FC6">
        <w:tc>
          <w:tcPr>
            <w:tcW w:w="1500" w:type="dxa"/>
          </w:tcPr>
          <w:p w:rsidR="00944E82" w:rsidRPr="00944E82" w:rsidRDefault="00944E82" w:rsidP="00944E82">
            <w:pPr>
              <w:rPr>
                <w:rFonts w:ascii="Arial" w:hAnsi="Arial" w:cs="Arial"/>
                <w:b/>
                <w:bCs/>
              </w:rPr>
            </w:pPr>
            <w:r w:rsidRPr="00944E82">
              <w:rPr>
                <w:rFonts w:ascii="Arial" w:hAnsi="Arial" w:cs="Arial"/>
                <w:b/>
                <w:bCs/>
              </w:rPr>
              <w:t xml:space="preserve">Rumus Perhitungan </w:t>
            </w:r>
          </w:p>
        </w:tc>
        <w:tc>
          <w:tcPr>
            <w:tcW w:w="8016" w:type="dxa"/>
          </w:tcPr>
          <w:p w:rsidR="00944E82" w:rsidRPr="00944E82" w:rsidRDefault="00944E82" w:rsidP="00944E82">
            <w:pPr>
              <w:rPr>
                <w:rFonts w:ascii="Arial" w:hAnsi="Arial" w:cs="Arial"/>
                <w:b/>
                <w:bCs/>
              </w:rPr>
            </w:pPr>
            <w:r w:rsidRPr="00944E82">
              <w:rPr>
                <w:rFonts w:ascii="Arial" w:hAnsi="Arial" w:cs="Arial"/>
                <w:b/>
                <w:bCs/>
                <w:noProof/>
              </w:rPr>
              <w:drawing>
                <wp:inline distT="0" distB="0" distL="0" distR="0" wp14:anchorId="603B09AA" wp14:editId="53EEB3F2">
                  <wp:extent cx="4933162" cy="425303"/>
                  <wp:effectExtent l="0" t="0" r="1270" b="0"/>
                  <wp:docPr id="1715927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27872" name=""/>
                          <pic:cNvPicPr/>
                        </pic:nvPicPr>
                        <pic:blipFill>
                          <a:blip r:embed="rId26"/>
                          <a:stretch>
                            <a:fillRect/>
                          </a:stretch>
                        </pic:blipFill>
                        <pic:spPr>
                          <a:xfrm>
                            <a:off x="0" y="0"/>
                            <a:ext cx="5149015" cy="443912"/>
                          </a:xfrm>
                          <a:prstGeom prst="rect">
                            <a:avLst/>
                          </a:prstGeom>
                        </pic:spPr>
                      </pic:pic>
                    </a:graphicData>
                  </a:graphic>
                </wp:inline>
              </w:drawing>
            </w:r>
          </w:p>
          <w:p w:rsidR="00944E82" w:rsidRPr="00944E82" w:rsidRDefault="00944E82" w:rsidP="00944E82">
            <w:pPr>
              <w:rPr>
                <w:rFonts w:ascii="Arial" w:hAnsi="Arial" w:cs="Arial"/>
                <w:b/>
                <w:bCs/>
              </w:rPr>
            </w:pPr>
            <w:r w:rsidRPr="00944E82">
              <w:rPr>
                <w:rFonts w:ascii="Arial" w:hAnsi="Arial" w:cs="Arial"/>
                <w:b/>
                <w:bCs/>
              </w:rPr>
              <w:t>Keterangan:</w:t>
            </w:r>
          </w:p>
          <w:p w:rsidR="00944E82" w:rsidRPr="00944E82" w:rsidRDefault="00944E82" w:rsidP="009372DB">
            <w:pPr>
              <w:numPr>
                <w:ilvl w:val="0"/>
                <w:numId w:val="75"/>
              </w:numPr>
              <w:spacing w:after="0" w:line="240" w:lineRule="auto"/>
              <w:rPr>
                <w:rFonts w:ascii="Arial" w:hAnsi="Arial" w:cs="Arial"/>
              </w:rPr>
            </w:pPr>
            <w:r w:rsidRPr="00944E82">
              <w:rPr>
                <w:rFonts w:ascii="Arial" w:hAnsi="Arial" w:cs="Arial"/>
                <w:b/>
                <w:bCs/>
              </w:rPr>
              <w:t xml:space="preserve">Jumlah Korban yang Mendapat Layanan dan Edukasi: </w:t>
            </w:r>
            <w:r w:rsidRPr="00944E82">
              <w:rPr>
                <w:rFonts w:ascii="Arial" w:hAnsi="Arial" w:cs="Arial"/>
              </w:rPr>
              <w:t>Termasuk korban yang mendapat bantuan penyelamatan, pertolongan pertama, layanan psikososial, serta pelatihan mitigasi pasca kebakaran.</w:t>
            </w:r>
          </w:p>
          <w:p w:rsidR="00944E82" w:rsidRPr="00944E82" w:rsidRDefault="00944E82" w:rsidP="009372DB">
            <w:pPr>
              <w:numPr>
                <w:ilvl w:val="0"/>
                <w:numId w:val="75"/>
              </w:numPr>
              <w:spacing w:after="0" w:line="240" w:lineRule="auto"/>
              <w:rPr>
                <w:rFonts w:ascii="Arial" w:hAnsi="Arial" w:cs="Arial"/>
              </w:rPr>
            </w:pPr>
            <w:r w:rsidRPr="00944E82">
              <w:rPr>
                <w:rFonts w:ascii="Arial" w:hAnsi="Arial" w:cs="Arial"/>
                <w:b/>
                <w:bCs/>
              </w:rPr>
              <w:t xml:space="preserve">Jumlah Total Korban Kebakaran: </w:t>
            </w:r>
            <w:r w:rsidRPr="00944E82">
              <w:rPr>
                <w:rFonts w:ascii="Arial" w:hAnsi="Arial" w:cs="Arial"/>
              </w:rPr>
              <w:t>Jumlah seluruh individu yang terdampak langsung dari kejadian kebakaran pada periode tertentu.</w:t>
            </w:r>
          </w:p>
          <w:p w:rsidR="00944E82" w:rsidRPr="00944E82" w:rsidRDefault="00944E82" w:rsidP="00944E82">
            <w:pPr>
              <w:rPr>
                <w:rFonts w:ascii="Arial" w:hAnsi="Arial" w:cs="Arial"/>
                <w:b/>
                <w:bCs/>
              </w:rPr>
            </w:pPr>
          </w:p>
        </w:tc>
      </w:tr>
      <w:tr w:rsidR="00944E82" w:rsidRPr="00944E82" w:rsidTr="00220FC6">
        <w:tc>
          <w:tcPr>
            <w:tcW w:w="1500" w:type="dxa"/>
          </w:tcPr>
          <w:p w:rsidR="00944E82" w:rsidRPr="00944E82" w:rsidRDefault="00944E82" w:rsidP="00944E82">
            <w:pPr>
              <w:rPr>
                <w:rFonts w:ascii="Arial" w:hAnsi="Arial" w:cs="Arial"/>
                <w:b/>
                <w:bCs/>
              </w:rPr>
            </w:pPr>
            <w:r w:rsidRPr="00944E82">
              <w:rPr>
                <w:rFonts w:ascii="Arial" w:hAnsi="Arial" w:cs="Arial"/>
                <w:b/>
                <w:bCs/>
              </w:rPr>
              <w:t xml:space="preserve">Interpretasi </w:t>
            </w:r>
          </w:p>
        </w:tc>
        <w:tc>
          <w:tcPr>
            <w:tcW w:w="8016" w:type="dxa"/>
          </w:tcPr>
          <w:p w:rsidR="00944E82" w:rsidRPr="00944E82" w:rsidRDefault="00944E82" w:rsidP="00944E82">
            <w:pPr>
              <w:rPr>
                <w:rFonts w:ascii="Arial" w:hAnsi="Arial" w:cs="Arial"/>
              </w:rPr>
            </w:pPr>
            <w:r w:rsidRPr="00944E82">
              <w:rPr>
                <w:rFonts w:ascii="Arial" w:hAnsi="Arial" w:cs="Arial"/>
              </w:rPr>
              <w:t>Semakin tinggi nilai, semakin luas cakupan layanan penyelamatan dan edukasi terhadap korban kebakaran.</w:t>
            </w:r>
          </w:p>
        </w:tc>
      </w:tr>
      <w:tr w:rsidR="00944E82" w:rsidRPr="00944E82" w:rsidTr="00220FC6">
        <w:tc>
          <w:tcPr>
            <w:tcW w:w="1500" w:type="dxa"/>
          </w:tcPr>
          <w:p w:rsidR="00944E82" w:rsidRPr="00944E82" w:rsidRDefault="00944E82" w:rsidP="00944E82">
            <w:pPr>
              <w:rPr>
                <w:rFonts w:ascii="Arial" w:hAnsi="Arial" w:cs="Arial"/>
                <w:b/>
                <w:bCs/>
              </w:rPr>
            </w:pPr>
            <w:r w:rsidRPr="00944E82">
              <w:rPr>
                <w:rFonts w:ascii="Arial" w:hAnsi="Arial" w:cs="Arial"/>
                <w:b/>
                <w:bCs/>
              </w:rPr>
              <w:t>Sumber Data</w:t>
            </w:r>
          </w:p>
        </w:tc>
        <w:tc>
          <w:tcPr>
            <w:tcW w:w="8016" w:type="dxa"/>
          </w:tcPr>
          <w:p w:rsidR="00944E82" w:rsidRPr="00944E82" w:rsidRDefault="00944E82" w:rsidP="00944E82">
            <w:pPr>
              <w:rPr>
                <w:rFonts w:ascii="Arial" w:hAnsi="Arial" w:cs="Arial"/>
              </w:rPr>
            </w:pPr>
            <w:r w:rsidRPr="00944E82">
              <w:rPr>
                <w:rFonts w:ascii="Arial" w:hAnsi="Arial" w:cs="Arial"/>
              </w:rPr>
              <w:t>Dinas Pemadam Kebakaran, Dinas Kesehatan, Dinas Sosial, BPBD, RSUD, Puskesmas, LSM kebencanaan.</w:t>
            </w:r>
          </w:p>
        </w:tc>
      </w:tr>
      <w:tr w:rsidR="00944E82" w:rsidRPr="00944E82" w:rsidTr="00220FC6">
        <w:tc>
          <w:tcPr>
            <w:tcW w:w="1500" w:type="dxa"/>
          </w:tcPr>
          <w:p w:rsidR="00944E82" w:rsidRPr="00944E82" w:rsidRDefault="00944E82" w:rsidP="00944E82">
            <w:pPr>
              <w:rPr>
                <w:rFonts w:ascii="Arial" w:hAnsi="Arial" w:cs="Arial"/>
                <w:b/>
                <w:bCs/>
              </w:rPr>
            </w:pPr>
            <w:r w:rsidRPr="00944E82">
              <w:rPr>
                <w:rFonts w:ascii="Arial" w:hAnsi="Arial" w:cs="Arial"/>
                <w:b/>
                <w:bCs/>
              </w:rPr>
              <w:t xml:space="preserve">Frekuensi </w:t>
            </w:r>
          </w:p>
        </w:tc>
        <w:tc>
          <w:tcPr>
            <w:tcW w:w="8016" w:type="dxa"/>
          </w:tcPr>
          <w:p w:rsidR="00944E82" w:rsidRPr="00944E82" w:rsidRDefault="00944E82" w:rsidP="00944E82">
            <w:pPr>
              <w:rPr>
                <w:rFonts w:ascii="Arial" w:hAnsi="Arial" w:cs="Arial"/>
              </w:rPr>
            </w:pPr>
            <w:r w:rsidRPr="00944E82">
              <w:rPr>
                <w:rFonts w:ascii="Arial" w:hAnsi="Arial" w:cs="Arial"/>
              </w:rPr>
              <w:t>Tahunan atau per kejadian kebakaran.</w:t>
            </w:r>
          </w:p>
        </w:tc>
      </w:tr>
    </w:tbl>
    <w:p w:rsidR="00260007" w:rsidRDefault="00260007" w:rsidP="00944E82">
      <w:pPr>
        <w:rPr>
          <w:rFonts w:ascii="Arial" w:hAnsi="Arial" w:cs="Arial"/>
        </w:rPr>
      </w:pPr>
    </w:p>
    <w:p w:rsidR="00260007" w:rsidRDefault="00260007" w:rsidP="00944E82">
      <w:pPr>
        <w:rPr>
          <w:rFonts w:ascii="Arial" w:hAnsi="Arial" w:cs="Arial"/>
        </w:rPr>
      </w:pPr>
    </w:p>
    <w:p w:rsidR="00F57764" w:rsidRDefault="00F57764" w:rsidP="00944E82">
      <w:pPr>
        <w:rPr>
          <w:rFonts w:ascii="Arial" w:hAnsi="Arial" w:cs="Arial"/>
        </w:rPr>
      </w:pPr>
    </w:p>
    <w:p w:rsidR="00F57764" w:rsidRDefault="00F57764" w:rsidP="00944E82">
      <w:pPr>
        <w:rPr>
          <w:rFonts w:ascii="Arial" w:hAnsi="Arial" w:cs="Arial"/>
        </w:rPr>
      </w:pPr>
    </w:p>
    <w:p w:rsidR="00260007" w:rsidRDefault="00260007" w:rsidP="00944E82">
      <w:pPr>
        <w:rPr>
          <w:rFonts w:ascii="Arial" w:hAnsi="Arial" w:cs="Arial"/>
        </w:rPr>
      </w:pPr>
    </w:p>
    <w:p w:rsidR="00260007" w:rsidRDefault="00260007" w:rsidP="00944E82">
      <w:pPr>
        <w:rPr>
          <w:rFonts w:ascii="Arial" w:hAnsi="Arial" w:cs="Arial"/>
        </w:rPr>
      </w:pPr>
    </w:p>
    <w:p w:rsidR="00260007" w:rsidRDefault="00260007" w:rsidP="00944E82">
      <w:pPr>
        <w:rPr>
          <w:rFonts w:ascii="Arial" w:hAnsi="Arial" w:cs="Arial"/>
        </w:rPr>
      </w:pPr>
    </w:p>
    <w:p w:rsidR="000C602D" w:rsidRDefault="000C602D" w:rsidP="00944E82">
      <w:pPr>
        <w:rPr>
          <w:rFonts w:ascii="Arial" w:hAnsi="Arial" w:cs="Arial"/>
        </w:rPr>
      </w:pPr>
    </w:p>
    <w:p w:rsidR="00260007" w:rsidRDefault="00260007" w:rsidP="00944E82">
      <w:pPr>
        <w:rPr>
          <w:rFonts w:ascii="Arial" w:hAnsi="Arial" w:cs="Arial"/>
        </w:rPr>
      </w:pPr>
    </w:p>
    <w:p w:rsidR="00EB62A7" w:rsidRDefault="00EB62A7" w:rsidP="00944E82">
      <w:pPr>
        <w:rPr>
          <w:rFonts w:ascii="Arial" w:hAnsi="Arial" w:cs="Arial"/>
        </w:rPr>
      </w:pPr>
    </w:p>
    <w:p w:rsidR="001E7490" w:rsidRPr="00F57764" w:rsidRDefault="00EB62A7" w:rsidP="00C0535C">
      <w:pPr>
        <w:pStyle w:val="ListParagraph"/>
        <w:numPr>
          <w:ilvl w:val="0"/>
          <w:numId w:val="92"/>
        </w:numPr>
        <w:spacing w:after="240" w:afterAutospacing="0" w:line="240" w:lineRule="auto"/>
        <w:rPr>
          <w:rFonts w:ascii="Arial" w:hAnsi="Arial" w:cs="Arial"/>
          <w:sz w:val="22"/>
          <w:szCs w:val="22"/>
        </w:rPr>
      </w:pPr>
      <w:r w:rsidRPr="00F57764">
        <w:rPr>
          <w:rFonts w:ascii="Arial" w:hAnsi="Arial" w:cs="Arial"/>
          <w:b/>
          <w:bCs/>
          <w:sz w:val="22"/>
          <w:szCs w:val="22"/>
        </w:rPr>
        <w:lastRenderedPageBreak/>
        <w:t>Unsur Pemerintahan Umum</w:t>
      </w:r>
    </w:p>
    <w:p w:rsidR="001E7490" w:rsidRPr="00EB62A7" w:rsidRDefault="001E7490" w:rsidP="00C0535C">
      <w:pPr>
        <w:pStyle w:val="ListParagraph"/>
        <w:numPr>
          <w:ilvl w:val="6"/>
          <w:numId w:val="53"/>
        </w:numPr>
        <w:spacing w:after="0" w:line="240" w:lineRule="auto"/>
        <w:ind w:left="1134" w:hanging="425"/>
        <w:rPr>
          <w:rFonts w:ascii="Arial" w:hAnsi="Arial" w:cs="Arial"/>
          <w:b/>
          <w:bCs/>
          <w:sz w:val="22"/>
          <w:szCs w:val="22"/>
        </w:rPr>
      </w:pPr>
      <w:r w:rsidRPr="00EB62A7">
        <w:rPr>
          <w:rFonts w:ascii="Arial" w:hAnsi="Arial" w:cs="Arial"/>
          <w:b/>
          <w:bCs/>
          <w:sz w:val="22"/>
          <w:szCs w:val="22"/>
        </w:rPr>
        <w:t>Indeks harmoni indonesia</w:t>
      </w:r>
    </w:p>
    <w:tbl>
      <w:tblPr>
        <w:tblStyle w:val="HeaderChar"/>
        <w:tblW w:w="9558" w:type="dxa"/>
        <w:tblInd w:w="108" w:type="dxa"/>
        <w:tblLayout w:type="fixed"/>
        <w:tblLook w:val="04A0" w:firstRow="1" w:lastRow="0" w:firstColumn="1" w:lastColumn="0" w:noHBand="0" w:noVBand="1"/>
      </w:tblPr>
      <w:tblGrid>
        <w:gridCol w:w="1560"/>
        <w:gridCol w:w="7998"/>
      </w:tblGrid>
      <w:tr w:rsidR="001E7490" w:rsidRPr="001E7490" w:rsidTr="00220FC6">
        <w:trPr>
          <w:trHeight w:val="521"/>
        </w:trPr>
        <w:tc>
          <w:tcPr>
            <w:tcW w:w="1560" w:type="dxa"/>
            <w:shd w:val="clear" w:color="auto" w:fill="BDD6EE" w:themeFill="accent1" w:themeFillTint="66"/>
            <w:vAlign w:val="center"/>
          </w:tcPr>
          <w:p w:rsidR="001E7490" w:rsidRPr="001E7490" w:rsidRDefault="001E7490" w:rsidP="004638AA">
            <w:pPr>
              <w:spacing w:line="276" w:lineRule="auto"/>
              <w:jc w:val="center"/>
              <w:rPr>
                <w:rFonts w:ascii="Arial" w:hAnsi="Arial" w:cs="Arial"/>
                <w:b/>
                <w:bCs/>
                <w:color w:val="000000" w:themeColor="text1"/>
              </w:rPr>
            </w:pPr>
            <w:r w:rsidRPr="001E7490">
              <w:rPr>
                <w:rFonts w:ascii="Arial" w:hAnsi="Arial" w:cs="Arial"/>
                <w:b/>
                <w:bCs/>
                <w:color w:val="000000" w:themeColor="text1"/>
              </w:rPr>
              <w:t>Nama Indikator</w:t>
            </w:r>
          </w:p>
        </w:tc>
        <w:tc>
          <w:tcPr>
            <w:tcW w:w="7998" w:type="dxa"/>
            <w:shd w:val="clear" w:color="auto" w:fill="BDD6EE" w:themeFill="accent1" w:themeFillTint="66"/>
          </w:tcPr>
          <w:p w:rsidR="001E7490" w:rsidRPr="001E7490" w:rsidRDefault="001E7490" w:rsidP="00220FC6">
            <w:pPr>
              <w:rPr>
                <w:rFonts w:ascii="Arial" w:hAnsi="Arial" w:cs="Arial"/>
                <w:b/>
                <w:bCs/>
              </w:rPr>
            </w:pPr>
            <w:r w:rsidRPr="001E7490">
              <w:rPr>
                <w:rFonts w:ascii="Arial" w:hAnsi="Arial" w:cs="Arial"/>
                <w:b/>
                <w:bCs/>
              </w:rPr>
              <w:t xml:space="preserve">Indeks harmoni </w:t>
            </w:r>
            <w:r w:rsidR="008F7201">
              <w:rPr>
                <w:rFonts w:ascii="Arial" w:hAnsi="Arial" w:cs="Arial"/>
                <w:b/>
                <w:bCs/>
              </w:rPr>
              <w:t>Indonesia</w:t>
            </w:r>
          </w:p>
        </w:tc>
      </w:tr>
      <w:tr w:rsidR="001E7490" w:rsidRPr="001E7490" w:rsidTr="00220FC6">
        <w:tc>
          <w:tcPr>
            <w:tcW w:w="1560" w:type="dxa"/>
          </w:tcPr>
          <w:p w:rsidR="001E7490" w:rsidRPr="001E7490" w:rsidRDefault="001E7490" w:rsidP="004638AA">
            <w:pPr>
              <w:spacing w:line="276" w:lineRule="auto"/>
              <w:rPr>
                <w:rFonts w:ascii="Arial" w:hAnsi="Arial" w:cs="Arial"/>
                <w:b/>
                <w:bCs/>
                <w:color w:val="000000" w:themeColor="text1"/>
              </w:rPr>
            </w:pPr>
            <w:r w:rsidRPr="001E7490">
              <w:rPr>
                <w:rFonts w:ascii="Arial" w:hAnsi="Arial" w:cs="Arial"/>
                <w:b/>
                <w:bCs/>
                <w:color w:val="000000" w:themeColor="text1"/>
              </w:rPr>
              <w:t>Definisi</w:t>
            </w:r>
          </w:p>
        </w:tc>
        <w:tc>
          <w:tcPr>
            <w:tcW w:w="7998" w:type="dxa"/>
          </w:tcPr>
          <w:p w:rsidR="001E7490" w:rsidRPr="001E7490" w:rsidRDefault="001E7490" w:rsidP="004638AA">
            <w:pPr>
              <w:spacing w:line="276" w:lineRule="auto"/>
              <w:rPr>
                <w:rFonts w:ascii="Arial" w:eastAsia="Cambria Math" w:hAnsi="Arial" w:cs="Arial"/>
                <w:color w:val="000000" w:themeColor="text1"/>
              </w:rPr>
            </w:pPr>
            <w:r w:rsidRPr="001E7490">
              <w:rPr>
                <w:rFonts w:ascii="Arial" w:eastAsia="Cambria Math" w:hAnsi="Arial" w:cs="Arial"/>
                <w:color w:val="000000" w:themeColor="text1"/>
              </w:rPr>
              <w:t>Indeks Harmoni Indonesia (IHI) adalah indikator yang digunakan untuk mengukur tingkat harmoni atau keharmonisan sosial di tengah masyarakat Indonesia berdasarkan aspek kehidupan beragama, kehidupan sosial, dan kehidupan berbangsa. IHI dikembangkan oleh Kementerian Agama Republik Indonesia sebagai alat untuk memetakan dan memantau kondisi kerukunan serta potensi konflik sosial di daerah.</w:t>
            </w:r>
          </w:p>
        </w:tc>
      </w:tr>
      <w:tr w:rsidR="001E7490" w:rsidRPr="001E7490" w:rsidTr="00220FC6">
        <w:tc>
          <w:tcPr>
            <w:tcW w:w="1560" w:type="dxa"/>
          </w:tcPr>
          <w:p w:rsidR="001E7490" w:rsidRPr="001E7490" w:rsidRDefault="001E7490" w:rsidP="004638AA">
            <w:pPr>
              <w:spacing w:line="276" w:lineRule="auto"/>
              <w:rPr>
                <w:rFonts w:ascii="Arial" w:hAnsi="Arial" w:cs="Arial"/>
                <w:b/>
                <w:bCs/>
                <w:color w:val="000000" w:themeColor="text1"/>
              </w:rPr>
            </w:pPr>
            <w:r w:rsidRPr="001E7490">
              <w:rPr>
                <w:rFonts w:ascii="Arial" w:hAnsi="Arial" w:cs="Arial"/>
                <w:b/>
                <w:bCs/>
                <w:color w:val="000000" w:themeColor="text1"/>
              </w:rPr>
              <w:t>Rumus Perhitungan</w:t>
            </w:r>
          </w:p>
        </w:tc>
        <w:tc>
          <w:tcPr>
            <w:tcW w:w="7998" w:type="dxa"/>
          </w:tcPr>
          <w:p w:rsidR="001E7490" w:rsidRPr="001E7490" w:rsidRDefault="001E7490" w:rsidP="004638AA">
            <w:pPr>
              <w:spacing w:line="276" w:lineRule="auto"/>
              <w:rPr>
                <w:rFonts w:ascii="Arial" w:eastAsia="Cambria Math" w:hAnsi="Arial" w:cs="Arial"/>
                <w:color w:val="000000" w:themeColor="text1"/>
              </w:rPr>
            </w:pPr>
            <w:r w:rsidRPr="001E7490">
              <w:rPr>
                <w:rFonts w:ascii="Arial" w:eastAsia="Cambria Math" w:hAnsi="Arial" w:cs="Arial"/>
                <w:noProof/>
                <w:color w:val="000000" w:themeColor="text1"/>
              </w:rPr>
              <w:drawing>
                <wp:inline distT="0" distB="0" distL="0" distR="0" wp14:anchorId="0EE1CC5D" wp14:editId="0769D67E">
                  <wp:extent cx="3001992" cy="266577"/>
                  <wp:effectExtent l="0" t="0" r="0" b="635"/>
                  <wp:docPr id="17263794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79426" name="Picture 1726379426"/>
                          <pic:cNvPicPr/>
                        </pic:nvPicPr>
                        <pic:blipFill>
                          <a:blip r:embed="rId27">
                            <a:extLst>
                              <a:ext uri="{28A0092B-C50C-407E-A947-70E740481C1C}">
                                <a14:useLocalDpi xmlns:a14="http://schemas.microsoft.com/office/drawing/2010/main" val="0"/>
                              </a:ext>
                            </a:extLst>
                          </a:blip>
                          <a:stretch>
                            <a:fillRect/>
                          </a:stretch>
                        </pic:blipFill>
                        <pic:spPr>
                          <a:xfrm>
                            <a:off x="0" y="0"/>
                            <a:ext cx="3003794" cy="266737"/>
                          </a:xfrm>
                          <a:prstGeom prst="rect">
                            <a:avLst/>
                          </a:prstGeom>
                        </pic:spPr>
                      </pic:pic>
                    </a:graphicData>
                  </a:graphic>
                </wp:inline>
              </w:drawing>
            </w:r>
          </w:p>
          <w:p w:rsidR="001E7490" w:rsidRPr="001E7490" w:rsidRDefault="001E7490" w:rsidP="004638AA">
            <w:pPr>
              <w:spacing w:line="276" w:lineRule="auto"/>
              <w:rPr>
                <w:rFonts w:ascii="Arial" w:eastAsia="Cambria Math" w:hAnsi="Arial" w:cs="Arial"/>
                <w:color w:val="000000" w:themeColor="text1"/>
              </w:rPr>
            </w:pPr>
            <w:r w:rsidRPr="001E7490">
              <w:rPr>
                <w:rFonts w:ascii="Arial" w:eastAsia="Cambria Math" w:hAnsi="Arial" w:cs="Arial"/>
                <w:color w:val="000000" w:themeColor="text1"/>
              </w:rPr>
              <w:t>Keterangan :</w:t>
            </w:r>
          </w:p>
          <w:p w:rsidR="001E7490" w:rsidRPr="001E7490" w:rsidRDefault="001E7490" w:rsidP="0025490D">
            <w:pPr>
              <w:pStyle w:val="ListParagraph"/>
              <w:numPr>
                <w:ilvl w:val="0"/>
                <w:numId w:val="86"/>
              </w:numPr>
              <w:spacing w:before="0" w:beforeAutospacing="0" w:after="0" w:afterAutospacing="0" w:line="276" w:lineRule="auto"/>
              <w:rPr>
                <w:rFonts w:ascii="Arial" w:eastAsia="Cambria Math" w:hAnsi="Arial" w:cs="Arial"/>
                <w:color w:val="000000" w:themeColor="text1"/>
                <w:sz w:val="22"/>
                <w:szCs w:val="22"/>
              </w:rPr>
            </w:pPr>
            <w:r w:rsidRPr="001E7490">
              <w:rPr>
                <w:rFonts w:ascii="Arial" w:eastAsia="Cambria Math" w:hAnsi="Arial" w:cs="Arial"/>
                <w:color w:val="000000" w:themeColor="text1"/>
                <w:sz w:val="22"/>
                <w:szCs w:val="22"/>
              </w:rPr>
              <w:t>NR = Nilai Kehidupan Beragama</w:t>
            </w:r>
          </w:p>
          <w:p w:rsidR="001E7490" w:rsidRPr="001E7490" w:rsidRDefault="001E7490" w:rsidP="0025490D">
            <w:pPr>
              <w:pStyle w:val="ListParagraph"/>
              <w:numPr>
                <w:ilvl w:val="0"/>
                <w:numId w:val="86"/>
              </w:numPr>
              <w:spacing w:before="0" w:beforeAutospacing="0" w:after="0" w:afterAutospacing="0" w:line="276" w:lineRule="auto"/>
              <w:rPr>
                <w:rFonts w:ascii="Arial" w:eastAsia="Cambria Math" w:hAnsi="Arial" w:cs="Arial"/>
                <w:color w:val="000000" w:themeColor="text1"/>
                <w:sz w:val="22"/>
                <w:szCs w:val="22"/>
              </w:rPr>
            </w:pPr>
            <w:r w:rsidRPr="001E7490">
              <w:rPr>
                <w:rFonts w:ascii="Arial" w:eastAsia="Cambria Math" w:hAnsi="Arial" w:cs="Arial"/>
                <w:color w:val="000000" w:themeColor="text1"/>
                <w:sz w:val="22"/>
                <w:szCs w:val="22"/>
              </w:rPr>
              <w:t>NT = Nilai Kehidupan Bermasyarakat (Toleransi Sosial)</w:t>
            </w:r>
          </w:p>
          <w:p w:rsidR="001E7490" w:rsidRPr="001E7490" w:rsidRDefault="001E7490" w:rsidP="0025490D">
            <w:pPr>
              <w:pStyle w:val="ListParagraph"/>
              <w:numPr>
                <w:ilvl w:val="0"/>
                <w:numId w:val="86"/>
              </w:numPr>
              <w:spacing w:before="0" w:beforeAutospacing="0" w:after="0" w:afterAutospacing="0" w:line="276" w:lineRule="auto"/>
              <w:rPr>
                <w:rFonts w:ascii="Arial" w:eastAsia="Cambria Math" w:hAnsi="Arial" w:cs="Arial"/>
                <w:color w:val="000000" w:themeColor="text1"/>
                <w:sz w:val="22"/>
                <w:szCs w:val="22"/>
              </w:rPr>
            </w:pPr>
            <w:r w:rsidRPr="001E7490">
              <w:rPr>
                <w:rFonts w:ascii="Arial" w:eastAsia="Cambria Math" w:hAnsi="Arial" w:cs="Arial"/>
                <w:color w:val="000000" w:themeColor="text1"/>
                <w:sz w:val="22"/>
                <w:szCs w:val="22"/>
              </w:rPr>
              <w:t>NM = Nilai Kehidupan Berbangsa (Kesadaran Kebangsaan)</w:t>
            </w:r>
          </w:p>
        </w:tc>
      </w:tr>
      <w:tr w:rsidR="001E7490" w:rsidRPr="001E7490" w:rsidTr="00220FC6">
        <w:tc>
          <w:tcPr>
            <w:tcW w:w="1560" w:type="dxa"/>
          </w:tcPr>
          <w:p w:rsidR="001E7490" w:rsidRPr="001E7490" w:rsidRDefault="001E7490" w:rsidP="004638AA">
            <w:pPr>
              <w:spacing w:line="276" w:lineRule="auto"/>
              <w:rPr>
                <w:rFonts w:ascii="Arial" w:hAnsi="Arial" w:cs="Arial"/>
                <w:b/>
                <w:bCs/>
                <w:color w:val="000000" w:themeColor="text1"/>
              </w:rPr>
            </w:pPr>
            <w:r w:rsidRPr="001E7490">
              <w:rPr>
                <w:rFonts w:ascii="Arial" w:hAnsi="Arial" w:cs="Arial"/>
                <w:b/>
                <w:bCs/>
                <w:color w:val="000000" w:themeColor="text1"/>
              </w:rPr>
              <w:t>Interpretasi</w:t>
            </w:r>
          </w:p>
        </w:tc>
        <w:tc>
          <w:tcPr>
            <w:tcW w:w="7998" w:type="dxa"/>
          </w:tcPr>
          <w:p w:rsidR="001E7490" w:rsidRPr="001E7490" w:rsidRDefault="001E7490" w:rsidP="004638AA">
            <w:pPr>
              <w:spacing w:line="276" w:lineRule="auto"/>
              <w:jc w:val="both"/>
              <w:rPr>
                <w:rFonts w:ascii="Arial" w:hAnsi="Arial" w:cs="Arial"/>
                <w:color w:val="000000" w:themeColor="text1"/>
              </w:rPr>
            </w:pPr>
            <w:r w:rsidRPr="001E7490">
              <w:rPr>
                <w:rFonts w:ascii="Arial" w:hAnsi="Arial" w:cs="Arial"/>
                <w:color w:val="000000" w:themeColor="text1"/>
              </w:rPr>
              <w:t>Semakin tinggi skor IHI, semakin harmonis kondisi sosial masyarakat</w:t>
            </w:r>
          </w:p>
        </w:tc>
      </w:tr>
      <w:tr w:rsidR="001E7490" w:rsidRPr="001E7490" w:rsidTr="00220FC6">
        <w:tc>
          <w:tcPr>
            <w:tcW w:w="1560" w:type="dxa"/>
          </w:tcPr>
          <w:p w:rsidR="001E7490" w:rsidRPr="001E7490" w:rsidRDefault="001E7490" w:rsidP="004638AA">
            <w:pPr>
              <w:spacing w:line="276" w:lineRule="auto"/>
              <w:rPr>
                <w:rFonts w:ascii="Arial" w:hAnsi="Arial" w:cs="Arial"/>
                <w:b/>
                <w:bCs/>
                <w:color w:val="000000" w:themeColor="text1"/>
              </w:rPr>
            </w:pPr>
            <w:r w:rsidRPr="001E7490">
              <w:rPr>
                <w:rFonts w:ascii="Arial" w:hAnsi="Arial" w:cs="Arial"/>
                <w:b/>
                <w:bCs/>
                <w:color w:val="000000" w:themeColor="text1"/>
              </w:rPr>
              <w:t>Sumber Data</w:t>
            </w:r>
          </w:p>
        </w:tc>
        <w:tc>
          <w:tcPr>
            <w:tcW w:w="7998" w:type="dxa"/>
          </w:tcPr>
          <w:p w:rsidR="001E7490" w:rsidRPr="001E7490" w:rsidRDefault="001E7490" w:rsidP="0025490D">
            <w:pPr>
              <w:pStyle w:val="ListParagraph"/>
              <w:numPr>
                <w:ilvl w:val="0"/>
                <w:numId w:val="87"/>
              </w:numPr>
              <w:spacing w:before="0" w:beforeAutospacing="0" w:after="0" w:afterAutospacing="0" w:line="276" w:lineRule="auto"/>
              <w:rPr>
                <w:rFonts w:ascii="Arial" w:hAnsi="Arial" w:cs="Arial"/>
                <w:color w:val="000000" w:themeColor="text1"/>
                <w:sz w:val="22"/>
                <w:szCs w:val="22"/>
              </w:rPr>
            </w:pPr>
            <w:r w:rsidRPr="001E7490">
              <w:rPr>
                <w:rFonts w:ascii="Arial" w:hAnsi="Arial" w:cs="Arial"/>
                <w:color w:val="000000" w:themeColor="text1"/>
                <w:sz w:val="22"/>
                <w:szCs w:val="22"/>
              </w:rPr>
              <w:t>Survei Indeks Kerukunan Umat Beragama (IKUB) dan IHI oleh Kementerian Agama RI</w:t>
            </w:r>
          </w:p>
          <w:p w:rsidR="001E7490" w:rsidRPr="001E7490" w:rsidRDefault="001E7490" w:rsidP="0025490D">
            <w:pPr>
              <w:pStyle w:val="ListParagraph"/>
              <w:numPr>
                <w:ilvl w:val="0"/>
                <w:numId w:val="87"/>
              </w:numPr>
              <w:spacing w:before="0" w:beforeAutospacing="0" w:after="0" w:afterAutospacing="0" w:line="276" w:lineRule="auto"/>
              <w:rPr>
                <w:rFonts w:ascii="Arial" w:hAnsi="Arial" w:cs="Arial"/>
                <w:color w:val="000000" w:themeColor="text1"/>
                <w:sz w:val="22"/>
                <w:szCs w:val="22"/>
              </w:rPr>
            </w:pPr>
            <w:r w:rsidRPr="001E7490">
              <w:rPr>
                <w:rFonts w:ascii="Arial" w:hAnsi="Arial" w:cs="Arial"/>
                <w:color w:val="000000" w:themeColor="text1"/>
                <w:sz w:val="22"/>
                <w:szCs w:val="22"/>
              </w:rPr>
              <w:t>Badan Pusat Statistik (BPS) – dalam kerja sama survei sosial</w:t>
            </w:r>
          </w:p>
          <w:p w:rsidR="001E7490" w:rsidRPr="001E7490" w:rsidRDefault="001E7490" w:rsidP="0025490D">
            <w:pPr>
              <w:pStyle w:val="ListParagraph"/>
              <w:numPr>
                <w:ilvl w:val="0"/>
                <w:numId w:val="87"/>
              </w:numPr>
              <w:spacing w:before="0" w:beforeAutospacing="0" w:after="0" w:afterAutospacing="0" w:line="276" w:lineRule="auto"/>
              <w:rPr>
                <w:rFonts w:ascii="Arial" w:hAnsi="Arial" w:cs="Arial"/>
                <w:color w:val="000000" w:themeColor="text1"/>
                <w:sz w:val="22"/>
                <w:szCs w:val="22"/>
              </w:rPr>
            </w:pPr>
            <w:r w:rsidRPr="001E7490">
              <w:rPr>
                <w:rFonts w:ascii="Arial" w:hAnsi="Arial" w:cs="Arial"/>
                <w:color w:val="000000" w:themeColor="text1"/>
                <w:sz w:val="22"/>
                <w:szCs w:val="22"/>
              </w:rPr>
              <w:t>Survei Persepsi Masyarakat terhadap toleransi dan interaksi sosial</w:t>
            </w:r>
          </w:p>
          <w:p w:rsidR="001E7490" w:rsidRPr="001E7490" w:rsidRDefault="001E7490" w:rsidP="0025490D">
            <w:pPr>
              <w:pStyle w:val="ListParagraph"/>
              <w:numPr>
                <w:ilvl w:val="0"/>
                <w:numId w:val="87"/>
              </w:numPr>
              <w:spacing w:before="0" w:beforeAutospacing="0" w:after="0" w:afterAutospacing="0" w:line="276" w:lineRule="auto"/>
              <w:rPr>
                <w:rFonts w:ascii="Arial" w:hAnsi="Arial" w:cs="Arial"/>
                <w:color w:val="000000" w:themeColor="text1"/>
                <w:sz w:val="22"/>
                <w:szCs w:val="22"/>
              </w:rPr>
            </w:pPr>
            <w:r w:rsidRPr="001E7490">
              <w:rPr>
                <w:rFonts w:ascii="Arial" w:hAnsi="Arial" w:cs="Arial"/>
                <w:color w:val="000000" w:themeColor="text1"/>
                <w:sz w:val="22"/>
                <w:szCs w:val="22"/>
              </w:rPr>
              <w:t>Laporan Pemerintah Daerah dan Forum Kerukunan Umat Beragama (FKUB)</w:t>
            </w:r>
          </w:p>
        </w:tc>
      </w:tr>
      <w:tr w:rsidR="001E7490" w:rsidRPr="001E7490" w:rsidTr="00220FC6">
        <w:tc>
          <w:tcPr>
            <w:tcW w:w="1560" w:type="dxa"/>
          </w:tcPr>
          <w:p w:rsidR="001E7490" w:rsidRPr="001E7490" w:rsidRDefault="001E7490" w:rsidP="004638AA">
            <w:pPr>
              <w:spacing w:line="276" w:lineRule="auto"/>
              <w:rPr>
                <w:rFonts w:ascii="Arial" w:hAnsi="Arial" w:cs="Arial"/>
                <w:b/>
                <w:bCs/>
                <w:color w:val="000000" w:themeColor="text1"/>
              </w:rPr>
            </w:pPr>
            <w:r w:rsidRPr="001E7490">
              <w:rPr>
                <w:rFonts w:ascii="Arial" w:hAnsi="Arial" w:cs="Arial"/>
                <w:b/>
                <w:bCs/>
                <w:color w:val="000000" w:themeColor="text1"/>
              </w:rPr>
              <w:t>Frekuensi</w:t>
            </w:r>
          </w:p>
        </w:tc>
        <w:tc>
          <w:tcPr>
            <w:tcW w:w="7998" w:type="dxa"/>
          </w:tcPr>
          <w:p w:rsidR="001E7490" w:rsidRPr="001E7490" w:rsidRDefault="001E7490" w:rsidP="004638AA">
            <w:pPr>
              <w:spacing w:line="276" w:lineRule="auto"/>
              <w:rPr>
                <w:rFonts w:ascii="Arial" w:hAnsi="Arial" w:cs="Arial"/>
                <w:color w:val="000000" w:themeColor="text1"/>
              </w:rPr>
            </w:pPr>
            <w:r w:rsidRPr="001E7490">
              <w:rPr>
                <w:rFonts w:ascii="Arial" w:hAnsi="Arial" w:cs="Arial"/>
                <w:color w:val="000000" w:themeColor="text1"/>
              </w:rPr>
              <w:t>Tahunan (Biasanya dilakukan di akhir tahun oleh Kementerian Agama dan BPS)</w:t>
            </w:r>
          </w:p>
        </w:tc>
      </w:tr>
    </w:tbl>
    <w:p w:rsidR="00791FBD" w:rsidRDefault="00791FBD" w:rsidP="00791FBD">
      <w:pPr>
        <w:spacing w:after="0" w:line="240" w:lineRule="auto"/>
        <w:rPr>
          <w:rFonts w:ascii="Arial" w:hAnsi="Arial" w:cs="Arial"/>
        </w:rPr>
      </w:pPr>
    </w:p>
    <w:p w:rsidR="001E7490" w:rsidRPr="00EB62A7" w:rsidRDefault="00EB62A7" w:rsidP="00C0535C">
      <w:pPr>
        <w:pStyle w:val="ListParagraph"/>
        <w:numPr>
          <w:ilvl w:val="6"/>
          <w:numId w:val="53"/>
        </w:numPr>
        <w:spacing w:after="0" w:line="240" w:lineRule="auto"/>
        <w:ind w:left="1134" w:hanging="425"/>
        <w:rPr>
          <w:rFonts w:ascii="Arial" w:hAnsi="Arial" w:cs="Arial"/>
          <w:sz w:val="22"/>
          <w:szCs w:val="22"/>
        </w:rPr>
      </w:pPr>
      <w:r w:rsidRPr="00EB62A7">
        <w:rPr>
          <w:rFonts w:ascii="Arial" w:hAnsi="Arial" w:cs="Arial"/>
          <w:b/>
          <w:bCs/>
          <w:sz w:val="22"/>
          <w:szCs w:val="22"/>
        </w:rPr>
        <w:t>Penguatan Ideologi Pancasila dan Karakter Kebangsaan</w:t>
      </w:r>
    </w:p>
    <w:tbl>
      <w:tblPr>
        <w:tblW w:w="9471"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3"/>
        <w:gridCol w:w="7938"/>
      </w:tblGrid>
      <w:tr w:rsidR="00260007" w:rsidRPr="00260007" w:rsidTr="00220FC6">
        <w:trPr>
          <w:trHeight w:val="520"/>
        </w:trPr>
        <w:tc>
          <w:tcPr>
            <w:tcW w:w="1533" w:type="dxa"/>
            <w:shd w:val="clear" w:color="auto" w:fill="BDD6EE" w:themeFill="accent1" w:themeFillTint="66"/>
          </w:tcPr>
          <w:p w:rsidR="00260007" w:rsidRPr="00260007" w:rsidRDefault="00260007" w:rsidP="00220FC6">
            <w:pPr>
              <w:pStyle w:val="TableParagraph"/>
              <w:spacing w:line="252" w:lineRule="exact"/>
              <w:rPr>
                <w:rFonts w:ascii="Arial" w:hAnsi="Arial" w:cs="Arial"/>
                <w:b/>
              </w:rPr>
            </w:pPr>
            <w:r w:rsidRPr="00260007">
              <w:rPr>
                <w:rFonts w:ascii="Arial" w:hAnsi="Arial" w:cs="Arial"/>
                <w:b/>
                <w:spacing w:val="-4"/>
              </w:rPr>
              <w:t xml:space="preserve">Nama </w:t>
            </w:r>
            <w:r w:rsidRPr="00260007">
              <w:rPr>
                <w:rFonts w:ascii="Arial" w:hAnsi="Arial" w:cs="Arial"/>
                <w:b/>
                <w:spacing w:val="-2"/>
              </w:rPr>
              <w:t>Indikator</w:t>
            </w:r>
          </w:p>
        </w:tc>
        <w:tc>
          <w:tcPr>
            <w:tcW w:w="7938" w:type="dxa"/>
            <w:shd w:val="clear" w:color="auto" w:fill="BDD6EE" w:themeFill="accent1" w:themeFillTint="66"/>
          </w:tcPr>
          <w:p w:rsidR="00260007" w:rsidRPr="00260007" w:rsidRDefault="00260007" w:rsidP="00220FC6">
            <w:pPr>
              <w:pStyle w:val="TableParagraph"/>
              <w:spacing w:line="252" w:lineRule="exact"/>
              <w:rPr>
                <w:rFonts w:ascii="Arial" w:hAnsi="Arial" w:cs="Arial"/>
                <w:b/>
              </w:rPr>
            </w:pPr>
            <w:r w:rsidRPr="00260007">
              <w:rPr>
                <w:rFonts w:ascii="Arial" w:hAnsi="Arial" w:cs="Arial"/>
                <w:b/>
              </w:rPr>
              <w:t>Cakupan</w:t>
            </w:r>
            <w:r w:rsidRPr="00260007">
              <w:rPr>
                <w:rFonts w:ascii="Arial" w:hAnsi="Arial" w:cs="Arial"/>
                <w:b/>
                <w:spacing w:val="-9"/>
              </w:rPr>
              <w:t xml:space="preserve"> </w:t>
            </w:r>
            <w:r w:rsidRPr="00260007">
              <w:rPr>
                <w:rFonts w:ascii="Arial" w:hAnsi="Arial" w:cs="Arial"/>
                <w:b/>
              </w:rPr>
              <w:t>Penguatan</w:t>
            </w:r>
            <w:r w:rsidRPr="00260007">
              <w:rPr>
                <w:rFonts w:ascii="Arial" w:hAnsi="Arial" w:cs="Arial"/>
                <w:b/>
                <w:spacing w:val="-9"/>
              </w:rPr>
              <w:t xml:space="preserve"> </w:t>
            </w:r>
            <w:r w:rsidRPr="00260007">
              <w:rPr>
                <w:rFonts w:ascii="Arial" w:hAnsi="Arial" w:cs="Arial"/>
                <w:b/>
              </w:rPr>
              <w:t>Ideologi</w:t>
            </w:r>
            <w:r w:rsidRPr="00260007">
              <w:rPr>
                <w:rFonts w:ascii="Arial" w:hAnsi="Arial" w:cs="Arial"/>
                <w:b/>
                <w:spacing w:val="-8"/>
              </w:rPr>
              <w:t xml:space="preserve"> </w:t>
            </w:r>
            <w:r w:rsidRPr="00260007">
              <w:rPr>
                <w:rFonts w:ascii="Arial" w:hAnsi="Arial" w:cs="Arial"/>
                <w:b/>
              </w:rPr>
              <w:t>Pancasila</w:t>
            </w:r>
            <w:r w:rsidRPr="00260007">
              <w:rPr>
                <w:rFonts w:ascii="Arial" w:hAnsi="Arial" w:cs="Arial"/>
                <w:b/>
                <w:spacing w:val="-9"/>
              </w:rPr>
              <w:t xml:space="preserve"> </w:t>
            </w:r>
            <w:r w:rsidRPr="00260007">
              <w:rPr>
                <w:rFonts w:ascii="Arial" w:hAnsi="Arial" w:cs="Arial"/>
                <w:b/>
              </w:rPr>
              <w:t>dan</w:t>
            </w:r>
            <w:r w:rsidRPr="00260007">
              <w:rPr>
                <w:rFonts w:ascii="Arial" w:hAnsi="Arial" w:cs="Arial"/>
                <w:b/>
                <w:spacing w:val="-7"/>
              </w:rPr>
              <w:t xml:space="preserve"> </w:t>
            </w:r>
            <w:r w:rsidRPr="00260007">
              <w:rPr>
                <w:rFonts w:ascii="Arial" w:hAnsi="Arial" w:cs="Arial"/>
                <w:b/>
              </w:rPr>
              <w:t xml:space="preserve">Karakter </w:t>
            </w:r>
            <w:r w:rsidRPr="00260007">
              <w:rPr>
                <w:rFonts w:ascii="Arial" w:hAnsi="Arial" w:cs="Arial"/>
                <w:b/>
                <w:spacing w:val="-2"/>
              </w:rPr>
              <w:t>Kebangsaan</w:t>
            </w:r>
          </w:p>
        </w:tc>
      </w:tr>
      <w:tr w:rsidR="00260007" w:rsidRPr="00260007" w:rsidTr="00220FC6">
        <w:trPr>
          <w:trHeight w:val="1772"/>
        </w:trPr>
        <w:tc>
          <w:tcPr>
            <w:tcW w:w="1533" w:type="dxa"/>
          </w:tcPr>
          <w:p w:rsidR="00260007" w:rsidRPr="00260007" w:rsidRDefault="00260007" w:rsidP="00260007">
            <w:pPr>
              <w:pStyle w:val="TableParagraph"/>
              <w:spacing w:line="251" w:lineRule="exact"/>
              <w:rPr>
                <w:rFonts w:ascii="Arial" w:hAnsi="Arial" w:cs="Arial"/>
                <w:b/>
              </w:rPr>
            </w:pPr>
            <w:r w:rsidRPr="00260007">
              <w:rPr>
                <w:rFonts w:ascii="Arial" w:hAnsi="Arial" w:cs="Arial"/>
                <w:b/>
                <w:spacing w:val="-2"/>
              </w:rPr>
              <w:t>Definisi</w:t>
            </w:r>
          </w:p>
        </w:tc>
        <w:tc>
          <w:tcPr>
            <w:tcW w:w="7938" w:type="dxa"/>
          </w:tcPr>
          <w:p w:rsidR="00260007" w:rsidRPr="00260007" w:rsidRDefault="00260007" w:rsidP="00260007">
            <w:pPr>
              <w:pStyle w:val="TableParagraph"/>
              <w:spacing w:before="1" w:line="244" w:lineRule="auto"/>
              <w:ind w:left="248" w:right="98"/>
              <w:jc w:val="both"/>
              <w:rPr>
                <w:rFonts w:ascii="Arial" w:hAnsi="Arial" w:cs="Arial"/>
              </w:rPr>
            </w:pPr>
            <w:r w:rsidRPr="00260007">
              <w:rPr>
                <w:rFonts w:ascii="Arial" w:hAnsi="Arial" w:cs="Arial"/>
              </w:rPr>
              <w:t>Cakupan Penguatan Ideologi Pancasila dan Karakter Kebangsaan adalah indikator yang menggambarkan persentase partisipasi penduduk atau kelompok sasaran (seperti pelajar, mahasiswa, ASN, tokoh masyarakat, organisasi, dan elemen lainnya) yang telah mengikuti kegiatan edukatif atau pembinaan terkait nilai-nilai Pancasila,</w:t>
            </w:r>
            <w:r w:rsidRPr="00260007">
              <w:rPr>
                <w:rFonts w:ascii="Arial" w:hAnsi="Arial" w:cs="Arial"/>
                <w:spacing w:val="33"/>
              </w:rPr>
              <w:t xml:space="preserve"> </w:t>
            </w:r>
            <w:r w:rsidRPr="00260007">
              <w:rPr>
                <w:rFonts w:ascii="Arial" w:hAnsi="Arial" w:cs="Arial"/>
              </w:rPr>
              <w:t>wawasan</w:t>
            </w:r>
            <w:r w:rsidRPr="00260007">
              <w:rPr>
                <w:rFonts w:ascii="Arial" w:hAnsi="Arial" w:cs="Arial"/>
                <w:spacing w:val="32"/>
              </w:rPr>
              <w:t xml:space="preserve"> </w:t>
            </w:r>
            <w:r w:rsidRPr="00260007">
              <w:rPr>
                <w:rFonts w:ascii="Arial" w:hAnsi="Arial" w:cs="Arial"/>
              </w:rPr>
              <w:t>kebangsaan,</w:t>
            </w:r>
            <w:r w:rsidRPr="00260007">
              <w:rPr>
                <w:rFonts w:ascii="Arial" w:hAnsi="Arial" w:cs="Arial"/>
                <w:spacing w:val="31"/>
              </w:rPr>
              <w:t xml:space="preserve"> </w:t>
            </w:r>
            <w:r w:rsidRPr="00260007">
              <w:rPr>
                <w:rFonts w:ascii="Arial" w:hAnsi="Arial" w:cs="Arial"/>
              </w:rPr>
              <w:t>dan</w:t>
            </w:r>
            <w:r w:rsidRPr="00260007">
              <w:rPr>
                <w:rFonts w:ascii="Arial" w:hAnsi="Arial" w:cs="Arial"/>
                <w:spacing w:val="29"/>
              </w:rPr>
              <w:t xml:space="preserve"> </w:t>
            </w:r>
            <w:r w:rsidRPr="00260007">
              <w:rPr>
                <w:rFonts w:ascii="Arial" w:hAnsi="Arial" w:cs="Arial"/>
              </w:rPr>
              <w:t>karakter</w:t>
            </w:r>
            <w:r w:rsidRPr="00260007">
              <w:rPr>
                <w:rFonts w:ascii="Arial" w:hAnsi="Arial" w:cs="Arial"/>
                <w:spacing w:val="31"/>
              </w:rPr>
              <w:t xml:space="preserve"> </w:t>
            </w:r>
            <w:r w:rsidRPr="00260007">
              <w:rPr>
                <w:rFonts w:ascii="Arial" w:hAnsi="Arial" w:cs="Arial"/>
              </w:rPr>
              <w:t>kebangsaan</w:t>
            </w:r>
            <w:r w:rsidRPr="00260007">
              <w:rPr>
                <w:rFonts w:ascii="Arial" w:hAnsi="Arial" w:cs="Arial"/>
                <w:spacing w:val="30"/>
              </w:rPr>
              <w:t xml:space="preserve"> </w:t>
            </w:r>
            <w:r w:rsidRPr="00260007">
              <w:rPr>
                <w:rFonts w:ascii="Arial" w:hAnsi="Arial" w:cs="Arial"/>
                <w:spacing w:val="-2"/>
              </w:rPr>
              <w:t xml:space="preserve">dalam </w:t>
            </w:r>
            <w:r w:rsidRPr="00260007">
              <w:rPr>
                <w:rFonts w:ascii="Arial" w:hAnsi="Arial" w:cs="Arial"/>
              </w:rPr>
              <w:t>suatu</w:t>
            </w:r>
            <w:r w:rsidRPr="00260007">
              <w:rPr>
                <w:rFonts w:ascii="Arial" w:hAnsi="Arial" w:cs="Arial"/>
                <w:spacing w:val="-4"/>
              </w:rPr>
              <w:t xml:space="preserve"> </w:t>
            </w:r>
            <w:r w:rsidRPr="00260007">
              <w:rPr>
                <w:rFonts w:ascii="Arial" w:hAnsi="Arial" w:cs="Arial"/>
              </w:rPr>
              <w:t>periode</w:t>
            </w:r>
            <w:r w:rsidRPr="00260007">
              <w:rPr>
                <w:rFonts w:ascii="Arial" w:hAnsi="Arial" w:cs="Arial"/>
                <w:spacing w:val="-5"/>
              </w:rPr>
              <w:t xml:space="preserve"> </w:t>
            </w:r>
            <w:r w:rsidRPr="00260007">
              <w:rPr>
                <w:rFonts w:ascii="Arial" w:hAnsi="Arial" w:cs="Arial"/>
                <w:spacing w:val="-2"/>
              </w:rPr>
              <w:t>tertentu.</w:t>
            </w:r>
          </w:p>
        </w:tc>
      </w:tr>
      <w:tr w:rsidR="00260007" w:rsidRPr="00260007" w:rsidTr="00220FC6">
        <w:trPr>
          <w:trHeight w:val="3140"/>
        </w:trPr>
        <w:tc>
          <w:tcPr>
            <w:tcW w:w="1533" w:type="dxa"/>
          </w:tcPr>
          <w:p w:rsidR="00260007" w:rsidRPr="00260007" w:rsidRDefault="00260007" w:rsidP="00260007">
            <w:pPr>
              <w:pStyle w:val="TableParagraph"/>
              <w:rPr>
                <w:rFonts w:ascii="Arial" w:hAnsi="Arial" w:cs="Arial"/>
                <w:b/>
              </w:rPr>
            </w:pPr>
            <w:r w:rsidRPr="00260007">
              <w:rPr>
                <w:rFonts w:ascii="Arial" w:hAnsi="Arial" w:cs="Arial"/>
                <w:b/>
                <w:spacing w:val="-4"/>
              </w:rPr>
              <w:lastRenderedPageBreak/>
              <w:t xml:space="preserve">Rumus </w:t>
            </w:r>
            <w:r w:rsidRPr="00260007">
              <w:rPr>
                <w:rFonts w:ascii="Arial" w:hAnsi="Arial" w:cs="Arial"/>
                <w:b/>
                <w:spacing w:val="-2"/>
              </w:rPr>
              <w:t>Perhitungan</w:t>
            </w:r>
          </w:p>
        </w:tc>
        <w:tc>
          <w:tcPr>
            <w:tcW w:w="7938" w:type="dxa"/>
          </w:tcPr>
          <w:p w:rsidR="00260007" w:rsidRPr="00260007" w:rsidRDefault="00260007" w:rsidP="00927979">
            <w:pPr>
              <w:pStyle w:val="TableParagraph"/>
              <w:ind w:left="736"/>
              <w:rPr>
                <w:rFonts w:ascii="Arial" w:hAnsi="Arial" w:cs="Arial"/>
              </w:rPr>
            </w:pPr>
            <w:r w:rsidRPr="00260007">
              <w:rPr>
                <w:rFonts w:ascii="Arial" w:hAnsi="Arial" w:cs="Arial"/>
                <w:noProof/>
              </w:rPr>
              <w:drawing>
                <wp:inline distT="0" distB="0" distL="0" distR="0" wp14:anchorId="34E3E99B" wp14:editId="2685AE96">
                  <wp:extent cx="3601650" cy="762000"/>
                  <wp:effectExtent l="0" t="0" r="0" b="0"/>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28" cstate="print"/>
                          <a:stretch>
                            <a:fillRect/>
                          </a:stretch>
                        </pic:blipFill>
                        <pic:spPr>
                          <a:xfrm>
                            <a:off x="0" y="0"/>
                            <a:ext cx="3601650" cy="762000"/>
                          </a:xfrm>
                          <a:prstGeom prst="rect">
                            <a:avLst/>
                          </a:prstGeom>
                        </pic:spPr>
                      </pic:pic>
                    </a:graphicData>
                  </a:graphic>
                </wp:inline>
              </w:drawing>
            </w:r>
          </w:p>
          <w:p w:rsidR="00260007" w:rsidRPr="00260007" w:rsidRDefault="00260007" w:rsidP="00927979">
            <w:pPr>
              <w:pStyle w:val="TableParagraph"/>
              <w:spacing w:before="1"/>
              <w:ind w:left="58"/>
              <w:jc w:val="both"/>
              <w:rPr>
                <w:rFonts w:ascii="Arial" w:hAnsi="Arial" w:cs="Arial"/>
              </w:rPr>
            </w:pPr>
            <w:r w:rsidRPr="00260007">
              <w:rPr>
                <w:rFonts w:ascii="Arial" w:hAnsi="Arial" w:cs="Arial"/>
              </w:rPr>
              <w:t>Keterangan</w:t>
            </w:r>
            <w:r w:rsidRPr="00260007">
              <w:rPr>
                <w:rFonts w:ascii="Arial" w:hAnsi="Arial" w:cs="Arial"/>
                <w:spacing w:val="-3"/>
              </w:rPr>
              <w:t xml:space="preserve"> </w:t>
            </w:r>
            <w:r w:rsidRPr="00260007">
              <w:rPr>
                <w:rFonts w:ascii="Arial" w:hAnsi="Arial" w:cs="Arial"/>
                <w:spacing w:val="-10"/>
              </w:rPr>
              <w:t>:</w:t>
            </w:r>
          </w:p>
          <w:p w:rsidR="00260007" w:rsidRPr="00260007" w:rsidRDefault="00260007" w:rsidP="009372DB">
            <w:pPr>
              <w:pStyle w:val="TableParagraph"/>
              <w:widowControl w:val="0"/>
              <w:numPr>
                <w:ilvl w:val="0"/>
                <w:numId w:val="80"/>
              </w:numPr>
              <w:tabs>
                <w:tab w:val="left" w:pos="418"/>
              </w:tabs>
              <w:autoSpaceDE w:val="0"/>
              <w:autoSpaceDN w:val="0"/>
              <w:spacing w:before="3" w:after="0" w:line="237" w:lineRule="auto"/>
              <w:ind w:right="94"/>
              <w:jc w:val="both"/>
              <w:rPr>
                <w:rFonts w:ascii="Arial" w:hAnsi="Arial" w:cs="Arial"/>
              </w:rPr>
            </w:pPr>
            <w:r w:rsidRPr="00260007">
              <w:rPr>
                <w:rFonts w:ascii="Arial" w:hAnsi="Arial" w:cs="Arial"/>
              </w:rPr>
              <w:t>Pembilang: Jumlah individu yang telah mengikuti kegiatan penguatan ideologi Pancasila dan karakter kebangsaan selama tahun berjalan.</w:t>
            </w:r>
          </w:p>
          <w:p w:rsidR="00260007" w:rsidRPr="00260007" w:rsidRDefault="00260007" w:rsidP="009372DB">
            <w:pPr>
              <w:pStyle w:val="TableParagraph"/>
              <w:widowControl w:val="0"/>
              <w:numPr>
                <w:ilvl w:val="0"/>
                <w:numId w:val="80"/>
              </w:numPr>
              <w:tabs>
                <w:tab w:val="left" w:pos="418"/>
              </w:tabs>
              <w:autoSpaceDE w:val="0"/>
              <w:autoSpaceDN w:val="0"/>
              <w:spacing w:before="9" w:after="0" w:line="230" w:lineRule="auto"/>
              <w:ind w:right="104"/>
              <w:jc w:val="both"/>
              <w:rPr>
                <w:rFonts w:ascii="Arial" w:hAnsi="Arial" w:cs="Arial"/>
              </w:rPr>
            </w:pPr>
            <w:r w:rsidRPr="00260007">
              <w:rPr>
                <w:rFonts w:ascii="Arial" w:hAnsi="Arial" w:cs="Arial"/>
              </w:rPr>
              <w:t>Penyebut: Jumlah target peserta yang seharusnya terlibat dalam kegiatan tersebut (misal: Pelajar/Mahasiswa/ASN/masyarakat).</w:t>
            </w:r>
          </w:p>
          <w:p w:rsidR="00260007" w:rsidRPr="00260007" w:rsidRDefault="00260007" w:rsidP="009372DB">
            <w:pPr>
              <w:pStyle w:val="TableParagraph"/>
              <w:widowControl w:val="0"/>
              <w:numPr>
                <w:ilvl w:val="0"/>
                <w:numId w:val="80"/>
              </w:numPr>
              <w:tabs>
                <w:tab w:val="left" w:pos="417"/>
              </w:tabs>
              <w:autoSpaceDE w:val="0"/>
              <w:autoSpaceDN w:val="0"/>
              <w:spacing w:before="5" w:after="0" w:line="240" w:lineRule="auto"/>
              <w:ind w:left="417" w:hanging="359"/>
              <w:jc w:val="both"/>
              <w:rPr>
                <w:rFonts w:ascii="Arial" w:hAnsi="Arial" w:cs="Arial"/>
                <w:b/>
              </w:rPr>
            </w:pPr>
            <w:r w:rsidRPr="00260007">
              <w:rPr>
                <w:rFonts w:ascii="Arial" w:hAnsi="Arial" w:cs="Arial"/>
              </w:rPr>
              <w:t>Hasil</w:t>
            </w:r>
            <w:r w:rsidRPr="00260007">
              <w:rPr>
                <w:rFonts w:ascii="Arial" w:hAnsi="Arial" w:cs="Arial"/>
                <w:spacing w:val="-6"/>
              </w:rPr>
              <w:t xml:space="preserve"> </w:t>
            </w:r>
            <w:r w:rsidRPr="00260007">
              <w:rPr>
                <w:rFonts w:ascii="Arial" w:hAnsi="Arial" w:cs="Arial"/>
              </w:rPr>
              <w:t>akhir:</w:t>
            </w:r>
            <w:r w:rsidRPr="00260007">
              <w:rPr>
                <w:rFonts w:ascii="Arial" w:hAnsi="Arial" w:cs="Arial"/>
                <w:spacing w:val="-3"/>
              </w:rPr>
              <w:t xml:space="preserve"> </w:t>
            </w:r>
            <w:r w:rsidRPr="00260007">
              <w:rPr>
                <w:rFonts w:ascii="Arial" w:hAnsi="Arial" w:cs="Arial"/>
              </w:rPr>
              <w:t>Persentase</w:t>
            </w:r>
            <w:r w:rsidRPr="00260007">
              <w:rPr>
                <w:rFonts w:ascii="Arial" w:hAnsi="Arial" w:cs="Arial"/>
                <w:spacing w:val="-4"/>
              </w:rPr>
              <w:t xml:space="preserve"> </w:t>
            </w:r>
            <w:r w:rsidRPr="00260007">
              <w:rPr>
                <w:rFonts w:ascii="Arial" w:hAnsi="Arial" w:cs="Arial"/>
              </w:rPr>
              <w:t>cakupan</w:t>
            </w:r>
            <w:r w:rsidRPr="00260007">
              <w:rPr>
                <w:rFonts w:ascii="Arial" w:hAnsi="Arial" w:cs="Arial"/>
                <w:spacing w:val="-5"/>
              </w:rPr>
              <w:t xml:space="preserve"> </w:t>
            </w:r>
            <w:r w:rsidRPr="00260007">
              <w:rPr>
                <w:rFonts w:ascii="Arial" w:hAnsi="Arial" w:cs="Arial"/>
              </w:rPr>
              <w:t>terhadap</w:t>
            </w:r>
            <w:r w:rsidRPr="00260007">
              <w:rPr>
                <w:rFonts w:ascii="Arial" w:hAnsi="Arial" w:cs="Arial"/>
                <w:spacing w:val="-5"/>
              </w:rPr>
              <w:t xml:space="preserve"> </w:t>
            </w:r>
            <w:r w:rsidRPr="00260007">
              <w:rPr>
                <w:rFonts w:ascii="Arial" w:hAnsi="Arial" w:cs="Arial"/>
                <w:spacing w:val="-2"/>
              </w:rPr>
              <w:t>target</w:t>
            </w:r>
            <w:r w:rsidRPr="00260007">
              <w:rPr>
                <w:rFonts w:ascii="Arial" w:hAnsi="Arial" w:cs="Arial"/>
                <w:b/>
                <w:spacing w:val="-2"/>
              </w:rPr>
              <w:t>.</w:t>
            </w:r>
          </w:p>
        </w:tc>
      </w:tr>
      <w:tr w:rsidR="00260007" w:rsidRPr="00260007" w:rsidTr="00220FC6">
        <w:trPr>
          <w:trHeight w:val="505"/>
        </w:trPr>
        <w:tc>
          <w:tcPr>
            <w:tcW w:w="1533" w:type="dxa"/>
          </w:tcPr>
          <w:p w:rsidR="00260007" w:rsidRPr="00260007" w:rsidRDefault="00260007" w:rsidP="00260007">
            <w:pPr>
              <w:pStyle w:val="TableParagraph"/>
              <w:spacing w:line="251" w:lineRule="exact"/>
              <w:ind w:right="239"/>
              <w:rPr>
                <w:rFonts w:ascii="Arial" w:hAnsi="Arial" w:cs="Arial"/>
                <w:b/>
              </w:rPr>
            </w:pPr>
            <w:r w:rsidRPr="00260007">
              <w:rPr>
                <w:rFonts w:ascii="Arial" w:hAnsi="Arial" w:cs="Arial"/>
                <w:b/>
                <w:spacing w:val="-2"/>
              </w:rPr>
              <w:t>Interpretasi</w:t>
            </w:r>
          </w:p>
        </w:tc>
        <w:tc>
          <w:tcPr>
            <w:tcW w:w="7938" w:type="dxa"/>
          </w:tcPr>
          <w:p w:rsidR="00260007" w:rsidRPr="00260007" w:rsidRDefault="00260007" w:rsidP="00927979">
            <w:pPr>
              <w:pStyle w:val="TableParagraph"/>
              <w:spacing w:line="252" w:lineRule="exact"/>
              <w:ind w:left="172"/>
              <w:rPr>
                <w:rFonts w:ascii="Arial" w:hAnsi="Arial" w:cs="Arial"/>
              </w:rPr>
            </w:pPr>
            <w:r w:rsidRPr="00260007">
              <w:rPr>
                <w:rFonts w:ascii="Arial" w:hAnsi="Arial" w:cs="Arial"/>
              </w:rPr>
              <w:t>Semakin</w:t>
            </w:r>
            <w:r w:rsidRPr="00260007">
              <w:rPr>
                <w:rFonts w:ascii="Arial" w:hAnsi="Arial" w:cs="Arial"/>
                <w:spacing w:val="-5"/>
              </w:rPr>
              <w:t xml:space="preserve"> </w:t>
            </w:r>
            <w:r w:rsidRPr="00260007">
              <w:rPr>
                <w:rFonts w:ascii="Arial" w:hAnsi="Arial" w:cs="Arial"/>
              </w:rPr>
              <w:t>tinggi</w:t>
            </w:r>
            <w:r w:rsidRPr="00260007">
              <w:rPr>
                <w:rFonts w:ascii="Arial" w:hAnsi="Arial" w:cs="Arial"/>
                <w:spacing w:val="-5"/>
              </w:rPr>
              <w:t xml:space="preserve"> </w:t>
            </w:r>
            <w:r w:rsidRPr="00260007">
              <w:rPr>
                <w:rFonts w:ascii="Arial" w:hAnsi="Arial" w:cs="Arial"/>
              </w:rPr>
              <w:t>cakupan,</w:t>
            </w:r>
            <w:r w:rsidRPr="00260007">
              <w:rPr>
                <w:rFonts w:ascii="Arial" w:hAnsi="Arial" w:cs="Arial"/>
                <w:spacing w:val="-3"/>
              </w:rPr>
              <w:t xml:space="preserve"> </w:t>
            </w:r>
            <w:r w:rsidRPr="00260007">
              <w:rPr>
                <w:rFonts w:ascii="Arial" w:hAnsi="Arial" w:cs="Arial"/>
              </w:rPr>
              <w:t>semakin</w:t>
            </w:r>
            <w:r w:rsidRPr="00260007">
              <w:rPr>
                <w:rFonts w:ascii="Arial" w:hAnsi="Arial" w:cs="Arial"/>
                <w:spacing w:val="-5"/>
              </w:rPr>
              <w:t xml:space="preserve"> </w:t>
            </w:r>
            <w:r w:rsidRPr="00260007">
              <w:rPr>
                <w:rFonts w:ascii="Arial" w:hAnsi="Arial" w:cs="Arial"/>
              </w:rPr>
              <w:t>baik</w:t>
            </w:r>
            <w:r w:rsidRPr="00260007">
              <w:rPr>
                <w:rFonts w:ascii="Arial" w:hAnsi="Arial" w:cs="Arial"/>
                <w:spacing w:val="-4"/>
              </w:rPr>
              <w:t xml:space="preserve"> </w:t>
            </w:r>
            <w:r w:rsidRPr="00260007">
              <w:rPr>
                <w:rFonts w:ascii="Arial" w:hAnsi="Arial" w:cs="Arial"/>
              </w:rPr>
              <w:t>penetrasi</w:t>
            </w:r>
            <w:r w:rsidRPr="00260007">
              <w:rPr>
                <w:rFonts w:ascii="Arial" w:hAnsi="Arial" w:cs="Arial"/>
                <w:spacing w:val="-5"/>
              </w:rPr>
              <w:t xml:space="preserve"> </w:t>
            </w:r>
            <w:r w:rsidRPr="00260007">
              <w:rPr>
                <w:rFonts w:ascii="Arial" w:hAnsi="Arial" w:cs="Arial"/>
              </w:rPr>
              <w:t>nilai</w:t>
            </w:r>
            <w:r w:rsidRPr="00260007">
              <w:rPr>
                <w:rFonts w:ascii="Arial" w:hAnsi="Arial" w:cs="Arial"/>
                <w:spacing w:val="-5"/>
              </w:rPr>
              <w:t xml:space="preserve"> </w:t>
            </w:r>
            <w:r w:rsidRPr="00260007">
              <w:rPr>
                <w:rFonts w:ascii="Arial" w:hAnsi="Arial" w:cs="Arial"/>
              </w:rPr>
              <w:t>Pancasila</w:t>
            </w:r>
            <w:r w:rsidRPr="00260007">
              <w:rPr>
                <w:rFonts w:ascii="Arial" w:hAnsi="Arial" w:cs="Arial"/>
                <w:spacing w:val="-5"/>
              </w:rPr>
              <w:t xml:space="preserve"> </w:t>
            </w:r>
            <w:r w:rsidRPr="00260007">
              <w:rPr>
                <w:rFonts w:ascii="Arial" w:hAnsi="Arial" w:cs="Arial"/>
              </w:rPr>
              <w:t>dan karakter kebangsaan dalam masyarakat.</w:t>
            </w:r>
          </w:p>
        </w:tc>
      </w:tr>
      <w:tr w:rsidR="00260007" w:rsidRPr="00260007" w:rsidTr="00220FC6">
        <w:trPr>
          <w:trHeight w:val="844"/>
        </w:trPr>
        <w:tc>
          <w:tcPr>
            <w:tcW w:w="1533" w:type="dxa"/>
          </w:tcPr>
          <w:p w:rsidR="00260007" w:rsidRPr="00260007" w:rsidRDefault="00260007" w:rsidP="00260007">
            <w:pPr>
              <w:pStyle w:val="TableParagraph"/>
              <w:spacing w:line="251" w:lineRule="exact"/>
              <w:ind w:right="161"/>
              <w:rPr>
                <w:rFonts w:ascii="Arial" w:hAnsi="Arial" w:cs="Arial"/>
                <w:b/>
              </w:rPr>
            </w:pPr>
            <w:r w:rsidRPr="00260007">
              <w:rPr>
                <w:rFonts w:ascii="Arial" w:hAnsi="Arial" w:cs="Arial"/>
                <w:b/>
              </w:rPr>
              <w:t>Sumber</w:t>
            </w:r>
            <w:r w:rsidRPr="00260007">
              <w:rPr>
                <w:rFonts w:ascii="Arial" w:hAnsi="Arial" w:cs="Arial"/>
                <w:b/>
                <w:spacing w:val="-3"/>
              </w:rPr>
              <w:t xml:space="preserve"> </w:t>
            </w:r>
            <w:r w:rsidRPr="00260007">
              <w:rPr>
                <w:rFonts w:ascii="Arial" w:hAnsi="Arial" w:cs="Arial"/>
                <w:b/>
                <w:spacing w:val="-4"/>
              </w:rPr>
              <w:t>Data</w:t>
            </w:r>
          </w:p>
        </w:tc>
        <w:tc>
          <w:tcPr>
            <w:tcW w:w="7938" w:type="dxa"/>
          </w:tcPr>
          <w:p w:rsidR="00260007" w:rsidRPr="00260007" w:rsidRDefault="00260007" w:rsidP="009372DB">
            <w:pPr>
              <w:pStyle w:val="TableParagraph"/>
              <w:widowControl w:val="0"/>
              <w:numPr>
                <w:ilvl w:val="0"/>
                <w:numId w:val="79"/>
              </w:numPr>
              <w:tabs>
                <w:tab w:val="left" w:pos="418"/>
              </w:tabs>
              <w:autoSpaceDE w:val="0"/>
              <w:autoSpaceDN w:val="0"/>
              <w:spacing w:after="0" w:line="261" w:lineRule="exact"/>
              <w:rPr>
                <w:rFonts w:ascii="Arial" w:hAnsi="Arial" w:cs="Arial"/>
              </w:rPr>
            </w:pPr>
            <w:r w:rsidRPr="00260007">
              <w:rPr>
                <w:rFonts w:ascii="Arial" w:hAnsi="Arial" w:cs="Arial"/>
              </w:rPr>
              <w:t>Laporan</w:t>
            </w:r>
            <w:r w:rsidRPr="00260007">
              <w:rPr>
                <w:rFonts w:ascii="Arial" w:hAnsi="Arial" w:cs="Arial"/>
                <w:spacing w:val="-4"/>
              </w:rPr>
              <w:t xml:space="preserve"> </w:t>
            </w:r>
            <w:r w:rsidRPr="00260007">
              <w:rPr>
                <w:rFonts w:ascii="Arial" w:hAnsi="Arial" w:cs="Arial"/>
              </w:rPr>
              <w:t>Kegiatan</w:t>
            </w:r>
            <w:r w:rsidRPr="00260007">
              <w:rPr>
                <w:rFonts w:ascii="Arial" w:hAnsi="Arial" w:cs="Arial"/>
                <w:spacing w:val="-3"/>
              </w:rPr>
              <w:t xml:space="preserve"> </w:t>
            </w:r>
            <w:r w:rsidRPr="00260007">
              <w:rPr>
                <w:rFonts w:ascii="Arial" w:hAnsi="Arial" w:cs="Arial"/>
              </w:rPr>
              <w:t>Badan</w:t>
            </w:r>
            <w:r w:rsidRPr="00260007">
              <w:rPr>
                <w:rFonts w:ascii="Arial" w:hAnsi="Arial" w:cs="Arial"/>
                <w:spacing w:val="-4"/>
              </w:rPr>
              <w:t xml:space="preserve"> </w:t>
            </w:r>
            <w:r w:rsidRPr="00260007">
              <w:rPr>
                <w:rFonts w:ascii="Arial" w:hAnsi="Arial" w:cs="Arial"/>
                <w:spacing w:val="-2"/>
              </w:rPr>
              <w:t>Kesbangpol</w:t>
            </w:r>
          </w:p>
          <w:p w:rsidR="00260007" w:rsidRPr="00260007" w:rsidRDefault="00260007" w:rsidP="009372DB">
            <w:pPr>
              <w:pStyle w:val="TableParagraph"/>
              <w:widowControl w:val="0"/>
              <w:numPr>
                <w:ilvl w:val="0"/>
                <w:numId w:val="79"/>
              </w:numPr>
              <w:tabs>
                <w:tab w:val="left" w:pos="418"/>
              </w:tabs>
              <w:autoSpaceDE w:val="0"/>
              <w:autoSpaceDN w:val="0"/>
              <w:spacing w:after="0" w:line="256" w:lineRule="exact"/>
              <w:rPr>
                <w:rFonts w:ascii="Arial" w:hAnsi="Arial" w:cs="Arial"/>
              </w:rPr>
            </w:pPr>
            <w:r w:rsidRPr="00260007">
              <w:rPr>
                <w:rFonts w:ascii="Arial" w:hAnsi="Arial" w:cs="Arial"/>
              </w:rPr>
              <w:t>Laporan</w:t>
            </w:r>
            <w:r w:rsidRPr="00260007">
              <w:rPr>
                <w:rFonts w:ascii="Arial" w:hAnsi="Arial" w:cs="Arial"/>
                <w:spacing w:val="-5"/>
              </w:rPr>
              <w:t xml:space="preserve"> </w:t>
            </w:r>
            <w:r w:rsidRPr="00260007">
              <w:rPr>
                <w:rFonts w:ascii="Arial" w:hAnsi="Arial" w:cs="Arial"/>
              </w:rPr>
              <w:t>Kehadiran</w:t>
            </w:r>
            <w:r w:rsidRPr="00260007">
              <w:rPr>
                <w:rFonts w:ascii="Arial" w:hAnsi="Arial" w:cs="Arial"/>
                <w:spacing w:val="-4"/>
              </w:rPr>
              <w:t xml:space="preserve"> </w:t>
            </w:r>
            <w:r w:rsidRPr="00260007">
              <w:rPr>
                <w:rFonts w:ascii="Arial" w:hAnsi="Arial" w:cs="Arial"/>
              </w:rPr>
              <w:t>atau</w:t>
            </w:r>
            <w:r w:rsidRPr="00260007">
              <w:rPr>
                <w:rFonts w:ascii="Arial" w:hAnsi="Arial" w:cs="Arial"/>
                <w:spacing w:val="-4"/>
              </w:rPr>
              <w:t xml:space="preserve"> </w:t>
            </w:r>
            <w:r w:rsidRPr="00260007">
              <w:rPr>
                <w:rFonts w:ascii="Arial" w:hAnsi="Arial" w:cs="Arial"/>
              </w:rPr>
              <w:t>Absensi</w:t>
            </w:r>
            <w:r w:rsidRPr="00260007">
              <w:rPr>
                <w:rFonts w:ascii="Arial" w:hAnsi="Arial" w:cs="Arial"/>
                <w:spacing w:val="-5"/>
              </w:rPr>
              <w:t xml:space="preserve"> </w:t>
            </w:r>
            <w:r w:rsidRPr="00260007">
              <w:rPr>
                <w:rFonts w:ascii="Arial" w:hAnsi="Arial" w:cs="Arial"/>
                <w:spacing w:val="-2"/>
              </w:rPr>
              <w:t>Peserta</w:t>
            </w:r>
          </w:p>
          <w:p w:rsidR="00260007" w:rsidRPr="00260007" w:rsidRDefault="00260007" w:rsidP="009372DB">
            <w:pPr>
              <w:pStyle w:val="TableParagraph"/>
              <w:widowControl w:val="0"/>
              <w:numPr>
                <w:ilvl w:val="0"/>
                <w:numId w:val="79"/>
              </w:numPr>
              <w:tabs>
                <w:tab w:val="left" w:pos="418"/>
              </w:tabs>
              <w:autoSpaceDE w:val="0"/>
              <w:autoSpaceDN w:val="0"/>
              <w:spacing w:after="0" w:line="262" w:lineRule="exact"/>
              <w:rPr>
                <w:rFonts w:ascii="Arial" w:hAnsi="Arial" w:cs="Arial"/>
              </w:rPr>
            </w:pPr>
            <w:r w:rsidRPr="00260007">
              <w:rPr>
                <w:rFonts w:ascii="Arial" w:hAnsi="Arial" w:cs="Arial"/>
              </w:rPr>
              <w:t>Dokumentasi</w:t>
            </w:r>
            <w:r w:rsidRPr="00260007">
              <w:rPr>
                <w:rFonts w:ascii="Arial" w:hAnsi="Arial" w:cs="Arial"/>
                <w:spacing w:val="-5"/>
              </w:rPr>
              <w:t xml:space="preserve"> </w:t>
            </w:r>
            <w:r w:rsidRPr="00260007">
              <w:rPr>
                <w:rFonts w:ascii="Arial" w:hAnsi="Arial" w:cs="Arial"/>
              </w:rPr>
              <w:t>Kegiatan</w:t>
            </w:r>
            <w:r w:rsidRPr="00260007">
              <w:rPr>
                <w:rFonts w:ascii="Arial" w:hAnsi="Arial" w:cs="Arial"/>
                <w:spacing w:val="-4"/>
              </w:rPr>
              <w:t xml:space="preserve"> </w:t>
            </w:r>
            <w:r w:rsidRPr="00260007">
              <w:rPr>
                <w:rFonts w:ascii="Arial" w:hAnsi="Arial" w:cs="Arial"/>
              </w:rPr>
              <w:t>(berita</w:t>
            </w:r>
            <w:r w:rsidRPr="00260007">
              <w:rPr>
                <w:rFonts w:ascii="Arial" w:hAnsi="Arial" w:cs="Arial"/>
                <w:spacing w:val="-5"/>
              </w:rPr>
              <w:t xml:space="preserve"> </w:t>
            </w:r>
            <w:r w:rsidRPr="00260007">
              <w:rPr>
                <w:rFonts w:ascii="Arial" w:hAnsi="Arial" w:cs="Arial"/>
              </w:rPr>
              <w:t>acara,</w:t>
            </w:r>
            <w:r w:rsidRPr="00260007">
              <w:rPr>
                <w:rFonts w:ascii="Arial" w:hAnsi="Arial" w:cs="Arial"/>
                <w:spacing w:val="-3"/>
              </w:rPr>
              <w:t xml:space="preserve"> </w:t>
            </w:r>
            <w:r w:rsidRPr="00260007">
              <w:rPr>
                <w:rFonts w:ascii="Arial" w:hAnsi="Arial" w:cs="Arial"/>
              </w:rPr>
              <w:t>daftar</w:t>
            </w:r>
            <w:r w:rsidRPr="00260007">
              <w:rPr>
                <w:rFonts w:ascii="Arial" w:hAnsi="Arial" w:cs="Arial"/>
                <w:spacing w:val="-3"/>
              </w:rPr>
              <w:t xml:space="preserve"> </w:t>
            </w:r>
            <w:r w:rsidRPr="00260007">
              <w:rPr>
                <w:rFonts w:ascii="Arial" w:hAnsi="Arial" w:cs="Arial"/>
              </w:rPr>
              <w:t>hadir,</w:t>
            </w:r>
            <w:r w:rsidRPr="00260007">
              <w:rPr>
                <w:rFonts w:ascii="Arial" w:hAnsi="Arial" w:cs="Arial"/>
                <w:spacing w:val="-3"/>
              </w:rPr>
              <w:t xml:space="preserve"> </w:t>
            </w:r>
            <w:r w:rsidRPr="00260007">
              <w:rPr>
                <w:rFonts w:ascii="Arial" w:hAnsi="Arial" w:cs="Arial"/>
              </w:rPr>
              <w:t>foto</w:t>
            </w:r>
            <w:r w:rsidRPr="00260007">
              <w:rPr>
                <w:rFonts w:ascii="Arial" w:hAnsi="Arial" w:cs="Arial"/>
                <w:spacing w:val="-5"/>
              </w:rPr>
              <w:t xml:space="preserve"> </w:t>
            </w:r>
            <w:r w:rsidRPr="00260007">
              <w:rPr>
                <w:rFonts w:ascii="Arial" w:hAnsi="Arial" w:cs="Arial"/>
                <w:spacing w:val="-2"/>
              </w:rPr>
              <w:t>kegiatan)</w:t>
            </w:r>
          </w:p>
        </w:tc>
      </w:tr>
      <w:tr w:rsidR="00260007" w:rsidRPr="00260007" w:rsidTr="00220FC6">
        <w:trPr>
          <w:trHeight w:val="257"/>
        </w:trPr>
        <w:tc>
          <w:tcPr>
            <w:tcW w:w="1533" w:type="dxa"/>
          </w:tcPr>
          <w:p w:rsidR="00260007" w:rsidRPr="00260007" w:rsidRDefault="00260007" w:rsidP="00260007">
            <w:pPr>
              <w:pStyle w:val="TableParagraph"/>
              <w:spacing w:line="238" w:lineRule="exact"/>
              <w:rPr>
                <w:rFonts w:ascii="Arial" w:hAnsi="Arial" w:cs="Arial"/>
                <w:b/>
              </w:rPr>
            </w:pPr>
            <w:r w:rsidRPr="00260007">
              <w:rPr>
                <w:rFonts w:ascii="Arial" w:hAnsi="Arial" w:cs="Arial"/>
                <w:b/>
                <w:spacing w:val="-2"/>
              </w:rPr>
              <w:t>Frekuensi</w:t>
            </w:r>
          </w:p>
        </w:tc>
        <w:tc>
          <w:tcPr>
            <w:tcW w:w="7938" w:type="dxa"/>
          </w:tcPr>
          <w:p w:rsidR="00260007" w:rsidRPr="00260007" w:rsidRDefault="00260007" w:rsidP="009372DB">
            <w:pPr>
              <w:pStyle w:val="TableParagraph"/>
              <w:widowControl w:val="0"/>
              <w:numPr>
                <w:ilvl w:val="0"/>
                <w:numId w:val="78"/>
              </w:numPr>
              <w:tabs>
                <w:tab w:val="left" w:pos="418"/>
              </w:tabs>
              <w:autoSpaceDE w:val="0"/>
              <w:autoSpaceDN w:val="0"/>
              <w:spacing w:after="0" w:line="238" w:lineRule="exact"/>
              <w:rPr>
                <w:rFonts w:ascii="Arial" w:hAnsi="Arial" w:cs="Arial"/>
              </w:rPr>
            </w:pPr>
            <w:r w:rsidRPr="00260007">
              <w:rPr>
                <w:rFonts w:ascii="Arial" w:hAnsi="Arial" w:cs="Arial"/>
                <w:spacing w:val="-2"/>
              </w:rPr>
              <w:t>Tahunan</w:t>
            </w:r>
          </w:p>
        </w:tc>
      </w:tr>
    </w:tbl>
    <w:p w:rsidR="00EB62A7" w:rsidRPr="00EB62A7" w:rsidRDefault="00EB62A7" w:rsidP="00C0535C">
      <w:pPr>
        <w:pStyle w:val="ListParagraph"/>
        <w:numPr>
          <w:ilvl w:val="6"/>
          <w:numId w:val="53"/>
        </w:numPr>
        <w:spacing w:after="0" w:line="240" w:lineRule="auto"/>
        <w:ind w:left="1134" w:hanging="425"/>
        <w:rPr>
          <w:rFonts w:ascii="Arial" w:hAnsi="Arial" w:cs="Arial"/>
          <w:b/>
          <w:bCs/>
          <w:sz w:val="22"/>
          <w:szCs w:val="22"/>
        </w:rPr>
      </w:pPr>
      <w:r w:rsidRPr="00EB62A7">
        <w:rPr>
          <w:rFonts w:ascii="Arial" w:hAnsi="Arial" w:cs="Arial"/>
          <w:b/>
          <w:bCs/>
          <w:sz w:val="22"/>
          <w:szCs w:val="22"/>
        </w:rPr>
        <w:t>Peningkatan Peran Partai Politik dan Lembaga Pendidikan Politik dan Pengembangan Etika serta Budaya Politik</w:t>
      </w:r>
    </w:p>
    <w:tbl>
      <w:tblPr>
        <w:tblStyle w:val="HeaderChar"/>
        <w:tblW w:w="9558" w:type="dxa"/>
        <w:tblInd w:w="108" w:type="dxa"/>
        <w:tblLook w:val="04A0" w:firstRow="1" w:lastRow="0" w:firstColumn="1" w:lastColumn="0" w:noHBand="0" w:noVBand="1"/>
      </w:tblPr>
      <w:tblGrid>
        <w:gridCol w:w="1560"/>
        <w:gridCol w:w="7998"/>
      </w:tblGrid>
      <w:tr w:rsidR="00EB62A7" w:rsidRPr="00EB62A7" w:rsidTr="00220FC6">
        <w:trPr>
          <w:trHeight w:val="521"/>
        </w:trPr>
        <w:tc>
          <w:tcPr>
            <w:tcW w:w="1560" w:type="dxa"/>
            <w:shd w:val="clear" w:color="auto" w:fill="BDD6EE" w:themeFill="accent1" w:themeFillTint="66"/>
            <w:vAlign w:val="center"/>
          </w:tcPr>
          <w:p w:rsidR="00EB62A7" w:rsidRPr="00EB62A7" w:rsidRDefault="00EB62A7" w:rsidP="00220FC6">
            <w:pPr>
              <w:spacing w:line="276" w:lineRule="auto"/>
              <w:rPr>
                <w:rFonts w:ascii="Arial" w:hAnsi="Arial" w:cs="Arial"/>
                <w:b/>
                <w:bCs/>
                <w:color w:val="000000" w:themeColor="text1"/>
              </w:rPr>
            </w:pPr>
            <w:r w:rsidRPr="00EB62A7">
              <w:rPr>
                <w:rFonts w:ascii="Arial" w:hAnsi="Arial" w:cs="Arial"/>
                <w:b/>
                <w:bCs/>
                <w:color w:val="000000" w:themeColor="text1"/>
              </w:rPr>
              <w:t>Nama Indikator</w:t>
            </w:r>
          </w:p>
        </w:tc>
        <w:tc>
          <w:tcPr>
            <w:tcW w:w="7998" w:type="dxa"/>
            <w:shd w:val="clear" w:color="auto" w:fill="BDD6EE" w:themeFill="accent1" w:themeFillTint="66"/>
          </w:tcPr>
          <w:p w:rsidR="00EB62A7" w:rsidRPr="00EB62A7" w:rsidRDefault="00EB62A7" w:rsidP="00220FC6">
            <w:pPr>
              <w:rPr>
                <w:rFonts w:ascii="Arial" w:hAnsi="Arial" w:cs="Arial"/>
                <w:b/>
                <w:bCs/>
              </w:rPr>
            </w:pPr>
            <w:r w:rsidRPr="00EB62A7">
              <w:rPr>
                <w:rFonts w:ascii="Arial" w:hAnsi="Arial" w:cs="Arial"/>
                <w:b/>
                <w:bCs/>
              </w:rPr>
              <w:t>Persentase Pendidikan Politik pada Kader Partai Politik</w:t>
            </w:r>
          </w:p>
        </w:tc>
      </w:tr>
      <w:tr w:rsidR="00EB62A7" w:rsidRPr="00EB62A7" w:rsidTr="00220FC6">
        <w:tc>
          <w:tcPr>
            <w:tcW w:w="1560" w:type="dxa"/>
          </w:tcPr>
          <w:p w:rsidR="00EB62A7" w:rsidRPr="00EB62A7" w:rsidRDefault="00EB62A7" w:rsidP="004638AA">
            <w:pPr>
              <w:spacing w:line="276" w:lineRule="auto"/>
              <w:rPr>
                <w:rFonts w:ascii="Arial" w:hAnsi="Arial" w:cs="Arial"/>
                <w:b/>
                <w:bCs/>
                <w:color w:val="000000" w:themeColor="text1"/>
              </w:rPr>
            </w:pPr>
            <w:r w:rsidRPr="00EB62A7">
              <w:rPr>
                <w:rFonts w:ascii="Arial" w:hAnsi="Arial" w:cs="Arial"/>
                <w:b/>
                <w:bCs/>
                <w:color w:val="000000" w:themeColor="text1"/>
              </w:rPr>
              <w:t>Definisi</w:t>
            </w:r>
          </w:p>
        </w:tc>
        <w:tc>
          <w:tcPr>
            <w:tcW w:w="7998" w:type="dxa"/>
          </w:tcPr>
          <w:p w:rsidR="00EB62A7" w:rsidRPr="00EB62A7" w:rsidRDefault="00EB62A7" w:rsidP="004638AA">
            <w:pPr>
              <w:spacing w:line="276" w:lineRule="auto"/>
              <w:rPr>
                <w:rFonts w:ascii="Arial" w:eastAsia="Cambria Math" w:hAnsi="Arial" w:cs="Arial"/>
                <w:color w:val="000000" w:themeColor="text1"/>
              </w:rPr>
            </w:pPr>
            <w:r w:rsidRPr="00EB62A7">
              <w:rPr>
                <w:rFonts w:ascii="Arial" w:eastAsia="Cambria Math" w:hAnsi="Arial" w:cs="Arial"/>
                <w:color w:val="000000" w:themeColor="text1"/>
              </w:rPr>
              <w:t>Persentase Pendidikan Politik pada Kader Partai Politik</w:t>
            </w:r>
            <w:r w:rsidRPr="00EB62A7">
              <w:rPr>
                <w:rFonts w:ascii="Arial" w:eastAsia="Cambria Math" w:hAnsi="Arial" w:cs="Arial"/>
                <w:color w:val="000000" w:themeColor="text1"/>
              </w:rPr>
              <w:br/>
              <w:t>adalah ukuran kuantitatif yang menunjukkan seberapa besar proporsi kader partai politik yang telah mengikuti kegiatan pendidikan politik, baik yang dilaksanakan oleh partai, pemerintah, maupun lembaga terkait, dalam suatu periode tertentu terhadap jumlah kader yang menjadi target kegiatan.</w:t>
            </w:r>
          </w:p>
        </w:tc>
      </w:tr>
      <w:tr w:rsidR="00EB62A7" w:rsidRPr="00EB62A7" w:rsidTr="00220FC6">
        <w:tc>
          <w:tcPr>
            <w:tcW w:w="1560" w:type="dxa"/>
          </w:tcPr>
          <w:p w:rsidR="00EB62A7" w:rsidRPr="00EB62A7" w:rsidRDefault="00EB62A7" w:rsidP="004638AA">
            <w:pPr>
              <w:spacing w:line="276" w:lineRule="auto"/>
              <w:rPr>
                <w:rFonts w:ascii="Arial" w:hAnsi="Arial" w:cs="Arial"/>
                <w:b/>
                <w:bCs/>
                <w:color w:val="000000" w:themeColor="text1"/>
              </w:rPr>
            </w:pPr>
            <w:r w:rsidRPr="00EB62A7">
              <w:rPr>
                <w:rFonts w:ascii="Arial" w:hAnsi="Arial" w:cs="Arial"/>
                <w:b/>
                <w:bCs/>
                <w:color w:val="000000" w:themeColor="text1"/>
              </w:rPr>
              <w:t>Rumus Perhitungan</w:t>
            </w:r>
          </w:p>
        </w:tc>
        <w:tc>
          <w:tcPr>
            <w:tcW w:w="7998" w:type="dxa"/>
          </w:tcPr>
          <w:p w:rsidR="00EB62A7" w:rsidRPr="00EB62A7" w:rsidRDefault="00EB62A7" w:rsidP="004638AA">
            <w:pPr>
              <w:spacing w:line="276" w:lineRule="auto"/>
              <w:rPr>
                <w:rFonts w:ascii="Arial" w:eastAsia="Cambria Math" w:hAnsi="Arial" w:cs="Arial"/>
                <w:color w:val="000000" w:themeColor="text1"/>
              </w:rPr>
            </w:pPr>
            <w:r w:rsidRPr="00EB62A7">
              <w:rPr>
                <w:rFonts w:ascii="Arial" w:eastAsia="Cambria Math" w:hAnsi="Arial" w:cs="Arial"/>
                <w:noProof/>
                <w:color w:val="000000" w:themeColor="text1"/>
              </w:rPr>
              <w:drawing>
                <wp:inline distT="0" distB="0" distL="0" distR="0" wp14:anchorId="7FA2B88D" wp14:editId="208F021E">
                  <wp:extent cx="4153480" cy="676369"/>
                  <wp:effectExtent l="0" t="0" r="0" b="9525"/>
                  <wp:docPr id="1722551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5198" name="Picture 172255198"/>
                          <pic:cNvPicPr/>
                        </pic:nvPicPr>
                        <pic:blipFill>
                          <a:blip r:embed="rId29">
                            <a:extLst>
                              <a:ext uri="{28A0092B-C50C-407E-A947-70E740481C1C}">
                                <a14:useLocalDpi xmlns:a14="http://schemas.microsoft.com/office/drawing/2010/main" val="0"/>
                              </a:ext>
                            </a:extLst>
                          </a:blip>
                          <a:stretch>
                            <a:fillRect/>
                          </a:stretch>
                        </pic:blipFill>
                        <pic:spPr>
                          <a:xfrm>
                            <a:off x="0" y="0"/>
                            <a:ext cx="4153480" cy="676369"/>
                          </a:xfrm>
                          <a:prstGeom prst="rect">
                            <a:avLst/>
                          </a:prstGeom>
                        </pic:spPr>
                      </pic:pic>
                    </a:graphicData>
                  </a:graphic>
                </wp:inline>
              </w:drawing>
            </w:r>
          </w:p>
          <w:p w:rsidR="00EB62A7" w:rsidRPr="00EB62A7" w:rsidRDefault="00EB62A7" w:rsidP="004638AA">
            <w:pPr>
              <w:spacing w:line="276" w:lineRule="auto"/>
              <w:rPr>
                <w:rFonts w:ascii="Arial" w:eastAsia="Cambria Math" w:hAnsi="Arial" w:cs="Arial"/>
                <w:color w:val="000000" w:themeColor="text1"/>
              </w:rPr>
            </w:pPr>
            <w:r w:rsidRPr="00EB62A7">
              <w:rPr>
                <w:rFonts w:ascii="Arial" w:eastAsia="Cambria Math" w:hAnsi="Arial" w:cs="Arial"/>
                <w:color w:val="000000" w:themeColor="text1"/>
              </w:rPr>
              <w:t>Keterangan :</w:t>
            </w:r>
          </w:p>
          <w:p w:rsidR="00EB62A7" w:rsidRPr="00EB62A7" w:rsidRDefault="00EB62A7" w:rsidP="0025490D">
            <w:pPr>
              <w:pStyle w:val="ListParagraph"/>
              <w:numPr>
                <w:ilvl w:val="0"/>
                <w:numId w:val="86"/>
              </w:numPr>
              <w:spacing w:before="0" w:beforeAutospacing="0" w:after="0" w:afterAutospacing="0" w:line="276" w:lineRule="auto"/>
              <w:rPr>
                <w:rFonts w:ascii="Arial" w:eastAsia="Cambria Math" w:hAnsi="Arial" w:cs="Arial"/>
                <w:color w:val="000000" w:themeColor="text1"/>
                <w:sz w:val="22"/>
                <w:szCs w:val="22"/>
              </w:rPr>
            </w:pPr>
            <w:r w:rsidRPr="00EB62A7">
              <w:rPr>
                <w:rFonts w:ascii="Arial" w:eastAsia="Cambria Math" w:hAnsi="Arial" w:cs="Arial"/>
                <w:color w:val="000000" w:themeColor="text1"/>
                <w:sz w:val="22"/>
                <w:szCs w:val="22"/>
              </w:rPr>
              <w:t>Pembilang: Jumlah kader partai yang benar-benar hadir/mengikuti kegiatan pendidikan politik dalam satu tahun anggaran.</w:t>
            </w:r>
          </w:p>
          <w:p w:rsidR="00EB62A7" w:rsidRPr="00EB62A7" w:rsidRDefault="00EB62A7" w:rsidP="0025490D">
            <w:pPr>
              <w:pStyle w:val="ListParagraph"/>
              <w:numPr>
                <w:ilvl w:val="0"/>
                <w:numId w:val="86"/>
              </w:numPr>
              <w:spacing w:before="0" w:beforeAutospacing="0" w:after="0" w:afterAutospacing="0" w:line="276" w:lineRule="auto"/>
              <w:rPr>
                <w:rFonts w:ascii="Arial" w:eastAsia="Cambria Math" w:hAnsi="Arial" w:cs="Arial"/>
                <w:color w:val="000000" w:themeColor="text1"/>
                <w:sz w:val="22"/>
                <w:szCs w:val="22"/>
              </w:rPr>
            </w:pPr>
            <w:r w:rsidRPr="00EB62A7">
              <w:rPr>
                <w:rFonts w:ascii="Arial" w:eastAsia="Cambria Math" w:hAnsi="Arial" w:cs="Arial"/>
                <w:color w:val="000000" w:themeColor="text1"/>
                <w:sz w:val="22"/>
                <w:szCs w:val="22"/>
              </w:rPr>
              <w:t>Penyebut: Jumlah kader yang menjadi sasaran/target pendidikan politik dalam kegiatan tersebut.</w:t>
            </w:r>
          </w:p>
          <w:p w:rsidR="00EB62A7" w:rsidRPr="00EB62A7" w:rsidRDefault="00EB62A7" w:rsidP="0025490D">
            <w:pPr>
              <w:pStyle w:val="ListParagraph"/>
              <w:numPr>
                <w:ilvl w:val="0"/>
                <w:numId w:val="86"/>
              </w:numPr>
              <w:spacing w:before="0" w:beforeAutospacing="0" w:after="0" w:afterAutospacing="0" w:line="276" w:lineRule="auto"/>
              <w:rPr>
                <w:rFonts w:ascii="Arial" w:eastAsia="Cambria Math" w:hAnsi="Arial" w:cs="Arial"/>
                <w:color w:val="000000" w:themeColor="text1"/>
                <w:sz w:val="22"/>
                <w:szCs w:val="22"/>
              </w:rPr>
            </w:pPr>
            <w:r w:rsidRPr="00EB62A7">
              <w:rPr>
                <w:rFonts w:ascii="Arial" w:eastAsia="Cambria Math" w:hAnsi="Arial" w:cs="Arial"/>
                <w:color w:val="000000" w:themeColor="text1"/>
                <w:sz w:val="22"/>
                <w:szCs w:val="22"/>
              </w:rPr>
              <w:t>Hasil Akhir: Persentase ketercapaian terhadap target pendidikan politik.</w:t>
            </w:r>
          </w:p>
        </w:tc>
      </w:tr>
      <w:tr w:rsidR="00EB62A7" w:rsidRPr="00EB62A7" w:rsidTr="00220FC6">
        <w:tc>
          <w:tcPr>
            <w:tcW w:w="1560" w:type="dxa"/>
          </w:tcPr>
          <w:p w:rsidR="00EB62A7" w:rsidRPr="00EB62A7" w:rsidRDefault="00EB62A7" w:rsidP="004638AA">
            <w:pPr>
              <w:spacing w:line="276" w:lineRule="auto"/>
              <w:rPr>
                <w:rFonts w:ascii="Arial" w:hAnsi="Arial" w:cs="Arial"/>
                <w:b/>
                <w:bCs/>
                <w:color w:val="000000" w:themeColor="text1"/>
              </w:rPr>
            </w:pPr>
            <w:r w:rsidRPr="00EB62A7">
              <w:rPr>
                <w:rFonts w:ascii="Arial" w:hAnsi="Arial" w:cs="Arial"/>
                <w:b/>
                <w:bCs/>
                <w:color w:val="000000" w:themeColor="text1"/>
              </w:rPr>
              <w:t>Interpretasi</w:t>
            </w:r>
          </w:p>
        </w:tc>
        <w:tc>
          <w:tcPr>
            <w:tcW w:w="7998" w:type="dxa"/>
          </w:tcPr>
          <w:p w:rsidR="00EB62A7" w:rsidRPr="00EB62A7" w:rsidRDefault="00EB62A7" w:rsidP="004638AA">
            <w:pPr>
              <w:spacing w:line="276" w:lineRule="auto"/>
              <w:jc w:val="both"/>
              <w:rPr>
                <w:rFonts w:ascii="Arial" w:hAnsi="Arial" w:cs="Arial"/>
                <w:color w:val="000000" w:themeColor="text1"/>
              </w:rPr>
            </w:pPr>
            <w:r w:rsidRPr="00EB62A7">
              <w:rPr>
                <w:rFonts w:ascii="Arial" w:hAnsi="Arial" w:cs="Arial"/>
                <w:color w:val="000000" w:themeColor="text1"/>
              </w:rPr>
              <w:t>Semakin tinggi persentase, semakin merata pendidikan politik pada kader</w:t>
            </w:r>
          </w:p>
        </w:tc>
      </w:tr>
      <w:tr w:rsidR="00EB62A7" w:rsidRPr="00EB62A7" w:rsidTr="00220FC6">
        <w:tc>
          <w:tcPr>
            <w:tcW w:w="1560" w:type="dxa"/>
          </w:tcPr>
          <w:p w:rsidR="00EB62A7" w:rsidRPr="00EB62A7" w:rsidRDefault="00EB62A7" w:rsidP="004638AA">
            <w:pPr>
              <w:spacing w:line="276" w:lineRule="auto"/>
              <w:rPr>
                <w:rFonts w:ascii="Arial" w:hAnsi="Arial" w:cs="Arial"/>
                <w:b/>
                <w:bCs/>
                <w:color w:val="000000" w:themeColor="text1"/>
              </w:rPr>
            </w:pPr>
            <w:r w:rsidRPr="00EB62A7">
              <w:rPr>
                <w:rFonts w:ascii="Arial" w:hAnsi="Arial" w:cs="Arial"/>
                <w:b/>
                <w:bCs/>
                <w:color w:val="000000" w:themeColor="text1"/>
              </w:rPr>
              <w:t>Sumber Data</w:t>
            </w:r>
          </w:p>
        </w:tc>
        <w:tc>
          <w:tcPr>
            <w:tcW w:w="7998" w:type="dxa"/>
          </w:tcPr>
          <w:p w:rsidR="00EB62A7" w:rsidRPr="00EB62A7" w:rsidRDefault="00EB62A7" w:rsidP="0025490D">
            <w:pPr>
              <w:pStyle w:val="ListParagraph"/>
              <w:numPr>
                <w:ilvl w:val="0"/>
                <w:numId w:val="88"/>
              </w:numPr>
              <w:spacing w:before="0" w:beforeAutospacing="0" w:after="0" w:afterAutospacing="0" w:line="276" w:lineRule="auto"/>
              <w:rPr>
                <w:rFonts w:ascii="Arial" w:hAnsi="Arial" w:cs="Arial"/>
                <w:color w:val="000000" w:themeColor="text1"/>
                <w:sz w:val="22"/>
                <w:szCs w:val="22"/>
              </w:rPr>
            </w:pPr>
            <w:r w:rsidRPr="00EB62A7">
              <w:rPr>
                <w:rFonts w:ascii="Arial" w:hAnsi="Arial" w:cs="Arial"/>
                <w:color w:val="000000" w:themeColor="text1"/>
                <w:sz w:val="22"/>
                <w:szCs w:val="22"/>
              </w:rPr>
              <w:t>Laporan Kegiatan Pendidikan Politik dari:</w:t>
            </w:r>
          </w:p>
          <w:p w:rsidR="00EB62A7" w:rsidRPr="00EB62A7" w:rsidRDefault="00EB62A7" w:rsidP="0025490D">
            <w:pPr>
              <w:pStyle w:val="ListParagraph"/>
              <w:numPr>
                <w:ilvl w:val="0"/>
                <w:numId w:val="89"/>
              </w:numPr>
              <w:spacing w:before="0" w:beforeAutospacing="0" w:after="0" w:afterAutospacing="0" w:line="276" w:lineRule="auto"/>
              <w:rPr>
                <w:rFonts w:ascii="Arial" w:hAnsi="Arial" w:cs="Arial"/>
                <w:color w:val="000000" w:themeColor="text1"/>
                <w:sz w:val="22"/>
                <w:szCs w:val="22"/>
              </w:rPr>
            </w:pPr>
            <w:r w:rsidRPr="00EB62A7">
              <w:rPr>
                <w:rFonts w:ascii="Arial" w:hAnsi="Arial" w:cs="Arial"/>
                <w:color w:val="000000" w:themeColor="text1"/>
                <w:sz w:val="22"/>
                <w:szCs w:val="22"/>
              </w:rPr>
              <w:t>Badan Kesatuan Bangsa dan Politik (Kesbangpol)</w:t>
            </w:r>
          </w:p>
          <w:p w:rsidR="00EB62A7" w:rsidRPr="00EB62A7" w:rsidRDefault="00EB62A7" w:rsidP="0025490D">
            <w:pPr>
              <w:pStyle w:val="ListParagraph"/>
              <w:numPr>
                <w:ilvl w:val="0"/>
                <w:numId w:val="89"/>
              </w:numPr>
              <w:spacing w:before="0" w:beforeAutospacing="0" w:after="0" w:afterAutospacing="0" w:line="276" w:lineRule="auto"/>
              <w:rPr>
                <w:rFonts w:ascii="Arial" w:hAnsi="Arial" w:cs="Arial"/>
                <w:color w:val="000000" w:themeColor="text1"/>
                <w:sz w:val="22"/>
                <w:szCs w:val="22"/>
              </w:rPr>
            </w:pPr>
            <w:r w:rsidRPr="00EB62A7">
              <w:rPr>
                <w:rFonts w:ascii="Arial" w:hAnsi="Arial" w:cs="Arial"/>
                <w:color w:val="000000" w:themeColor="text1"/>
                <w:sz w:val="22"/>
                <w:szCs w:val="22"/>
              </w:rPr>
              <w:t>Partai Politik (DPC/DPD/DPP)</w:t>
            </w:r>
          </w:p>
          <w:p w:rsidR="00EB62A7" w:rsidRPr="00EB62A7" w:rsidRDefault="00EB62A7" w:rsidP="0025490D">
            <w:pPr>
              <w:pStyle w:val="ListParagraph"/>
              <w:numPr>
                <w:ilvl w:val="0"/>
                <w:numId w:val="89"/>
              </w:numPr>
              <w:spacing w:before="0" w:beforeAutospacing="0" w:after="0" w:afterAutospacing="0" w:line="276" w:lineRule="auto"/>
              <w:rPr>
                <w:rFonts w:ascii="Arial" w:hAnsi="Arial" w:cs="Arial"/>
                <w:color w:val="000000" w:themeColor="text1"/>
                <w:sz w:val="22"/>
                <w:szCs w:val="22"/>
              </w:rPr>
            </w:pPr>
            <w:r w:rsidRPr="00EB62A7">
              <w:rPr>
                <w:rFonts w:ascii="Arial" w:hAnsi="Arial" w:cs="Arial"/>
                <w:color w:val="000000" w:themeColor="text1"/>
                <w:sz w:val="22"/>
                <w:szCs w:val="22"/>
              </w:rPr>
              <w:t>Direktorat Politik dan Pemerintahan Umum Kemendagri</w:t>
            </w:r>
          </w:p>
          <w:p w:rsidR="00EB62A7" w:rsidRPr="00EB62A7" w:rsidRDefault="00EB62A7" w:rsidP="0025490D">
            <w:pPr>
              <w:pStyle w:val="ListParagraph"/>
              <w:numPr>
                <w:ilvl w:val="0"/>
                <w:numId w:val="88"/>
              </w:numPr>
              <w:spacing w:before="0" w:beforeAutospacing="0" w:after="0" w:afterAutospacing="0" w:line="276" w:lineRule="auto"/>
              <w:rPr>
                <w:rFonts w:ascii="Arial" w:hAnsi="Arial" w:cs="Arial"/>
                <w:color w:val="000000" w:themeColor="text1"/>
                <w:sz w:val="22"/>
                <w:szCs w:val="22"/>
              </w:rPr>
            </w:pPr>
            <w:r w:rsidRPr="00EB62A7">
              <w:rPr>
                <w:rFonts w:ascii="Arial" w:hAnsi="Arial" w:cs="Arial"/>
                <w:color w:val="000000" w:themeColor="text1"/>
                <w:sz w:val="22"/>
                <w:szCs w:val="22"/>
              </w:rPr>
              <w:lastRenderedPageBreak/>
              <w:t>Daftar Hadir Peserta</w:t>
            </w:r>
          </w:p>
          <w:p w:rsidR="00EB62A7" w:rsidRPr="00EB62A7" w:rsidRDefault="00EB62A7" w:rsidP="0025490D">
            <w:pPr>
              <w:pStyle w:val="ListParagraph"/>
              <w:numPr>
                <w:ilvl w:val="0"/>
                <w:numId w:val="88"/>
              </w:numPr>
              <w:spacing w:before="0" w:beforeAutospacing="0" w:after="0" w:afterAutospacing="0" w:line="276" w:lineRule="auto"/>
              <w:rPr>
                <w:rFonts w:ascii="Arial" w:hAnsi="Arial" w:cs="Arial"/>
                <w:color w:val="000000" w:themeColor="text1"/>
                <w:sz w:val="22"/>
                <w:szCs w:val="22"/>
              </w:rPr>
            </w:pPr>
            <w:r w:rsidRPr="00EB62A7">
              <w:rPr>
                <w:rFonts w:ascii="Arial" w:hAnsi="Arial" w:cs="Arial"/>
                <w:color w:val="000000" w:themeColor="text1"/>
                <w:sz w:val="22"/>
                <w:szCs w:val="22"/>
              </w:rPr>
              <w:t>Dokumentasi Kegiatan</w:t>
            </w:r>
          </w:p>
          <w:p w:rsidR="00EB62A7" w:rsidRPr="00EB62A7" w:rsidRDefault="00EB62A7" w:rsidP="0025490D">
            <w:pPr>
              <w:pStyle w:val="ListParagraph"/>
              <w:numPr>
                <w:ilvl w:val="0"/>
                <w:numId w:val="88"/>
              </w:numPr>
              <w:spacing w:before="0" w:beforeAutospacing="0" w:after="0" w:afterAutospacing="0" w:line="276" w:lineRule="auto"/>
              <w:rPr>
                <w:rFonts w:ascii="Arial" w:hAnsi="Arial" w:cs="Arial"/>
                <w:color w:val="000000" w:themeColor="text1"/>
                <w:sz w:val="22"/>
                <w:szCs w:val="22"/>
              </w:rPr>
            </w:pPr>
            <w:r w:rsidRPr="00EB62A7">
              <w:rPr>
                <w:rFonts w:ascii="Arial" w:hAnsi="Arial" w:cs="Arial"/>
                <w:color w:val="000000" w:themeColor="text1"/>
                <w:sz w:val="22"/>
                <w:szCs w:val="22"/>
              </w:rPr>
              <w:t>Laporan Pertanggungjawaban Dana Bantuan Parpol (jika bersumber dari bantuan APBD/APBN)</w:t>
            </w:r>
          </w:p>
        </w:tc>
      </w:tr>
      <w:tr w:rsidR="00EB62A7" w:rsidRPr="00EB62A7" w:rsidTr="00220FC6">
        <w:tc>
          <w:tcPr>
            <w:tcW w:w="1560" w:type="dxa"/>
          </w:tcPr>
          <w:p w:rsidR="00EB62A7" w:rsidRPr="00EB62A7" w:rsidRDefault="00EB62A7" w:rsidP="004638AA">
            <w:pPr>
              <w:spacing w:line="276" w:lineRule="auto"/>
              <w:rPr>
                <w:rFonts w:ascii="Arial" w:hAnsi="Arial" w:cs="Arial"/>
                <w:b/>
                <w:bCs/>
                <w:color w:val="000000" w:themeColor="text1"/>
              </w:rPr>
            </w:pPr>
            <w:r w:rsidRPr="00EB62A7">
              <w:rPr>
                <w:rFonts w:ascii="Arial" w:hAnsi="Arial" w:cs="Arial"/>
                <w:b/>
                <w:bCs/>
                <w:color w:val="000000" w:themeColor="text1"/>
              </w:rPr>
              <w:lastRenderedPageBreak/>
              <w:t>Frekuensi</w:t>
            </w:r>
          </w:p>
        </w:tc>
        <w:tc>
          <w:tcPr>
            <w:tcW w:w="7998" w:type="dxa"/>
          </w:tcPr>
          <w:p w:rsidR="00EB62A7" w:rsidRPr="00EB62A7" w:rsidRDefault="00EB62A7" w:rsidP="004638AA">
            <w:pPr>
              <w:spacing w:line="276" w:lineRule="auto"/>
              <w:rPr>
                <w:rFonts w:ascii="Arial" w:hAnsi="Arial" w:cs="Arial"/>
                <w:color w:val="000000" w:themeColor="text1"/>
              </w:rPr>
            </w:pPr>
            <w:r w:rsidRPr="00EB62A7">
              <w:rPr>
                <w:rFonts w:ascii="Arial" w:hAnsi="Arial" w:cs="Arial"/>
                <w:color w:val="000000" w:themeColor="text1"/>
              </w:rPr>
              <w:t>Tahunan (biasanya per tahun anggaran atau per program kerja tahunan partai politik dan Kesbangpol)</w:t>
            </w:r>
          </w:p>
        </w:tc>
      </w:tr>
    </w:tbl>
    <w:p w:rsidR="00EB62A7" w:rsidRPr="00EB62A7" w:rsidRDefault="00EB62A7" w:rsidP="00C0535C">
      <w:pPr>
        <w:pStyle w:val="ListParagraph"/>
        <w:numPr>
          <w:ilvl w:val="6"/>
          <w:numId w:val="53"/>
        </w:numPr>
        <w:spacing w:after="0" w:line="240" w:lineRule="auto"/>
        <w:ind w:left="1134" w:hanging="425"/>
        <w:rPr>
          <w:rFonts w:ascii="Arial" w:hAnsi="Arial" w:cs="Arial"/>
          <w:b/>
          <w:bCs/>
          <w:sz w:val="22"/>
          <w:szCs w:val="22"/>
        </w:rPr>
      </w:pPr>
      <w:r w:rsidRPr="00EB62A7">
        <w:rPr>
          <w:rFonts w:ascii="Arial" w:hAnsi="Arial" w:cs="Arial"/>
          <w:b/>
          <w:bCs/>
          <w:sz w:val="22"/>
          <w:szCs w:val="22"/>
        </w:rPr>
        <w:t>Pemberdayaan dan Pengawasan Organisasi Kemasyarakatan</w:t>
      </w:r>
    </w:p>
    <w:tbl>
      <w:tblPr>
        <w:tblStyle w:val="HeaderChar"/>
        <w:tblW w:w="9558" w:type="dxa"/>
        <w:tblInd w:w="108" w:type="dxa"/>
        <w:tblLook w:val="04A0" w:firstRow="1" w:lastRow="0" w:firstColumn="1" w:lastColumn="0" w:noHBand="0" w:noVBand="1"/>
      </w:tblPr>
      <w:tblGrid>
        <w:gridCol w:w="1560"/>
        <w:gridCol w:w="7998"/>
      </w:tblGrid>
      <w:tr w:rsidR="00EB62A7" w:rsidRPr="00EB62A7" w:rsidTr="00220FC6">
        <w:trPr>
          <w:trHeight w:val="521"/>
        </w:trPr>
        <w:tc>
          <w:tcPr>
            <w:tcW w:w="1560" w:type="dxa"/>
            <w:shd w:val="clear" w:color="auto" w:fill="BDD6EE" w:themeFill="accent1" w:themeFillTint="66"/>
            <w:vAlign w:val="center"/>
          </w:tcPr>
          <w:p w:rsidR="00EB62A7" w:rsidRPr="00EB62A7" w:rsidRDefault="00EB62A7" w:rsidP="00220FC6">
            <w:pPr>
              <w:spacing w:line="276" w:lineRule="auto"/>
              <w:rPr>
                <w:rFonts w:ascii="Arial" w:hAnsi="Arial" w:cs="Arial"/>
                <w:b/>
                <w:bCs/>
                <w:color w:val="000000" w:themeColor="text1"/>
              </w:rPr>
            </w:pPr>
            <w:r w:rsidRPr="00EB62A7">
              <w:rPr>
                <w:rFonts w:ascii="Arial" w:hAnsi="Arial" w:cs="Arial"/>
                <w:b/>
                <w:bCs/>
                <w:color w:val="000000" w:themeColor="text1"/>
              </w:rPr>
              <w:t>Nama Indikator</w:t>
            </w:r>
          </w:p>
        </w:tc>
        <w:tc>
          <w:tcPr>
            <w:tcW w:w="7998" w:type="dxa"/>
            <w:shd w:val="clear" w:color="auto" w:fill="BDD6EE" w:themeFill="accent1" w:themeFillTint="66"/>
          </w:tcPr>
          <w:p w:rsidR="00EB62A7" w:rsidRPr="00EB62A7" w:rsidRDefault="00EB62A7" w:rsidP="00220FC6">
            <w:pPr>
              <w:rPr>
                <w:rFonts w:ascii="Arial" w:hAnsi="Arial" w:cs="Arial"/>
                <w:b/>
                <w:bCs/>
              </w:rPr>
            </w:pPr>
            <w:r w:rsidRPr="00EB62A7">
              <w:rPr>
                <w:rFonts w:ascii="Arial" w:hAnsi="Arial" w:cs="Arial"/>
                <w:b/>
                <w:bCs/>
              </w:rPr>
              <w:t>Persentase Organisasi Kemasyarakatan yang Aktif</w:t>
            </w:r>
          </w:p>
        </w:tc>
      </w:tr>
      <w:tr w:rsidR="00EB62A7" w:rsidRPr="00EB62A7" w:rsidTr="00220FC6">
        <w:tc>
          <w:tcPr>
            <w:tcW w:w="1560" w:type="dxa"/>
          </w:tcPr>
          <w:p w:rsidR="00EB62A7" w:rsidRPr="00EB62A7" w:rsidRDefault="00EB62A7" w:rsidP="004638AA">
            <w:pPr>
              <w:spacing w:line="276" w:lineRule="auto"/>
              <w:rPr>
                <w:rFonts w:ascii="Arial" w:hAnsi="Arial" w:cs="Arial"/>
                <w:b/>
                <w:bCs/>
                <w:color w:val="000000" w:themeColor="text1"/>
              </w:rPr>
            </w:pPr>
            <w:r w:rsidRPr="00EB62A7">
              <w:rPr>
                <w:rFonts w:ascii="Arial" w:hAnsi="Arial" w:cs="Arial"/>
                <w:b/>
                <w:bCs/>
                <w:color w:val="000000" w:themeColor="text1"/>
              </w:rPr>
              <w:t>Definisi</w:t>
            </w:r>
          </w:p>
        </w:tc>
        <w:tc>
          <w:tcPr>
            <w:tcW w:w="7998" w:type="dxa"/>
          </w:tcPr>
          <w:p w:rsidR="00EB62A7" w:rsidRPr="00EB62A7" w:rsidRDefault="00EB62A7" w:rsidP="004638AA">
            <w:pPr>
              <w:spacing w:line="276" w:lineRule="auto"/>
              <w:rPr>
                <w:rFonts w:ascii="Arial" w:eastAsia="Cambria Math" w:hAnsi="Arial" w:cs="Arial"/>
                <w:color w:val="000000" w:themeColor="text1"/>
              </w:rPr>
            </w:pPr>
            <w:r w:rsidRPr="00EB62A7">
              <w:rPr>
                <w:rFonts w:ascii="Arial" w:eastAsia="Cambria Math" w:hAnsi="Arial" w:cs="Arial"/>
                <w:color w:val="000000" w:themeColor="text1"/>
              </w:rPr>
              <w:t>Persentase Organisasi Kemasyarakatan yang Aktif adalah ukuran kuantitatif yang menunjukkan proporsi jumlah organisasi kemasyarakatan (Ormas) yang masih aktif melaksanakan kegiatan sesuai AD/ART, memiliki kepengurusan aktif, serta memenuhi kewajiban administratif (seperti pelaporan tahunan), terhadap total jumlah Ormas yang terdaftar di suatu wilayah.</w:t>
            </w:r>
          </w:p>
        </w:tc>
      </w:tr>
      <w:tr w:rsidR="00EB62A7" w:rsidRPr="00EB62A7" w:rsidTr="00220FC6">
        <w:tc>
          <w:tcPr>
            <w:tcW w:w="1560" w:type="dxa"/>
          </w:tcPr>
          <w:p w:rsidR="00EB62A7" w:rsidRPr="00EB62A7" w:rsidRDefault="00EB62A7" w:rsidP="004638AA">
            <w:pPr>
              <w:spacing w:line="276" w:lineRule="auto"/>
              <w:rPr>
                <w:rFonts w:ascii="Arial" w:hAnsi="Arial" w:cs="Arial"/>
                <w:b/>
                <w:bCs/>
                <w:color w:val="000000" w:themeColor="text1"/>
              </w:rPr>
            </w:pPr>
            <w:r w:rsidRPr="00EB62A7">
              <w:rPr>
                <w:rFonts w:ascii="Arial" w:hAnsi="Arial" w:cs="Arial"/>
                <w:b/>
                <w:bCs/>
                <w:color w:val="000000" w:themeColor="text1"/>
              </w:rPr>
              <w:t>Rumus Perhitungan</w:t>
            </w:r>
          </w:p>
        </w:tc>
        <w:tc>
          <w:tcPr>
            <w:tcW w:w="7998" w:type="dxa"/>
          </w:tcPr>
          <w:p w:rsidR="00EB62A7" w:rsidRPr="00EB62A7" w:rsidRDefault="00EB62A7" w:rsidP="004638AA">
            <w:pPr>
              <w:spacing w:line="276" w:lineRule="auto"/>
              <w:rPr>
                <w:rFonts w:ascii="Arial" w:eastAsia="Cambria Math" w:hAnsi="Arial" w:cs="Arial"/>
                <w:color w:val="000000" w:themeColor="text1"/>
              </w:rPr>
            </w:pPr>
            <w:r w:rsidRPr="00EB62A7">
              <w:rPr>
                <w:rFonts w:ascii="Arial" w:eastAsia="Cambria Math" w:hAnsi="Arial" w:cs="Arial"/>
                <w:noProof/>
                <w:color w:val="000000" w:themeColor="text1"/>
              </w:rPr>
              <w:drawing>
                <wp:inline distT="0" distB="0" distL="0" distR="0" wp14:anchorId="253602F9" wp14:editId="241CBE3C">
                  <wp:extent cx="3228975" cy="657225"/>
                  <wp:effectExtent l="0" t="0" r="9525" b="9525"/>
                  <wp:docPr id="19884880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88009" name="Picture 1988488009"/>
                          <pic:cNvPicPr/>
                        </pic:nvPicPr>
                        <pic:blipFill>
                          <a:blip r:embed="rId30">
                            <a:extLst>
                              <a:ext uri="{28A0092B-C50C-407E-A947-70E740481C1C}">
                                <a14:useLocalDpi xmlns:a14="http://schemas.microsoft.com/office/drawing/2010/main" val="0"/>
                              </a:ext>
                            </a:extLst>
                          </a:blip>
                          <a:stretch>
                            <a:fillRect/>
                          </a:stretch>
                        </pic:blipFill>
                        <pic:spPr>
                          <a:xfrm>
                            <a:off x="0" y="0"/>
                            <a:ext cx="3229427" cy="657317"/>
                          </a:xfrm>
                          <a:prstGeom prst="rect">
                            <a:avLst/>
                          </a:prstGeom>
                        </pic:spPr>
                      </pic:pic>
                    </a:graphicData>
                  </a:graphic>
                </wp:inline>
              </w:drawing>
            </w:r>
          </w:p>
          <w:p w:rsidR="00EB62A7" w:rsidRPr="00EB62A7" w:rsidRDefault="00EB62A7" w:rsidP="004638AA">
            <w:pPr>
              <w:spacing w:line="276" w:lineRule="auto"/>
              <w:rPr>
                <w:rFonts w:ascii="Arial" w:eastAsia="Cambria Math" w:hAnsi="Arial" w:cs="Arial"/>
                <w:color w:val="000000" w:themeColor="text1"/>
              </w:rPr>
            </w:pPr>
            <w:r w:rsidRPr="00EB62A7">
              <w:rPr>
                <w:rFonts w:ascii="Arial" w:eastAsia="Cambria Math" w:hAnsi="Arial" w:cs="Arial"/>
                <w:color w:val="000000" w:themeColor="text1"/>
              </w:rPr>
              <w:t>Keterangan :</w:t>
            </w:r>
          </w:p>
          <w:p w:rsidR="00EB62A7" w:rsidRPr="00EB62A7" w:rsidRDefault="00EB62A7" w:rsidP="0025490D">
            <w:pPr>
              <w:pStyle w:val="ListParagraph"/>
              <w:numPr>
                <w:ilvl w:val="0"/>
                <w:numId w:val="86"/>
              </w:numPr>
              <w:spacing w:before="0" w:beforeAutospacing="0" w:after="0" w:afterAutospacing="0" w:line="276" w:lineRule="auto"/>
              <w:rPr>
                <w:rFonts w:ascii="Arial" w:eastAsia="Cambria Math" w:hAnsi="Arial" w:cs="Arial"/>
                <w:color w:val="000000" w:themeColor="text1"/>
                <w:sz w:val="22"/>
                <w:szCs w:val="22"/>
              </w:rPr>
            </w:pPr>
            <w:r w:rsidRPr="00EB62A7">
              <w:rPr>
                <w:rFonts w:ascii="Arial" w:eastAsia="Cambria Math" w:hAnsi="Arial" w:cs="Arial"/>
                <w:color w:val="000000" w:themeColor="text1"/>
                <w:sz w:val="22"/>
                <w:szCs w:val="22"/>
              </w:rPr>
              <w:t>Ormas Aktif adalah organisasi yang:</w:t>
            </w:r>
          </w:p>
          <w:p w:rsidR="00EB62A7" w:rsidRPr="00EB62A7" w:rsidRDefault="00EB62A7" w:rsidP="0025490D">
            <w:pPr>
              <w:pStyle w:val="ListParagraph"/>
              <w:numPr>
                <w:ilvl w:val="0"/>
                <w:numId w:val="91"/>
              </w:numPr>
              <w:spacing w:before="0" w:beforeAutospacing="0" w:after="0" w:afterAutospacing="0" w:line="276" w:lineRule="auto"/>
              <w:rPr>
                <w:rFonts w:ascii="Arial" w:eastAsia="Cambria Math" w:hAnsi="Arial" w:cs="Arial"/>
                <w:color w:val="000000" w:themeColor="text1"/>
                <w:sz w:val="22"/>
                <w:szCs w:val="22"/>
              </w:rPr>
            </w:pPr>
            <w:r w:rsidRPr="00EB62A7">
              <w:rPr>
                <w:rFonts w:ascii="Arial" w:eastAsia="Cambria Math" w:hAnsi="Arial" w:cs="Arial"/>
                <w:color w:val="000000" w:themeColor="text1"/>
                <w:sz w:val="22"/>
                <w:szCs w:val="22"/>
              </w:rPr>
              <w:t>Memiliki kepengurusan yang masih berjalan</w:t>
            </w:r>
          </w:p>
          <w:p w:rsidR="00EB62A7" w:rsidRPr="00EB62A7" w:rsidRDefault="00EB62A7" w:rsidP="0025490D">
            <w:pPr>
              <w:pStyle w:val="ListParagraph"/>
              <w:numPr>
                <w:ilvl w:val="0"/>
                <w:numId w:val="91"/>
              </w:numPr>
              <w:spacing w:before="0" w:beforeAutospacing="0" w:after="0" w:afterAutospacing="0" w:line="276" w:lineRule="auto"/>
              <w:rPr>
                <w:rFonts w:ascii="Arial" w:eastAsia="Cambria Math" w:hAnsi="Arial" w:cs="Arial"/>
                <w:color w:val="000000" w:themeColor="text1"/>
                <w:sz w:val="22"/>
                <w:szCs w:val="22"/>
              </w:rPr>
            </w:pPr>
            <w:r w:rsidRPr="00EB62A7">
              <w:rPr>
                <w:rFonts w:ascii="Arial" w:eastAsia="Cambria Math" w:hAnsi="Arial" w:cs="Arial"/>
                <w:color w:val="000000" w:themeColor="text1"/>
                <w:sz w:val="22"/>
                <w:szCs w:val="22"/>
              </w:rPr>
              <w:t>Melaporkan kegiatan minimal 1×/tahun</w:t>
            </w:r>
          </w:p>
          <w:p w:rsidR="00EB62A7" w:rsidRPr="00EB62A7" w:rsidRDefault="00EB62A7" w:rsidP="0025490D">
            <w:pPr>
              <w:pStyle w:val="ListParagraph"/>
              <w:numPr>
                <w:ilvl w:val="0"/>
                <w:numId w:val="91"/>
              </w:numPr>
              <w:spacing w:before="0" w:beforeAutospacing="0" w:after="0" w:afterAutospacing="0" w:line="276" w:lineRule="auto"/>
              <w:rPr>
                <w:rFonts w:ascii="Arial" w:eastAsia="Cambria Math" w:hAnsi="Arial" w:cs="Arial"/>
                <w:color w:val="000000" w:themeColor="text1"/>
                <w:sz w:val="22"/>
                <w:szCs w:val="22"/>
              </w:rPr>
            </w:pPr>
            <w:r w:rsidRPr="00EB62A7">
              <w:rPr>
                <w:rFonts w:ascii="Arial" w:eastAsia="Cambria Math" w:hAnsi="Arial" w:cs="Arial"/>
                <w:color w:val="000000" w:themeColor="text1"/>
                <w:sz w:val="22"/>
                <w:szCs w:val="22"/>
              </w:rPr>
              <w:t>Tidak dinyatakan tidak aktif/dibekukan</w:t>
            </w:r>
          </w:p>
          <w:p w:rsidR="00EB62A7" w:rsidRPr="00EB62A7" w:rsidRDefault="00EB62A7" w:rsidP="0025490D">
            <w:pPr>
              <w:pStyle w:val="ListParagraph"/>
              <w:numPr>
                <w:ilvl w:val="0"/>
                <w:numId w:val="86"/>
              </w:numPr>
              <w:spacing w:before="0" w:beforeAutospacing="0" w:after="0" w:afterAutospacing="0" w:line="276" w:lineRule="auto"/>
              <w:rPr>
                <w:rFonts w:ascii="Arial" w:eastAsia="Cambria Math" w:hAnsi="Arial" w:cs="Arial"/>
                <w:color w:val="000000" w:themeColor="text1"/>
                <w:sz w:val="22"/>
                <w:szCs w:val="22"/>
              </w:rPr>
            </w:pPr>
            <w:r w:rsidRPr="00EB62A7">
              <w:rPr>
                <w:rFonts w:ascii="Arial" w:eastAsia="Cambria Math" w:hAnsi="Arial" w:cs="Arial"/>
                <w:color w:val="000000" w:themeColor="text1"/>
                <w:sz w:val="22"/>
                <w:szCs w:val="22"/>
              </w:rPr>
              <w:t>Total Ormas Terdaftar adalah seluruh ormas yang masih terdata secara administratif di wilayah tersebut (baik aktif maupun tidak aktif).</w:t>
            </w:r>
          </w:p>
          <w:p w:rsidR="00EB62A7" w:rsidRPr="00EB62A7" w:rsidRDefault="00EB62A7" w:rsidP="00F57764">
            <w:pPr>
              <w:pStyle w:val="ListParagraph"/>
              <w:numPr>
                <w:ilvl w:val="0"/>
                <w:numId w:val="86"/>
              </w:numPr>
              <w:spacing w:before="0" w:beforeAutospacing="0" w:after="240" w:afterAutospacing="0" w:line="276" w:lineRule="auto"/>
              <w:rPr>
                <w:rFonts w:ascii="Arial" w:eastAsia="Cambria Math" w:hAnsi="Arial" w:cs="Arial"/>
                <w:color w:val="000000" w:themeColor="text1"/>
                <w:sz w:val="22"/>
                <w:szCs w:val="22"/>
              </w:rPr>
            </w:pPr>
            <w:r w:rsidRPr="00EB62A7">
              <w:rPr>
                <w:rFonts w:ascii="Arial" w:eastAsia="Cambria Math" w:hAnsi="Arial" w:cs="Arial"/>
                <w:color w:val="000000" w:themeColor="text1"/>
                <w:sz w:val="22"/>
                <w:szCs w:val="22"/>
              </w:rPr>
              <w:t>Hasil dalam bentuk persentase (%)</w:t>
            </w:r>
          </w:p>
        </w:tc>
      </w:tr>
      <w:tr w:rsidR="00EB62A7" w:rsidRPr="00EB62A7" w:rsidTr="00220FC6">
        <w:tc>
          <w:tcPr>
            <w:tcW w:w="1560" w:type="dxa"/>
          </w:tcPr>
          <w:p w:rsidR="00EB62A7" w:rsidRPr="00EB62A7" w:rsidRDefault="00EB62A7" w:rsidP="004638AA">
            <w:pPr>
              <w:spacing w:line="276" w:lineRule="auto"/>
              <w:rPr>
                <w:rFonts w:ascii="Arial" w:hAnsi="Arial" w:cs="Arial"/>
                <w:b/>
                <w:bCs/>
                <w:color w:val="000000" w:themeColor="text1"/>
              </w:rPr>
            </w:pPr>
            <w:r w:rsidRPr="00EB62A7">
              <w:rPr>
                <w:rFonts w:ascii="Arial" w:hAnsi="Arial" w:cs="Arial"/>
                <w:b/>
                <w:bCs/>
                <w:color w:val="000000" w:themeColor="text1"/>
              </w:rPr>
              <w:t>Interpretasi</w:t>
            </w:r>
          </w:p>
        </w:tc>
        <w:tc>
          <w:tcPr>
            <w:tcW w:w="7998" w:type="dxa"/>
          </w:tcPr>
          <w:p w:rsidR="00EB62A7" w:rsidRPr="00EB62A7" w:rsidRDefault="00EB62A7" w:rsidP="004638AA">
            <w:pPr>
              <w:spacing w:line="276" w:lineRule="auto"/>
              <w:jc w:val="both"/>
              <w:rPr>
                <w:rFonts w:ascii="Arial" w:hAnsi="Arial" w:cs="Arial"/>
                <w:color w:val="000000" w:themeColor="text1"/>
              </w:rPr>
            </w:pPr>
            <w:r w:rsidRPr="00EB62A7">
              <w:rPr>
                <w:rFonts w:ascii="Arial" w:hAnsi="Arial" w:cs="Arial"/>
                <w:color w:val="000000" w:themeColor="text1"/>
              </w:rPr>
              <w:t>Semakin tinggi persentase, semakin tinggi partisipasi aktif ormas dalam kehidupan sosial dan pembangunan daerah.</w:t>
            </w:r>
          </w:p>
        </w:tc>
      </w:tr>
      <w:tr w:rsidR="00EB62A7" w:rsidRPr="00EB62A7" w:rsidTr="00220FC6">
        <w:tc>
          <w:tcPr>
            <w:tcW w:w="1560" w:type="dxa"/>
          </w:tcPr>
          <w:p w:rsidR="00EB62A7" w:rsidRPr="00EB62A7" w:rsidRDefault="00EB62A7" w:rsidP="004638AA">
            <w:pPr>
              <w:spacing w:line="276" w:lineRule="auto"/>
              <w:rPr>
                <w:rFonts w:ascii="Arial" w:hAnsi="Arial" w:cs="Arial"/>
                <w:b/>
                <w:bCs/>
                <w:color w:val="000000" w:themeColor="text1"/>
              </w:rPr>
            </w:pPr>
            <w:r w:rsidRPr="00EB62A7">
              <w:rPr>
                <w:rFonts w:ascii="Arial" w:hAnsi="Arial" w:cs="Arial"/>
                <w:b/>
                <w:bCs/>
                <w:color w:val="000000" w:themeColor="text1"/>
              </w:rPr>
              <w:t>Sumber Data</w:t>
            </w:r>
          </w:p>
        </w:tc>
        <w:tc>
          <w:tcPr>
            <w:tcW w:w="7998" w:type="dxa"/>
          </w:tcPr>
          <w:p w:rsidR="00EB62A7" w:rsidRPr="00EB62A7" w:rsidRDefault="00EB62A7" w:rsidP="0025490D">
            <w:pPr>
              <w:pStyle w:val="ListParagraph"/>
              <w:numPr>
                <w:ilvl w:val="0"/>
                <w:numId w:val="90"/>
              </w:numPr>
              <w:spacing w:before="0" w:beforeAutospacing="0" w:after="0" w:afterAutospacing="0" w:line="276" w:lineRule="auto"/>
              <w:rPr>
                <w:rFonts w:ascii="Arial" w:hAnsi="Arial" w:cs="Arial"/>
                <w:color w:val="000000" w:themeColor="text1"/>
                <w:sz w:val="22"/>
                <w:szCs w:val="22"/>
              </w:rPr>
            </w:pPr>
            <w:r w:rsidRPr="00EB62A7">
              <w:rPr>
                <w:rFonts w:ascii="Arial" w:hAnsi="Arial" w:cs="Arial"/>
                <w:color w:val="000000" w:themeColor="text1"/>
                <w:sz w:val="22"/>
                <w:szCs w:val="22"/>
              </w:rPr>
              <w:t>Database Ormas dari Badan Kesbangpol Kabupaten/Kota</w:t>
            </w:r>
          </w:p>
          <w:p w:rsidR="00EB62A7" w:rsidRPr="00EB62A7" w:rsidRDefault="00EB62A7" w:rsidP="0025490D">
            <w:pPr>
              <w:pStyle w:val="ListParagraph"/>
              <w:numPr>
                <w:ilvl w:val="0"/>
                <w:numId w:val="90"/>
              </w:numPr>
              <w:spacing w:before="0" w:beforeAutospacing="0" w:after="0" w:afterAutospacing="0" w:line="276" w:lineRule="auto"/>
              <w:rPr>
                <w:rFonts w:ascii="Arial" w:hAnsi="Arial" w:cs="Arial"/>
                <w:color w:val="000000" w:themeColor="text1"/>
                <w:sz w:val="22"/>
                <w:szCs w:val="22"/>
              </w:rPr>
            </w:pPr>
            <w:r w:rsidRPr="00EB62A7">
              <w:rPr>
                <w:rFonts w:ascii="Arial" w:hAnsi="Arial" w:cs="Arial"/>
                <w:color w:val="000000" w:themeColor="text1"/>
                <w:sz w:val="22"/>
                <w:szCs w:val="22"/>
              </w:rPr>
              <w:t>Laporan Tahunan Ormas</w:t>
            </w:r>
          </w:p>
          <w:p w:rsidR="00EB62A7" w:rsidRPr="00EB62A7" w:rsidRDefault="00EB62A7" w:rsidP="0025490D">
            <w:pPr>
              <w:pStyle w:val="ListParagraph"/>
              <w:numPr>
                <w:ilvl w:val="0"/>
                <w:numId w:val="90"/>
              </w:numPr>
              <w:spacing w:before="0" w:beforeAutospacing="0" w:after="0" w:afterAutospacing="0" w:line="276" w:lineRule="auto"/>
              <w:rPr>
                <w:rFonts w:ascii="Arial" w:hAnsi="Arial" w:cs="Arial"/>
                <w:color w:val="000000" w:themeColor="text1"/>
                <w:sz w:val="22"/>
                <w:szCs w:val="22"/>
              </w:rPr>
            </w:pPr>
            <w:r w:rsidRPr="00EB62A7">
              <w:rPr>
                <w:rFonts w:ascii="Arial" w:hAnsi="Arial" w:cs="Arial"/>
                <w:color w:val="000000" w:themeColor="text1"/>
                <w:sz w:val="22"/>
                <w:szCs w:val="22"/>
              </w:rPr>
              <w:t>Hasil Monitoring &amp; Evaluasi Kesbangpol</w:t>
            </w:r>
          </w:p>
          <w:p w:rsidR="00EB62A7" w:rsidRPr="00EB62A7" w:rsidRDefault="00EB62A7" w:rsidP="00F57764">
            <w:pPr>
              <w:pStyle w:val="ListParagraph"/>
              <w:numPr>
                <w:ilvl w:val="0"/>
                <w:numId w:val="90"/>
              </w:numPr>
              <w:spacing w:before="0" w:beforeAutospacing="0" w:after="240" w:afterAutospacing="0" w:line="276" w:lineRule="auto"/>
              <w:rPr>
                <w:rFonts w:ascii="Arial" w:hAnsi="Arial" w:cs="Arial"/>
                <w:color w:val="000000" w:themeColor="text1"/>
                <w:sz w:val="22"/>
                <w:szCs w:val="22"/>
              </w:rPr>
            </w:pPr>
            <w:r w:rsidRPr="00EB62A7">
              <w:rPr>
                <w:rFonts w:ascii="Arial" w:hAnsi="Arial" w:cs="Arial"/>
                <w:color w:val="000000" w:themeColor="text1"/>
                <w:sz w:val="22"/>
                <w:szCs w:val="22"/>
              </w:rPr>
              <w:t>Dokumentasi Kegiatan Ormas (laporan kegiatan, undangan, berita acara, dll.)</w:t>
            </w:r>
            <w:r w:rsidR="00F57764" w:rsidRPr="00EB62A7">
              <w:rPr>
                <w:rFonts w:ascii="Arial" w:hAnsi="Arial" w:cs="Arial"/>
                <w:color w:val="000000" w:themeColor="text1"/>
              </w:rPr>
              <w:t xml:space="preserve"> </w:t>
            </w:r>
          </w:p>
        </w:tc>
      </w:tr>
      <w:tr w:rsidR="00EB62A7" w:rsidRPr="00EB62A7" w:rsidTr="00220FC6">
        <w:tc>
          <w:tcPr>
            <w:tcW w:w="1560" w:type="dxa"/>
          </w:tcPr>
          <w:p w:rsidR="00EB62A7" w:rsidRPr="00EB62A7" w:rsidRDefault="00EB62A7" w:rsidP="004638AA">
            <w:pPr>
              <w:spacing w:line="276" w:lineRule="auto"/>
              <w:rPr>
                <w:rFonts w:ascii="Arial" w:hAnsi="Arial" w:cs="Arial"/>
                <w:b/>
                <w:bCs/>
                <w:color w:val="000000" w:themeColor="text1"/>
              </w:rPr>
            </w:pPr>
            <w:r w:rsidRPr="00EB62A7">
              <w:rPr>
                <w:rFonts w:ascii="Arial" w:hAnsi="Arial" w:cs="Arial"/>
                <w:b/>
                <w:bCs/>
                <w:color w:val="000000" w:themeColor="text1"/>
              </w:rPr>
              <w:t>Frekuensi</w:t>
            </w:r>
          </w:p>
        </w:tc>
        <w:tc>
          <w:tcPr>
            <w:tcW w:w="7998" w:type="dxa"/>
          </w:tcPr>
          <w:p w:rsidR="00EB62A7" w:rsidRPr="00EB62A7" w:rsidRDefault="00EB62A7" w:rsidP="004638AA">
            <w:pPr>
              <w:spacing w:line="276" w:lineRule="auto"/>
              <w:rPr>
                <w:rFonts w:ascii="Arial" w:hAnsi="Arial" w:cs="Arial"/>
                <w:color w:val="000000" w:themeColor="text1"/>
              </w:rPr>
            </w:pPr>
            <w:r w:rsidRPr="00EB62A7">
              <w:rPr>
                <w:rFonts w:ascii="Arial" w:hAnsi="Arial" w:cs="Arial"/>
                <w:color w:val="000000" w:themeColor="text1"/>
              </w:rPr>
              <w:t>Tahunan (Biasanya dilakukan oleh Kesbangpol setiap akhir tahun anggaran)</w:t>
            </w:r>
          </w:p>
        </w:tc>
      </w:tr>
    </w:tbl>
    <w:p w:rsidR="005210EA" w:rsidRDefault="005210EA" w:rsidP="005210EA">
      <w:pPr>
        <w:pStyle w:val="ListParagraph"/>
        <w:spacing w:after="0" w:line="240" w:lineRule="auto"/>
        <w:ind w:left="1134"/>
        <w:rPr>
          <w:rFonts w:ascii="Arial" w:hAnsi="Arial" w:cs="Arial"/>
          <w:b/>
          <w:bCs/>
          <w:sz w:val="22"/>
          <w:szCs w:val="22"/>
          <w:lang w:val="en-US"/>
        </w:rPr>
      </w:pPr>
    </w:p>
    <w:p w:rsidR="005210EA" w:rsidRDefault="005210EA" w:rsidP="005210EA">
      <w:pPr>
        <w:pStyle w:val="ListParagraph"/>
        <w:spacing w:after="0" w:line="240" w:lineRule="auto"/>
        <w:ind w:left="1134"/>
        <w:rPr>
          <w:rFonts w:ascii="Arial" w:hAnsi="Arial" w:cs="Arial"/>
          <w:b/>
          <w:bCs/>
          <w:sz w:val="22"/>
          <w:szCs w:val="22"/>
          <w:lang w:val="en-US"/>
        </w:rPr>
      </w:pPr>
    </w:p>
    <w:p w:rsidR="005210EA" w:rsidRDefault="005210EA" w:rsidP="005210EA">
      <w:pPr>
        <w:pStyle w:val="ListParagraph"/>
        <w:spacing w:after="0" w:line="240" w:lineRule="auto"/>
        <w:ind w:left="1134"/>
        <w:rPr>
          <w:rFonts w:ascii="Arial" w:hAnsi="Arial" w:cs="Arial"/>
          <w:b/>
          <w:bCs/>
          <w:sz w:val="22"/>
          <w:szCs w:val="22"/>
          <w:lang w:val="en-US"/>
        </w:rPr>
      </w:pPr>
    </w:p>
    <w:p w:rsidR="005210EA" w:rsidRPr="005210EA" w:rsidRDefault="005210EA" w:rsidP="005210EA">
      <w:pPr>
        <w:pStyle w:val="ListParagraph"/>
        <w:spacing w:after="0" w:line="240" w:lineRule="auto"/>
        <w:ind w:left="1134"/>
        <w:rPr>
          <w:rFonts w:ascii="Arial" w:hAnsi="Arial" w:cs="Arial"/>
          <w:b/>
          <w:bCs/>
          <w:sz w:val="22"/>
          <w:szCs w:val="22"/>
        </w:rPr>
      </w:pPr>
    </w:p>
    <w:p w:rsidR="00EB62A7" w:rsidRPr="00EB62A7" w:rsidRDefault="00EB62A7" w:rsidP="00C0535C">
      <w:pPr>
        <w:pStyle w:val="ListParagraph"/>
        <w:numPr>
          <w:ilvl w:val="6"/>
          <w:numId w:val="53"/>
        </w:numPr>
        <w:spacing w:after="0" w:line="240" w:lineRule="auto"/>
        <w:ind w:left="1134" w:hanging="425"/>
        <w:rPr>
          <w:rFonts w:ascii="Arial" w:hAnsi="Arial" w:cs="Arial"/>
          <w:b/>
          <w:bCs/>
          <w:sz w:val="22"/>
          <w:szCs w:val="22"/>
        </w:rPr>
      </w:pPr>
      <w:r w:rsidRPr="00EB62A7">
        <w:rPr>
          <w:rFonts w:ascii="Arial" w:hAnsi="Arial" w:cs="Arial"/>
          <w:b/>
          <w:bCs/>
          <w:sz w:val="22"/>
          <w:szCs w:val="22"/>
        </w:rPr>
        <w:lastRenderedPageBreak/>
        <w:t>Pembinaan dan Pengembangan Ketahanan Ekonomi, Sosial, dan Budaya</w:t>
      </w:r>
    </w:p>
    <w:tbl>
      <w:tblPr>
        <w:tblStyle w:val="HeaderChar"/>
        <w:tblW w:w="9558" w:type="dxa"/>
        <w:tblInd w:w="108" w:type="dxa"/>
        <w:tblLook w:val="04A0" w:firstRow="1" w:lastRow="0" w:firstColumn="1" w:lastColumn="0" w:noHBand="0" w:noVBand="1"/>
      </w:tblPr>
      <w:tblGrid>
        <w:gridCol w:w="1560"/>
        <w:gridCol w:w="7998"/>
      </w:tblGrid>
      <w:tr w:rsidR="00EB62A7" w:rsidRPr="00EB62A7" w:rsidTr="00220FC6">
        <w:trPr>
          <w:trHeight w:val="521"/>
        </w:trPr>
        <w:tc>
          <w:tcPr>
            <w:tcW w:w="1560" w:type="dxa"/>
            <w:shd w:val="clear" w:color="auto" w:fill="BDD6EE" w:themeFill="accent1" w:themeFillTint="66"/>
            <w:vAlign w:val="center"/>
          </w:tcPr>
          <w:p w:rsidR="00EB62A7" w:rsidRPr="00EB62A7" w:rsidRDefault="00EB62A7" w:rsidP="00220FC6">
            <w:pPr>
              <w:spacing w:line="276" w:lineRule="auto"/>
              <w:rPr>
                <w:rFonts w:ascii="Arial" w:hAnsi="Arial" w:cs="Arial"/>
                <w:b/>
                <w:bCs/>
                <w:color w:val="000000" w:themeColor="text1"/>
              </w:rPr>
            </w:pPr>
            <w:r w:rsidRPr="00EB62A7">
              <w:rPr>
                <w:rFonts w:ascii="Arial" w:hAnsi="Arial" w:cs="Arial"/>
                <w:b/>
                <w:bCs/>
                <w:color w:val="000000" w:themeColor="text1"/>
              </w:rPr>
              <w:t>Nama Indikator</w:t>
            </w:r>
          </w:p>
        </w:tc>
        <w:tc>
          <w:tcPr>
            <w:tcW w:w="7998" w:type="dxa"/>
            <w:shd w:val="clear" w:color="auto" w:fill="BDD6EE" w:themeFill="accent1" w:themeFillTint="66"/>
          </w:tcPr>
          <w:p w:rsidR="00EB62A7" w:rsidRPr="00EB62A7" w:rsidRDefault="00EB62A7" w:rsidP="00220FC6">
            <w:pPr>
              <w:rPr>
                <w:rFonts w:ascii="Arial" w:hAnsi="Arial" w:cs="Arial"/>
                <w:b/>
                <w:bCs/>
              </w:rPr>
            </w:pPr>
            <w:r w:rsidRPr="00EB62A7">
              <w:rPr>
                <w:rFonts w:ascii="Arial" w:hAnsi="Arial" w:cs="Arial"/>
                <w:b/>
                <w:bCs/>
              </w:rPr>
              <w:t>Persentase Kebijakan di Bidang Ketahanan Ekonomi, Sosial, Budaya dan Fasilitasi Pencegahan Penyalahgunaan Narkotika, Fasilitasi Kerukunan Umat Beragama dan Penghayat Kepercayaan di Daerah yang Dilaksanakan</w:t>
            </w:r>
          </w:p>
        </w:tc>
      </w:tr>
      <w:tr w:rsidR="00EB62A7" w:rsidRPr="00EB62A7" w:rsidTr="00220FC6">
        <w:tc>
          <w:tcPr>
            <w:tcW w:w="1560" w:type="dxa"/>
          </w:tcPr>
          <w:p w:rsidR="00EB62A7" w:rsidRPr="00EB62A7" w:rsidRDefault="00EB62A7" w:rsidP="004638AA">
            <w:pPr>
              <w:spacing w:line="276" w:lineRule="auto"/>
              <w:rPr>
                <w:rFonts w:ascii="Arial" w:hAnsi="Arial" w:cs="Arial"/>
                <w:b/>
                <w:bCs/>
                <w:color w:val="000000" w:themeColor="text1"/>
              </w:rPr>
            </w:pPr>
            <w:r w:rsidRPr="00EB62A7">
              <w:rPr>
                <w:rFonts w:ascii="Arial" w:hAnsi="Arial" w:cs="Arial"/>
                <w:b/>
                <w:bCs/>
                <w:color w:val="000000" w:themeColor="text1"/>
              </w:rPr>
              <w:t>Definisi</w:t>
            </w:r>
          </w:p>
        </w:tc>
        <w:tc>
          <w:tcPr>
            <w:tcW w:w="7998" w:type="dxa"/>
          </w:tcPr>
          <w:p w:rsidR="00EB62A7" w:rsidRPr="00EB62A7" w:rsidRDefault="00EB62A7" w:rsidP="004638AA">
            <w:pPr>
              <w:spacing w:line="276" w:lineRule="auto"/>
              <w:rPr>
                <w:rFonts w:ascii="Arial" w:eastAsia="Cambria Math" w:hAnsi="Arial" w:cs="Arial"/>
                <w:color w:val="000000" w:themeColor="text1"/>
              </w:rPr>
            </w:pPr>
            <w:r w:rsidRPr="00EB62A7">
              <w:rPr>
                <w:rFonts w:ascii="Arial" w:eastAsia="Cambria Math" w:hAnsi="Arial" w:cs="Arial"/>
                <w:color w:val="000000" w:themeColor="text1"/>
              </w:rPr>
              <w:t>Persentase Kebijakan di Bidang Ketahanan Ekonomi, Sosial, Budaya, serta Fasilitasi Pencegahan Penyalahgunaan Narkotika, Kerukunan Umat Beragama, dan Penghayat Kepercayaan di Daerah yang Dilaksanakan</w:t>
            </w:r>
            <w:r w:rsidRPr="00EB62A7">
              <w:rPr>
                <w:rFonts w:ascii="Arial" w:eastAsia="Cambria Math" w:hAnsi="Arial" w:cs="Arial"/>
                <w:color w:val="000000" w:themeColor="text1"/>
              </w:rPr>
              <w:br/>
              <w:t>adalah ukuran yang menunjukkan persentase realisasi pelaksanaan kebijakan atau program daerah yang mendukung penguatan ketahanan masyarakat di bidang ekonomi, sosial, budaya, dan pencegahan narkotika, serta fasilitasi kerukunan dan perlindungan keberagaman spiritual kepercayaan, terhadap jumlah kebijakan yang direncanakan.</w:t>
            </w:r>
          </w:p>
        </w:tc>
      </w:tr>
      <w:tr w:rsidR="00EB62A7" w:rsidRPr="00EB62A7" w:rsidTr="00220FC6">
        <w:tc>
          <w:tcPr>
            <w:tcW w:w="1560" w:type="dxa"/>
          </w:tcPr>
          <w:p w:rsidR="00EB62A7" w:rsidRPr="00EB62A7" w:rsidRDefault="00EB62A7" w:rsidP="004638AA">
            <w:pPr>
              <w:spacing w:line="276" w:lineRule="auto"/>
              <w:rPr>
                <w:rFonts w:ascii="Arial" w:hAnsi="Arial" w:cs="Arial"/>
                <w:b/>
                <w:bCs/>
                <w:color w:val="000000" w:themeColor="text1"/>
              </w:rPr>
            </w:pPr>
            <w:r w:rsidRPr="00EB62A7">
              <w:rPr>
                <w:rFonts w:ascii="Arial" w:hAnsi="Arial" w:cs="Arial"/>
                <w:b/>
                <w:bCs/>
                <w:color w:val="000000" w:themeColor="text1"/>
              </w:rPr>
              <w:t>Rumus Perhitungan</w:t>
            </w:r>
          </w:p>
        </w:tc>
        <w:tc>
          <w:tcPr>
            <w:tcW w:w="7998" w:type="dxa"/>
          </w:tcPr>
          <w:p w:rsidR="00EB62A7" w:rsidRPr="00EB62A7" w:rsidRDefault="00EB62A7" w:rsidP="004638AA">
            <w:pPr>
              <w:spacing w:line="276" w:lineRule="auto"/>
              <w:rPr>
                <w:rFonts w:ascii="Arial" w:eastAsia="Cambria Math" w:hAnsi="Arial" w:cs="Arial"/>
                <w:color w:val="000000" w:themeColor="text1"/>
              </w:rPr>
            </w:pPr>
            <w:r w:rsidRPr="00EB62A7">
              <w:rPr>
                <w:rFonts w:ascii="Arial" w:eastAsia="Cambria Math" w:hAnsi="Arial" w:cs="Arial"/>
                <w:noProof/>
                <w:color w:val="000000" w:themeColor="text1"/>
              </w:rPr>
              <w:drawing>
                <wp:inline distT="0" distB="0" distL="0" distR="0" wp14:anchorId="18C530BB" wp14:editId="5FEB3360">
                  <wp:extent cx="4420217" cy="733527"/>
                  <wp:effectExtent l="0" t="0" r="0" b="9525"/>
                  <wp:docPr id="5941249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24938" name="Picture 594124938"/>
                          <pic:cNvPicPr/>
                        </pic:nvPicPr>
                        <pic:blipFill>
                          <a:blip r:embed="rId31">
                            <a:extLst>
                              <a:ext uri="{28A0092B-C50C-407E-A947-70E740481C1C}">
                                <a14:useLocalDpi xmlns:a14="http://schemas.microsoft.com/office/drawing/2010/main" val="0"/>
                              </a:ext>
                            </a:extLst>
                          </a:blip>
                          <a:stretch>
                            <a:fillRect/>
                          </a:stretch>
                        </pic:blipFill>
                        <pic:spPr>
                          <a:xfrm>
                            <a:off x="0" y="0"/>
                            <a:ext cx="4420217" cy="733527"/>
                          </a:xfrm>
                          <a:prstGeom prst="rect">
                            <a:avLst/>
                          </a:prstGeom>
                        </pic:spPr>
                      </pic:pic>
                    </a:graphicData>
                  </a:graphic>
                </wp:inline>
              </w:drawing>
            </w:r>
          </w:p>
          <w:p w:rsidR="00EB62A7" w:rsidRPr="00EB62A7" w:rsidRDefault="00EB62A7" w:rsidP="004638AA">
            <w:pPr>
              <w:spacing w:line="276" w:lineRule="auto"/>
              <w:rPr>
                <w:rFonts w:ascii="Arial" w:eastAsia="Cambria Math" w:hAnsi="Arial" w:cs="Arial"/>
                <w:color w:val="000000" w:themeColor="text1"/>
              </w:rPr>
            </w:pPr>
            <w:r w:rsidRPr="00EB62A7">
              <w:rPr>
                <w:rFonts w:ascii="Arial" w:eastAsia="Cambria Math" w:hAnsi="Arial" w:cs="Arial"/>
                <w:color w:val="000000" w:themeColor="text1"/>
              </w:rPr>
              <w:t>Keterangan :</w:t>
            </w:r>
          </w:p>
          <w:p w:rsidR="00EB62A7" w:rsidRPr="00EB62A7" w:rsidRDefault="00EB62A7" w:rsidP="0025490D">
            <w:pPr>
              <w:pStyle w:val="ListParagraph"/>
              <w:numPr>
                <w:ilvl w:val="0"/>
                <w:numId w:val="86"/>
              </w:numPr>
              <w:spacing w:before="0" w:beforeAutospacing="0" w:after="0" w:afterAutospacing="0" w:line="276" w:lineRule="auto"/>
              <w:rPr>
                <w:rFonts w:ascii="Arial" w:eastAsia="Cambria Math" w:hAnsi="Arial" w:cs="Arial"/>
                <w:color w:val="000000" w:themeColor="text1"/>
                <w:sz w:val="22"/>
                <w:szCs w:val="22"/>
              </w:rPr>
            </w:pPr>
            <w:r w:rsidRPr="00EB62A7">
              <w:rPr>
                <w:rFonts w:ascii="Arial" w:eastAsia="Cambria Math" w:hAnsi="Arial" w:cs="Arial"/>
                <w:color w:val="000000" w:themeColor="text1"/>
                <w:sz w:val="22"/>
                <w:szCs w:val="22"/>
              </w:rPr>
              <w:t>Kebijakan/Program yang Dilaksanakan: program/kegiatan yang sudah terealisasi, minimal 80% output tercapai dan didukung bukti fisik (laporan, dokumentasi, berita acara).</w:t>
            </w:r>
          </w:p>
          <w:p w:rsidR="00EB62A7" w:rsidRPr="00EB62A7" w:rsidRDefault="00EB62A7" w:rsidP="0025490D">
            <w:pPr>
              <w:pStyle w:val="ListParagraph"/>
              <w:numPr>
                <w:ilvl w:val="0"/>
                <w:numId w:val="86"/>
              </w:numPr>
              <w:spacing w:before="0" w:beforeAutospacing="0" w:after="0" w:afterAutospacing="0" w:line="276" w:lineRule="auto"/>
              <w:rPr>
                <w:rFonts w:ascii="Arial" w:eastAsia="Cambria Math" w:hAnsi="Arial" w:cs="Arial"/>
                <w:color w:val="000000" w:themeColor="text1"/>
                <w:sz w:val="22"/>
                <w:szCs w:val="22"/>
              </w:rPr>
            </w:pPr>
            <w:r w:rsidRPr="00EB62A7">
              <w:rPr>
                <w:rFonts w:ascii="Arial" w:eastAsia="Cambria Math" w:hAnsi="Arial" w:cs="Arial"/>
                <w:color w:val="000000" w:themeColor="text1"/>
                <w:sz w:val="22"/>
                <w:szCs w:val="22"/>
              </w:rPr>
              <w:t>Kebijakan/Program yang Direncanakan: seluruh program/kegiatan sesuai dokumen perencanaan tahunan (RKPD).</w:t>
            </w:r>
          </w:p>
          <w:p w:rsidR="00EB62A7" w:rsidRPr="00EB62A7" w:rsidRDefault="00EB62A7" w:rsidP="0025490D">
            <w:pPr>
              <w:pStyle w:val="ListParagraph"/>
              <w:numPr>
                <w:ilvl w:val="0"/>
                <w:numId w:val="86"/>
              </w:numPr>
              <w:spacing w:before="0" w:beforeAutospacing="0" w:after="0" w:afterAutospacing="0" w:line="276" w:lineRule="auto"/>
              <w:rPr>
                <w:rFonts w:ascii="Arial" w:eastAsia="Cambria Math" w:hAnsi="Arial" w:cs="Arial"/>
                <w:color w:val="000000" w:themeColor="text1"/>
                <w:sz w:val="22"/>
                <w:szCs w:val="22"/>
              </w:rPr>
            </w:pPr>
            <w:r w:rsidRPr="00EB62A7">
              <w:rPr>
                <w:rFonts w:ascii="Arial" w:eastAsia="Cambria Math" w:hAnsi="Arial" w:cs="Arial"/>
                <w:color w:val="000000" w:themeColor="text1"/>
                <w:sz w:val="22"/>
                <w:szCs w:val="22"/>
              </w:rPr>
              <w:t>Output: persentase keterlaksanaan kebijakan terhadap rencana.</w:t>
            </w:r>
          </w:p>
        </w:tc>
      </w:tr>
      <w:tr w:rsidR="00EB62A7" w:rsidRPr="00EB62A7" w:rsidTr="00220FC6">
        <w:tc>
          <w:tcPr>
            <w:tcW w:w="1560" w:type="dxa"/>
          </w:tcPr>
          <w:p w:rsidR="00EB62A7" w:rsidRPr="00EB62A7" w:rsidRDefault="00EB62A7" w:rsidP="004638AA">
            <w:pPr>
              <w:spacing w:line="276" w:lineRule="auto"/>
              <w:rPr>
                <w:rFonts w:ascii="Arial" w:hAnsi="Arial" w:cs="Arial"/>
                <w:b/>
                <w:bCs/>
                <w:color w:val="000000" w:themeColor="text1"/>
              </w:rPr>
            </w:pPr>
            <w:r w:rsidRPr="00EB62A7">
              <w:rPr>
                <w:rFonts w:ascii="Arial" w:hAnsi="Arial" w:cs="Arial"/>
                <w:b/>
                <w:bCs/>
                <w:color w:val="000000" w:themeColor="text1"/>
              </w:rPr>
              <w:t>Interpretasi</w:t>
            </w:r>
          </w:p>
        </w:tc>
        <w:tc>
          <w:tcPr>
            <w:tcW w:w="7998" w:type="dxa"/>
          </w:tcPr>
          <w:p w:rsidR="00EB62A7" w:rsidRPr="00EB62A7" w:rsidRDefault="00EB62A7" w:rsidP="004638AA">
            <w:pPr>
              <w:spacing w:line="276" w:lineRule="auto"/>
              <w:jc w:val="both"/>
              <w:rPr>
                <w:rFonts w:ascii="Arial" w:hAnsi="Arial" w:cs="Arial"/>
                <w:color w:val="000000" w:themeColor="text1"/>
              </w:rPr>
            </w:pPr>
            <w:r w:rsidRPr="00EB62A7">
              <w:rPr>
                <w:rFonts w:ascii="Arial" w:hAnsi="Arial" w:cs="Arial"/>
                <w:color w:val="000000" w:themeColor="text1"/>
              </w:rPr>
              <w:t>Semakin tinggi persentase, semakin baik pelaksanaan kebijakan strategis daerah dalam memperkuat ketahanan masyarakat</w:t>
            </w:r>
          </w:p>
        </w:tc>
      </w:tr>
      <w:tr w:rsidR="00EB62A7" w:rsidRPr="00EB62A7" w:rsidTr="00220FC6">
        <w:tc>
          <w:tcPr>
            <w:tcW w:w="1560" w:type="dxa"/>
          </w:tcPr>
          <w:p w:rsidR="00EB62A7" w:rsidRPr="00EB62A7" w:rsidRDefault="00EB62A7" w:rsidP="004638AA">
            <w:pPr>
              <w:spacing w:line="276" w:lineRule="auto"/>
              <w:rPr>
                <w:rFonts w:ascii="Arial" w:hAnsi="Arial" w:cs="Arial"/>
                <w:b/>
                <w:bCs/>
                <w:color w:val="000000" w:themeColor="text1"/>
              </w:rPr>
            </w:pPr>
            <w:r w:rsidRPr="00EB62A7">
              <w:rPr>
                <w:rFonts w:ascii="Arial" w:hAnsi="Arial" w:cs="Arial"/>
                <w:b/>
                <w:bCs/>
                <w:color w:val="000000" w:themeColor="text1"/>
              </w:rPr>
              <w:t>Sumber Data</w:t>
            </w:r>
          </w:p>
        </w:tc>
        <w:tc>
          <w:tcPr>
            <w:tcW w:w="7998" w:type="dxa"/>
          </w:tcPr>
          <w:p w:rsidR="00EB62A7" w:rsidRPr="00EB62A7" w:rsidRDefault="00EB62A7" w:rsidP="004638AA">
            <w:pPr>
              <w:spacing w:line="276" w:lineRule="auto"/>
              <w:rPr>
                <w:rFonts w:ascii="Arial" w:hAnsi="Arial" w:cs="Arial"/>
                <w:color w:val="000000" w:themeColor="text1"/>
              </w:rPr>
            </w:pPr>
            <w:r w:rsidRPr="00EB62A7">
              <w:rPr>
                <w:rFonts w:ascii="Arial" w:hAnsi="Arial" w:cs="Arial"/>
                <w:color w:val="000000" w:themeColor="text1"/>
              </w:rPr>
              <w:t>Dokumen Rencana Kerja Pemerintah Daerah (RKPD)</w:t>
            </w:r>
          </w:p>
        </w:tc>
      </w:tr>
      <w:tr w:rsidR="00EB62A7" w:rsidRPr="00EB62A7" w:rsidTr="00220FC6">
        <w:tc>
          <w:tcPr>
            <w:tcW w:w="1560" w:type="dxa"/>
          </w:tcPr>
          <w:p w:rsidR="00EB62A7" w:rsidRPr="00EB62A7" w:rsidRDefault="00EB62A7" w:rsidP="004638AA">
            <w:pPr>
              <w:spacing w:line="276" w:lineRule="auto"/>
              <w:rPr>
                <w:rFonts w:ascii="Arial" w:hAnsi="Arial" w:cs="Arial"/>
                <w:b/>
                <w:bCs/>
                <w:color w:val="000000" w:themeColor="text1"/>
              </w:rPr>
            </w:pPr>
            <w:r w:rsidRPr="00EB62A7">
              <w:rPr>
                <w:rFonts w:ascii="Arial" w:hAnsi="Arial" w:cs="Arial"/>
                <w:b/>
                <w:bCs/>
                <w:color w:val="000000" w:themeColor="text1"/>
              </w:rPr>
              <w:t>Frekuensi</w:t>
            </w:r>
          </w:p>
        </w:tc>
        <w:tc>
          <w:tcPr>
            <w:tcW w:w="7998" w:type="dxa"/>
          </w:tcPr>
          <w:p w:rsidR="00EB62A7" w:rsidRPr="00EB62A7" w:rsidRDefault="00EB62A7" w:rsidP="004638AA">
            <w:pPr>
              <w:spacing w:line="276" w:lineRule="auto"/>
              <w:rPr>
                <w:rFonts w:ascii="Arial" w:hAnsi="Arial" w:cs="Arial"/>
                <w:color w:val="000000" w:themeColor="text1"/>
              </w:rPr>
            </w:pPr>
            <w:r w:rsidRPr="00EB62A7">
              <w:rPr>
                <w:rFonts w:ascii="Arial" w:hAnsi="Arial" w:cs="Arial"/>
                <w:color w:val="000000" w:themeColor="text1"/>
              </w:rPr>
              <w:t>Tahunan (Biasanya diukur saat laporan kinerja akhir tahun)</w:t>
            </w:r>
          </w:p>
          <w:p w:rsidR="00EB62A7" w:rsidRPr="00EB62A7" w:rsidRDefault="00EB62A7" w:rsidP="004638AA">
            <w:pPr>
              <w:spacing w:line="276" w:lineRule="auto"/>
              <w:rPr>
                <w:rFonts w:ascii="Arial" w:hAnsi="Arial" w:cs="Arial"/>
                <w:color w:val="000000" w:themeColor="text1"/>
              </w:rPr>
            </w:pPr>
          </w:p>
        </w:tc>
      </w:tr>
    </w:tbl>
    <w:p w:rsidR="00EB62A7" w:rsidRPr="0025490D" w:rsidRDefault="00EB62A7" w:rsidP="00C0535C">
      <w:pPr>
        <w:pStyle w:val="ListParagraph"/>
        <w:numPr>
          <w:ilvl w:val="6"/>
          <w:numId w:val="53"/>
        </w:numPr>
        <w:spacing w:after="0" w:line="240" w:lineRule="auto"/>
        <w:ind w:left="1134" w:hanging="425"/>
        <w:rPr>
          <w:rFonts w:ascii="Arial" w:hAnsi="Arial" w:cs="Arial"/>
          <w:b/>
          <w:bCs/>
        </w:rPr>
      </w:pPr>
      <w:r w:rsidRPr="0025490D">
        <w:rPr>
          <w:rFonts w:ascii="Arial" w:hAnsi="Arial" w:cs="Arial"/>
          <w:b/>
          <w:bCs/>
          <w:sz w:val="22"/>
          <w:szCs w:val="22"/>
        </w:rPr>
        <w:t>Peningkatan kewaspadaan nasional dan peningkatan kualitas dan fasilitas pananganan konflik social</w:t>
      </w:r>
    </w:p>
    <w:tbl>
      <w:tblPr>
        <w:tblStyle w:val="HeaderChar"/>
        <w:tblW w:w="9498" w:type="dxa"/>
        <w:tblInd w:w="108" w:type="dxa"/>
        <w:tblLook w:val="04A0" w:firstRow="1" w:lastRow="0" w:firstColumn="1" w:lastColumn="0" w:noHBand="0" w:noVBand="1"/>
      </w:tblPr>
      <w:tblGrid>
        <w:gridCol w:w="1560"/>
        <w:gridCol w:w="7938"/>
      </w:tblGrid>
      <w:tr w:rsidR="00EB62A7" w:rsidRPr="0025490D" w:rsidTr="00220FC6">
        <w:trPr>
          <w:trHeight w:val="521"/>
        </w:trPr>
        <w:tc>
          <w:tcPr>
            <w:tcW w:w="1560" w:type="dxa"/>
            <w:shd w:val="clear" w:color="auto" w:fill="BDD6EE" w:themeFill="accent1" w:themeFillTint="66"/>
            <w:vAlign w:val="center"/>
          </w:tcPr>
          <w:p w:rsidR="00EB62A7" w:rsidRPr="0025490D" w:rsidRDefault="00EB62A7" w:rsidP="00220FC6">
            <w:pPr>
              <w:spacing w:line="276" w:lineRule="auto"/>
              <w:rPr>
                <w:rFonts w:ascii="Arial" w:hAnsi="Arial" w:cs="Arial"/>
                <w:b/>
                <w:bCs/>
                <w:color w:val="000000" w:themeColor="text1"/>
              </w:rPr>
            </w:pPr>
            <w:r w:rsidRPr="0025490D">
              <w:rPr>
                <w:rFonts w:ascii="Arial" w:hAnsi="Arial" w:cs="Arial"/>
                <w:b/>
                <w:bCs/>
                <w:color w:val="000000" w:themeColor="text1"/>
              </w:rPr>
              <w:t>Nama Indikator</w:t>
            </w:r>
          </w:p>
        </w:tc>
        <w:tc>
          <w:tcPr>
            <w:tcW w:w="7938" w:type="dxa"/>
            <w:shd w:val="clear" w:color="auto" w:fill="BDD6EE" w:themeFill="accent1" w:themeFillTint="66"/>
          </w:tcPr>
          <w:p w:rsidR="00EB62A7" w:rsidRPr="0025490D" w:rsidRDefault="00EB62A7" w:rsidP="00220FC6">
            <w:pPr>
              <w:rPr>
                <w:rFonts w:ascii="Arial" w:hAnsi="Arial" w:cs="Arial"/>
                <w:b/>
                <w:bCs/>
              </w:rPr>
            </w:pPr>
            <w:r w:rsidRPr="0025490D">
              <w:rPr>
                <w:rFonts w:ascii="Arial" w:hAnsi="Arial" w:cs="Arial"/>
                <w:b/>
                <w:bCs/>
              </w:rPr>
              <w:t>Persentase konflik sosial yang diselesaikan</w:t>
            </w:r>
          </w:p>
        </w:tc>
      </w:tr>
      <w:tr w:rsidR="00EB62A7" w:rsidRPr="0025490D" w:rsidTr="00220FC6">
        <w:tc>
          <w:tcPr>
            <w:tcW w:w="1560" w:type="dxa"/>
          </w:tcPr>
          <w:p w:rsidR="00EB62A7" w:rsidRPr="0025490D" w:rsidRDefault="00EB62A7" w:rsidP="004638AA">
            <w:pPr>
              <w:spacing w:line="276" w:lineRule="auto"/>
              <w:rPr>
                <w:rFonts w:ascii="Arial" w:hAnsi="Arial" w:cs="Arial"/>
                <w:b/>
                <w:bCs/>
                <w:color w:val="000000" w:themeColor="text1"/>
              </w:rPr>
            </w:pPr>
            <w:r w:rsidRPr="0025490D">
              <w:rPr>
                <w:rFonts w:ascii="Arial" w:hAnsi="Arial" w:cs="Arial"/>
                <w:b/>
                <w:bCs/>
                <w:color w:val="000000" w:themeColor="text1"/>
              </w:rPr>
              <w:t>Definisi</w:t>
            </w:r>
          </w:p>
        </w:tc>
        <w:tc>
          <w:tcPr>
            <w:tcW w:w="7938" w:type="dxa"/>
          </w:tcPr>
          <w:p w:rsidR="00EB62A7" w:rsidRPr="0025490D" w:rsidRDefault="00EB62A7" w:rsidP="004638AA">
            <w:pPr>
              <w:spacing w:line="276" w:lineRule="auto"/>
              <w:rPr>
                <w:rFonts w:ascii="Arial" w:eastAsia="Cambria Math" w:hAnsi="Arial" w:cs="Arial"/>
                <w:color w:val="000000" w:themeColor="text1"/>
              </w:rPr>
            </w:pPr>
            <w:r w:rsidRPr="0025490D">
              <w:rPr>
                <w:rFonts w:ascii="Arial" w:eastAsia="Cambria Math" w:hAnsi="Arial" w:cs="Arial"/>
                <w:color w:val="000000" w:themeColor="text1"/>
              </w:rPr>
              <w:t xml:space="preserve">Persentase Konflik Sosial yang Diselesaikan adalah ukuran yang menggambarkan proporsi jumlah kasus konflik sosial yang berhasil diselesaikan secara damai dan tuntas oleh pemerintah daerah (melalui mediasi, fasilitasi, atau penyelesaian hukum), dibandingkan dengan jumlah </w:t>
            </w:r>
            <w:r w:rsidRPr="0025490D">
              <w:rPr>
                <w:rFonts w:ascii="Arial" w:eastAsia="Cambria Math" w:hAnsi="Arial" w:cs="Arial"/>
                <w:color w:val="000000" w:themeColor="text1"/>
              </w:rPr>
              <w:lastRenderedPageBreak/>
              <w:t>total konflik sosial yang terjadi dalam satu periode tertentu di wilayah tersebut.</w:t>
            </w:r>
          </w:p>
        </w:tc>
      </w:tr>
      <w:tr w:rsidR="00EB62A7" w:rsidRPr="0025490D" w:rsidTr="00220FC6">
        <w:tc>
          <w:tcPr>
            <w:tcW w:w="1560" w:type="dxa"/>
          </w:tcPr>
          <w:p w:rsidR="00EB62A7" w:rsidRPr="0025490D" w:rsidRDefault="00EB62A7" w:rsidP="004638AA">
            <w:pPr>
              <w:spacing w:line="276" w:lineRule="auto"/>
              <w:rPr>
                <w:rFonts w:ascii="Arial" w:hAnsi="Arial" w:cs="Arial"/>
                <w:b/>
                <w:bCs/>
                <w:color w:val="000000" w:themeColor="text1"/>
              </w:rPr>
            </w:pPr>
            <w:r w:rsidRPr="0025490D">
              <w:rPr>
                <w:rFonts w:ascii="Arial" w:hAnsi="Arial" w:cs="Arial"/>
                <w:b/>
                <w:bCs/>
                <w:color w:val="000000" w:themeColor="text1"/>
              </w:rPr>
              <w:lastRenderedPageBreak/>
              <w:t>Rumus Perhitungan</w:t>
            </w:r>
          </w:p>
        </w:tc>
        <w:tc>
          <w:tcPr>
            <w:tcW w:w="7938" w:type="dxa"/>
          </w:tcPr>
          <w:p w:rsidR="00EB62A7" w:rsidRPr="0025490D" w:rsidRDefault="00EB62A7" w:rsidP="004638AA">
            <w:pPr>
              <w:spacing w:line="276" w:lineRule="auto"/>
              <w:rPr>
                <w:rFonts w:ascii="Arial" w:eastAsia="Cambria Math" w:hAnsi="Arial" w:cs="Arial"/>
                <w:color w:val="000000" w:themeColor="text1"/>
              </w:rPr>
            </w:pPr>
            <w:r w:rsidRPr="0025490D">
              <w:rPr>
                <w:rFonts w:ascii="Arial" w:eastAsia="Cambria Math" w:hAnsi="Arial" w:cs="Arial"/>
                <w:noProof/>
                <w:color w:val="000000" w:themeColor="text1"/>
              </w:rPr>
              <w:drawing>
                <wp:inline distT="0" distB="0" distL="0" distR="0" wp14:anchorId="08B00819" wp14:editId="64335396">
                  <wp:extent cx="3715268" cy="666843"/>
                  <wp:effectExtent l="0" t="0" r="0" b="0"/>
                  <wp:docPr id="712896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89609" name="Picture 71289609"/>
                          <pic:cNvPicPr/>
                        </pic:nvPicPr>
                        <pic:blipFill>
                          <a:blip r:embed="rId32">
                            <a:extLst>
                              <a:ext uri="{28A0092B-C50C-407E-A947-70E740481C1C}">
                                <a14:useLocalDpi xmlns:a14="http://schemas.microsoft.com/office/drawing/2010/main" val="0"/>
                              </a:ext>
                            </a:extLst>
                          </a:blip>
                          <a:stretch>
                            <a:fillRect/>
                          </a:stretch>
                        </pic:blipFill>
                        <pic:spPr>
                          <a:xfrm>
                            <a:off x="0" y="0"/>
                            <a:ext cx="3715268" cy="666843"/>
                          </a:xfrm>
                          <a:prstGeom prst="rect">
                            <a:avLst/>
                          </a:prstGeom>
                        </pic:spPr>
                      </pic:pic>
                    </a:graphicData>
                  </a:graphic>
                </wp:inline>
              </w:drawing>
            </w:r>
          </w:p>
          <w:p w:rsidR="00EB62A7" w:rsidRPr="0025490D" w:rsidRDefault="00EB62A7" w:rsidP="004638AA">
            <w:pPr>
              <w:spacing w:line="276" w:lineRule="auto"/>
              <w:rPr>
                <w:rFonts w:ascii="Arial" w:eastAsia="Cambria Math" w:hAnsi="Arial" w:cs="Arial"/>
                <w:color w:val="000000" w:themeColor="text1"/>
              </w:rPr>
            </w:pPr>
            <w:r w:rsidRPr="0025490D">
              <w:rPr>
                <w:rFonts w:ascii="Arial" w:eastAsia="Cambria Math" w:hAnsi="Arial" w:cs="Arial"/>
                <w:color w:val="000000" w:themeColor="text1"/>
              </w:rPr>
              <w:t>Keterangan :</w:t>
            </w:r>
          </w:p>
          <w:p w:rsidR="00EB62A7" w:rsidRPr="0025490D" w:rsidRDefault="00EB62A7" w:rsidP="0025490D">
            <w:pPr>
              <w:pStyle w:val="ListParagraph"/>
              <w:numPr>
                <w:ilvl w:val="0"/>
                <w:numId w:val="86"/>
              </w:numPr>
              <w:spacing w:before="0" w:beforeAutospacing="0" w:after="0" w:afterAutospacing="0" w:line="276" w:lineRule="auto"/>
              <w:rPr>
                <w:rFonts w:ascii="Arial" w:eastAsia="Cambria Math" w:hAnsi="Arial" w:cs="Arial"/>
                <w:color w:val="000000" w:themeColor="text1"/>
                <w:sz w:val="22"/>
                <w:szCs w:val="22"/>
              </w:rPr>
            </w:pPr>
            <w:r w:rsidRPr="0025490D">
              <w:rPr>
                <w:rFonts w:ascii="Arial" w:eastAsia="Cambria Math" w:hAnsi="Arial" w:cs="Arial"/>
                <w:color w:val="000000" w:themeColor="text1"/>
                <w:sz w:val="22"/>
                <w:szCs w:val="22"/>
              </w:rPr>
              <w:t>Konflik Sosial yang Diselesaikan: Konflik yang telah melalui proses penyelesaian formal (mediasi, fasilitasi, penyelesaian hukum) dan berakhir damai atau tidak berlanjut.</w:t>
            </w:r>
          </w:p>
          <w:p w:rsidR="00EB62A7" w:rsidRPr="0025490D" w:rsidRDefault="00EB62A7" w:rsidP="0025490D">
            <w:pPr>
              <w:pStyle w:val="ListParagraph"/>
              <w:numPr>
                <w:ilvl w:val="0"/>
                <w:numId w:val="86"/>
              </w:numPr>
              <w:spacing w:before="0" w:beforeAutospacing="0" w:after="0" w:afterAutospacing="0" w:line="276" w:lineRule="auto"/>
              <w:rPr>
                <w:rFonts w:ascii="Arial" w:eastAsia="Cambria Math" w:hAnsi="Arial" w:cs="Arial"/>
                <w:color w:val="000000" w:themeColor="text1"/>
                <w:sz w:val="22"/>
                <w:szCs w:val="22"/>
              </w:rPr>
            </w:pPr>
            <w:r w:rsidRPr="0025490D">
              <w:rPr>
                <w:rFonts w:ascii="Arial" w:eastAsia="Cambria Math" w:hAnsi="Arial" w:cs="Arial"/>
                <w:color w:val="000000" w:themeColor="text1"/>
                <w:sz w:val="22"/>
                <w:szCs w:val="22"/>
              </w:rPr>
              <w:t>Total Konflik Sosial yang Terjadi: Seluruh konflik sosial yang terdeteksi, dilaporkan, dan tercatat secara resmi pada periode tersebut.</w:t>
            </w:r>
          </w:p>
          <w:p w:rsidR="00EB62A7" w:rsidRPr="0025490D" w:rsidRDefault="00EB62A7" w:rsidP="0025490D">
            <w:pPr>
              <w:pStyle w:val="ListParagraph"/>
              <w:numPr>
                <w:ilvl w:val="0"/>
                <w:numId w:val="86"/>
              </w:numPr>
              <w:spacing w:before="0" w:beforeAutospacing="0" w:after="0" w:afterAutospacing="0" w:line="276" w:lineRule="auto"/>
              <w:rPr>
                <w:rFonts w:ascii="Arial" w:eastAsia="Cambria Math" w:hAnsi="Arial" w:cs="Arial"/>
                <w:color w:val="000000" w:themeColor="text1"/>
                <w:sz w:val="22"/>
                <w:szCs w:val="22"/>
              </w:rPr>
            </w:pPr>
            <w:r w:rsidRPr="0025490D">
              <w:rPr>
                <w:rFonts w:ascii="Arial" w:eastAsia="Cambria Math" w:hAnsi="Arial" w:cs="Arial"/>
                <w:color w:val="000000" w:themeColor="text1"/>
                <w:sz w:val="22"/>
                <w:szCs w:val="22"/>
              </w:rPr>
              <w:t>Hasil Akhir: Dalam bentuk persentase</w:t>
            </w:r>
          </w:p>
        </w:tc>
      </w:tr>
      <w:tr w:rsidR="00EB62A7" w:rsidRPr="0025490D" w:rsidTr="00220FC6">
        <w:tc>
          <w:tcPr>
            <w:tcW w:w="1560" w:type="dxa"/>
          </w:tcPr>
          <w:p w:rsidR="00EB62A7" w:rsidRPr="0025490D" w:rsidRDefault="00EB62A7" w:rsidP="004638AA">
            <w:pPr>
              <w:spacing w:line="276" w:lineRule="auto"/>
              <w:rPr>
                <w:rFonts w:ascii="Arial" w:hAnsi="Arial" w:cs="Arial"/>
                <w:b/>
                <w:bCs/>
                <w:color w:val="000000" w:themeColor="text1"/>
              </w:rPr>
            </w:pPr>
            <w:r w:rsidRPr="0025490D">
              <w:rPr>
                <w:rFonts w:ascii="Arial" w:hAnsi="Arial" w:cs="Arial"/>
                <w:b/>
                <w:bCs/>
                <w:color w:val="000000" w:themeColor="text1"/>
              </w:rPr>
              <w:t>Interpretasi</w:t>
            </w:r>
          </w:p>
        </w:tc>
        <w:tc>
          <w:tcPr>
            <w:tcW w:w="7938" w:type="dxa"/>
          </w:tcPr>
          <w:p w:rsidR="00EB62A7" w:rsidRPr="0025490D" w:rsidRDefault="00EB62A7" w:rsidP="004638AA">
            <w:pPr>
              <w:spacing w:line="276" w:lineRule="auto"/>
              <w:jc w:val="both"/>
              <w:rPr>
                <w:rFonts w:ascii="Arial" w:hAnsi="Arial" w:cs="Arial"/>
                <w:color w:val="000000" w:themeColor="text1"/>
              </w:rPr>
            </w:pPr>
            <w:r w:rsidRPr="0025490D">
              <w:rPr>
                <w:rFonts w:ascii="Arial" w:hAnsi="Arial" w:cs="Arial"/>
                <w:color w:val="000000" w:themeColor="text1"/>
              </w:rPr>
              <w:t>Semakin tinggi angka, semakin efektif upaya deteksi dan resolusi konflik oleh pemerintah</w:t>
            </w:r>
          </w:p>
        </w:tc>
      </w:tr>
      <w:tr w:rsidR="00EB62A7" w:rsidRPr="0025490D" w:rsidTr="00220FC6">
        <w:tc>
          <w:tcPr>
            <w:tcW w:w="1560" w:type="dxa"/>
          </w:tcPr>
          <w:p w:rsidR="00EB62A7" w:rsidRPr="0025490D" w:rsidRDefault="00EB62A7" w:rsidP="004638AA">
            <w:pPr>
              <w:spacing w:line="276" w:lineRule="auto"/>
              <w:rPr>
                <w:rFonts w:ascii="Arial" w:hAnsi="Arial" w:cs="Arial"/>
                <w:b/>
                <w:bCs/>
                <w:color w:val="000000" w:themeColor="text1"/>
              </w:rPr>
            </w:pPr>
            <w:r w:rsidRPr="0025490D">
              <w:rPr>
                <w:rFonts w:ascii="Arial" w:hAnsi="Arial" w:cs="Arial"/>
                <w:b/>
                <w:bCs/>
                <w:color w:val="000000" w:themeColor="text1"/>
              </w:rPr>
              <w:t>Sumber Data</w:t>
            </w:r>
          </w:p>
        </w:tc>
        <w:tc>
          <w:tcPr>
            <w:tcW w:w="7938" w:type="dxa"/>
          </w:tcPr>
          <w:p w:rsidR="00EB62A7" w:rsidRPr="0025490D" w:rsidRDefault="00EB62A7" w:rsidP="004638AA">
            <w:pPr>
              <w:spacing w:line="276" w:lineRule="auto"/>
              <w:rPr>
                <w:rFonts w:ascii="Arial" w:hAnsi="Arial" w:cs="Arial"/>
                <w:color w:val="000000" w:themeColor="text1"/>
              </w:rPr>
            </w:pPr>
            <w:r w:rsidRPr="0025490D">
              <w:rPr>
                <w:rFonts w:ascii="Arial" w:hAnsi="Arial" w:cs="Arial"/>
                <w:color w:val="000000" w:themeColor="text1"/>
              </w:rPr>
              <w:t>Laporan Kepolisian atau Forkopimda</w:t>
            </w:r>
          </w:p>
        </w:tc>
      </w:tr>
      <w:tr w:rsidR="00EB62A7" w:rsidRPr="0025490D" w:rsidTr="00220FC6">
        <w:tc>
          <w:tcPr>
            <w:tcW w:w="1560" w:type="dxa"/>
          </w:tcPr>
          <w:p w:rsidR="00EB62A7" w:rsidRPr="0025490D" w:rsidRDefault="00EB62A7" w:rsidP="004638AA">
            <w:pPr>
              <w:spacing w:line="276" w:lineRule="auto"/>
              <w:rPr>
                <w:rFonts w:ascii="Arial" w:hAnsi="Arial" w:cs="Arial"/>
                <w:b/>
                <w:bCs/>
                <w:color w:val="000000" w:themeColor="text1"/>
              </w:rPr>
            </w:pPr>
            <w:r w:rsidRPr="0025490D">
              <w:rPr>
                <w:rFonts w:ascii="Arial" w:hAnsi="Arial" w:cs="Arial"/>
                <w:b/>
                <w:bCs/>
                <w:color w:val="000000" w:themeColor="text1"/>
              </w:rPr>
              <w:t>Frekuensi</w:t>
            </w:r>
          </w:p>
        </w:tc>
        <w:tc>
          <w:tcPr>
            <w:tcW w:w="7938" w:type="dxa"/>
          </w:tcPr>
          <w:p w:rsidR="00EB62A7" w:rsidRPr="0025490D" w:rsidRDefault="00EB62A7" w:rsidP="00F57764">
            <w:pPr>
              <w:spacing w:line="276" w:lineRule="auto"/>
              <w:rPr>
                <w:rFonts w:ascii="Arial" w:hAnsi="Arial" w:cs="Arial"/>
                <w:color w:val="000000" w:themeColor="text1"/>
              </w:rPr>
            </w:pPr>
            <w:r w:rsidRPr="0025490D">
              <w:rPr>
                <w:rFonts w:ascii="Arial" w:hAnsi="Arial" w:cs="Arial"/>
                <w:color w:val="000000" w:themeColor="text1"/>
              </w:rPr>
              <w:t>Tahunan (Biasanya dilaporkan dalam laporan akhir tahun bidang kewaspadaan dini atau ketahanan sosial)</w:t>
            </w:r>
          </w:p>
        </w:tc>
      </w:tr>
    </w:tbl>
    <w:p w:rsidR="00EB62A7" w:rsidRPr="00EB62A7" w:rsidRDefault="00EB62A7" w:rsidP="00EB62A7">
      <w:pPr>
        <w:spacing w:after="0" w:line="240" w:lineRule="auto"/>
        <w:rPr>
          <w:rFonts w:ascii="Arial" w:hAnsi="Arial" w:cs="Arial"/>
          <w:b/>
          <w:bCs/>
        </w:rPr>
      </w:pPr>
    </w:p>
    <w:tbl>
      <w:tblPr>
        <w:tblW w:w="9466" w:type="dxa"/>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28"/>
        <w:gridCol w:w="7938"/>
      </w:tblGrid>
      <w:tr w:rsidR="00EB62A7" w:rsidRPr="00260007" w:rsidTr="00220FC6">
        <w:trPr>
          <w:trHeight w:val="600"/>
        </w:trPr>
        <w:tc>
          <w:tcPr>
            <w:tcW w:w="1528" w:type="dxa"/>
            <w:shd w:val="clear" w:color="auto" w:fill="BDD6EE" w:themeFill="accent1" w:themeFillTint="66"/>
          </w:tcPr>
          <w:p w:rsidR="00EB62A7" w:rsidRPr="00260007" w:rsidRDefault="00EB62A7" w:rsidP="00220FC6">
            <w:pPr>
              <w:pStyle w:val="TableParagraph"/>
              <w:spacing w:before="11"/>
              <w:ind w:right="2"/>
              <w:rPr>
                <w:rFonts w:ascii="Arial" w:hAnsi="Arial" w:cs="Arial"/>
                <w:b/>
              </w:rPr>
            </w:pPr>
            <w:r w:rsidRPr="00260007">
              <w:rPr>
                <w:rFonts w:ascii="Arial" w:hAnsi="Arial" w:cs="Arial"/>
                <w:b/>
              </w:rPr>
              <w:t>Nama</w:t>
            </w:r>
            <w:r w:rsidRPr="00260007">
              <w:rPr>
                <w:rFonts w:ascii="Arial" w:hAnsi="Arial" w:cs="Arial"/>
                <w:b/>
                <w:spacing w:val="-3"/>
              </w:rPr>
              <w:t xml:space="preserve"> </w:t>
            </w:r>
            <w:r w:rsidRPr="00260007">
              <w:rPr>
                <w:rFonts w:ascii="Arial" w:hAnsi="Arial" w:cs="Arial"/>
                <w:b/>
                <w:spacing w:val="-2"/>
              </w:rPr>
              <w:t>Indikator</w:t>
            </w:r>
          </w:p>
        </w:tc>
        <w:tc>
          <w:tcPr>
            <w:tcW w:w="7938" w:type="dxa"/>
            <w:shd w:val="clear" w:color="auto" w:fill="BDD6EE" w:themeFill="accent1" w:themeFillTint="66"/>
          </w:tcPr>
          <w:p w:rsidR="00EB62A7" w:rsidRPr="00260007" w:rsidRDefault="00EB62A7" w:rsidP="00220FC6">
            <w:pPr>
              <w:pStyle w:val="TableParagraph"/>
              <w:spacing w:before="11"/>
              <w:rPr>
                <w:rFonts w:ascii="Arial" w:hAnsi="Arial" w:cs="Arial"/>
                <w:b/>
              </w:rPr>
            </w:pPr>
            <w:r w:rsidRPr="00260007">
              <w:rPr>
                <w:rFonts w:ascii="Arial" w:hAnsi="Arial" w:cs="Arial"/>
                <w:b/>
              </w:rPr>
              <w:t>Persentase</w:t>
            </w:r>
            <w:r w:rsidRPr="00260007">
              <w:rPr>
                <w:rFonts w:ascii="Arial" w:hAnsi="Arial" w:cs="Arial"/>
                <w:b/>
                <w:spacing w:val="-9"/>
              </w:rPr>
              <w:t xml:space="preserve"> </w:t>
            </w:r>
            <w:r w:rsidRPr="00260007">
              <w:rPr>
                <w:rFonts w:ascii="Arial" w:hAnsi="Arial" w:cs="Arial"/>
                <w:b/>
              </w:rPr>
              <w:t>konflik</w:t>
            </w:r>
            <w:r w:rsidRPr="00260007">
              <w:rPr>
                <w:rFonts w:ascii="Arial" w:hAnsi="Arial" w:cs="Arial"/>
                <w:b/>
                <w:spacing w:val="-8"/>
              </w:rPr>
              <w:t xml:space="preserve"> </w:t>
            </w:r>
            <w:r w:rsidRPr="00260007">
              <w:rPr>
                <w:rFonts w:ascii="Arial" w:hAnsi="Arial" w:cs="Arial"/>
                <w:b/>
              </w:rPr>
              <w:t>yang</w:t>
            </w:r>
            <w:r w:rsidRPr="00260007">
              <w:rPr>
                <w:rFonts w:ascii="Arial" w:hAnsi="Arial" w:cs="Arial"/>
                <w:b/>
                <w:spacing w:val="-9"/>
              </w:rPr>
              <w:t xml:space="preserve"> </w:t>
            </w:r>
            <w:r w:rsidRPr="00260007">
              <w:rPr>
                <w:rFonts w:ascii="Arial" w:hAnsi="Arial" w:cs="Arial"/>
                <w:b/>
              </w:rPr>
              <w:t>ditangani</w:t>
            </w:r>
            <w:r w:rsidRPr="00260007">
              <w:rPr>
                <w:rFonts w:ascii="Arial" w:hAnsi="Arial" w:cs="Arial"/>
                <w:b/>
                <w:spacing w:val="-7"/>
              </w:rPr>
              <w:t xml:space="preserve"> </w:t>
            </w:r>
            <w:r w:rsidRPr="00260007">
              <w:rPr>
                <w:rFonts w:ascii="Arial" w:hAnsi="Arial" w:cs="Arial"/>
                <w:b/>
              </w:rPr>
              <w:t>melalui</w:t>
            </w:r>
            <w:r w:rsidRPr="00260007">
              <w:rPr>
                <w:rFonts w:ascii="Arial" w:hAnsi="Arial" w:cs="Arial"/>
                <w:b/>
                <w:spacing w:val="-7"/>
              </w:rPr>
              <w:t xml:space="preserve"> </w:t>
            </w:r>
            <w:r w:rsidRPr="00260007">
              <w:rPr>
                <w:rFonts w:ascii="Arial" w:hAnsi="Arial" w:cs="Arial"/>
                <w:b/>
              </w:rPr>
              <w:t>pendekatan kolaboratif dan non-kekerasan</w:t>
            </w:r>
          </w:p>
        </w:tc>
      </w:tr>
      <w:tr w:rsidR="00EB62A7" w:rsidRPr="00260007" w:rsidTr="00220FC6">
        <w:trPr>
          <w:trHeight w:val="1802"/>
        </w:trPr>
        <w:tc>
          <w:tcPr>
            <w:tcW w:w="1528" w:type="dxa"/>
          </w:tcPr>
          <w:p w:rsidR="00EB62A7" w:rsidRPr="00260007" w:rsidRDefault="00EB62A7" w:rsidP="004638AA">
            <w:pPr>
              <w:pStyle w:val="TableParagraph"/>
              <w:spacing w:before="13"/>
              <w:ind w:right="1"/>
              <w:rPr>
                <w:rFonts w:ascii="Arial" w:hAnsi="Arial" w:cs="Arial"/>
                <w:b/>
              </w:rPr>
            </w:pPr>
            <w:r w:rsidRPr="00260007">
              <w:rPr>
                <w:rFonts w:ascii="Arial" w:hAnsi="Arial" w:cs="Arial"/>
                <w:b/>
                <w:spacing w:val="-2"/>
              </w:rPr>
              <w:t>Definisi</w:t>
            </w:r>
          </w:p>
        </w:tc>
        <w:tc>
          <w:tcPr>
            <w:tcW w:w="7938" w:type="dxa"/>
          </w:tcPr>
          <w:p w:rsidR="00EB62A7" w:rsidRPr="00260007" w:rsidRDefault="00EB62A7" w:rsidP="004638AA">
            <w:pPr>
              <w:pStyle w:val="TableParagraph"/>
              <w:spacing w:before="17" w:line="244" w:lineRule="auto"/>
              <w:ind w:left="155" w:right="82"/>
              <w:jc w:val="both"/>
              <w:rPr>
                <w:rFonts w:ascii="Arial" w:hAnsi="Arial" w:cs="Arial"/>
              </w:rPr>
            </w:pPr>
            <w:r w:rsidRPr="00260007">
              <w:rPr>
                <w:rFonts w:ascii="Arial" w:hAnsi="Arial" w:cs="Arial"/>
              </w:rPr>
              <w:t>Persentase konflik yang ditangani melalui pendekatan kolaboratif dan non-kekerasan</w:t>
            </w:r>
            <w:r w:rsidRPr="00260007">
              <w:rPr>
                <w:rFonts w:ascii="Arial" w:hAnsi="Arial" w:cs="Arial"/>
                <w:spacing w:val="-11"/>
              </w:rPr>
              <w:t xml:space="preserve"> </w:t>
            </w:r>
            <w:r w:rsidRPr="00260007">
              <w:rPr>
                <w:rFonts w:ascii="Arial" w:hAnsi="Arial" w:cs="Arial"/>
              </w:rPr>
              <w:t>adalah</w:t>
            </w:r>
            <w:r w:rsidRPr="00260007">
              <w:rPr>
                <w:rFonts w:ascii="Arial" w:hAnsi="Arial" w:cs="Arial"/>
                <w:spacing w:val="-11"/>
              </w:rPr>
              <w:t xml:space="preserve"> </w:t>
            </w:r>
            <w:r w:rsidRPr="00260007">
              <w:rPr>
                <w:rFonts w:ascii="Arial" w:hAnsi="Arial" w:cs="Arial"/>
              </w:rPr>
              <w:t>indikator</w:t>
            </w:r>
            <w:r w:rsidRPr="00260007">
              <w:rPr>
                <w:rFonts w:ascii="Arial" w:hAnsi="Arial" w:cs="Arial"/>
                <w:spacing w:val="-7"/>
              </w:rPr>
              <w:t xml:space="preserve"> </w:t>
            </w:r>
            <w:r w:rsidRPr="00260007">
              <w:rPr>
                <w:rFonts w:ascii="Arial" w:hAnsi="Arial" w:cs="Arial"/>
              </w:rPr>
              <w:t>yang</w:t>
            </w:r>
            <w:r w:rsidRPr="00260007">
              <w:rPr>
                <w:rFonts w:ascii="Arial" w:hAnsi="Arial" w:cs="Arial"/>
                <w:spacing w:val="-11"/>
              </w:rPr>
              <w:t xml:space="preserve"> </w:t>
            </w:r>
            <w:r w:rsidRPr="00260007">
              <w:rPr>
                <w:rFonts w:ascii="Arial" w:hAnsi="Arial" w:cs="Arial"/>
              </w:rPr>
              <w:t>mengukur</w:t>
            </w:r>
            <w:r w:rsidRPr="00260007">
              <w:rPr>
                <w:rFonts w:ascii="Arial" w:hAnsi="Arial" w:cs="Arial"/>
                <w:spacing w:val="-10"/>
              </w:rPr>
              <w:t xml:space="preserve"> </w:t>
            </w:r>
            <w:r w:rsidRPr="00260007">
              <w:rPr>
                <w:rFonts w:ascii="Arial" w:hAnsi="Arial" w:cs="Arial"/>
              </w:rPr>
              <w:t>proporsi</w:t>
            </w:r>
            <w:r w:rsidRPr="00260007">
              <w:rPr>
                <w:rFonts w:ascii="Arial" w:hAnsi="Arial" w:cs="Arial"/>
                <w:spacing w:val="-11"/>
              </w:rPr>
              <w:t xml:space="preserve"> </w:t>
            </w:r>
            <w:r w:rsidRPr="00260007">
              <w:rPr>
                <w:rFonts w:ascii="Arial" w:hAnsi="Arial" w:cs="Arial"/>
              </w:rPr>
              <w:t>jumlah</w:t>
            </w:r>
            <w:r w:rsidRPr="00260007">
              <w:rPr>
                <w:rFonts w:ascii="Arial" w:hAnsi="Arial" w:cs="Arial"/>
                <w:spacing w:val="-11"/>
              </w:rPr>
              <w:t xml:space="preserve"> </w:t>
            </w:r>
            <w:r w:rsidRPr="00260007">
              <w:rPr>
                <w:rFonts w:ascii="Arial" w:hAnsi="Arial" w:cs="Arial"/>
              </w:rPr>
              <w:t>kasus konflik sosial, politik, ekonomi, atau antar kelompok yang berhasil diselesaikan</w:t>
            </w:r>
            <w:r w:rsidRPr="00260007">
              <w:rPr>
                <w:rFonts w:ascii="Arial" w:hAnsi="Arial" w:cs="Arial"/>
                <w:spacing w:val="-12"/>
              </w:rPr>
              <w:t xml:space="preserve"> </w:t>
            </w:r>
            <w:r w:rsidRPr="00260007">
              <w:rPr>
                <w:rFonts w:ascii="Arial" w:hAnsi="Arial" w:cs="Arial"/>
              </w:rPr>
              <w:t>dengan</w:t>
            </w:r>
            <w:r w:rsidRPr="00260007">
              <w:rPr>
                <w:rFonts w:ascii="Arial" w:hAnsi="Arial" w:cs="Arial"/>
                <w:spacing w:val="-9"/>
              </w:rPr>
              <w:t xml:space="preserve"> </w:t>
            </w:r>
            <w:r w:rsidRPr="00260007">
              <w:rPr>
                <w:rFonts w:ascii="Arial" w:hAnsi="Arial" w:cs="Arial"/>
              </w:rPr>
              <w:t>metode</w:t>
            </w:r>
            <w:r w:rsidRPr="00260007">
              <w:rPr>
                <w:rFonts w:ascii="Arial" w:hAnsi="Arial" w:cs="Arial"/>
                <w:spacing w:val="-13"/>
              </w:rPr>
              <w:t xml:space="preserve"> </w:t>
            </w:r>
            <w:r w:rsidRPr="00260007">
              <w:rPr>
                <w:rFonts w:ascii="Arial" w:hAnsi="Arial" w:cs="Arial"/>
              </w:rPr>
              <w:t>dialog,</w:t>
            </w:r>
            <w:r w:rsidRPr="00260007">
              <w:rPr>
                <w:rFonts w:ascii="Arial" w:hAnsi="Arial" w:cs="Arial"/>
                <w:spacing w:val="-11"/>
              </w:rPr>
              <w:t xml:space="preserve"> </w:t>
            </w:r>
            <w:r w:rsidRPr="00260007">
              <w:rPr>
                <w:rFonts w:ascii="Arial" w:hAnsi="Arial" w:cs="Arial"/>
              </w:rPr>
              <w:t>mediasi,</w:t>
            </w:r>
            <w:r w:rsidRPr="00260007">
              <w:rPr>
                <w:rFonts w:ascii="Arial" w:hAnsi="Arial" w:cs="Arial"/>
                <w:spacing w:val="-10"/>
              </w:rPr>
              <w:t xml:space="preserve"> </w:t>
            </w:r>
            <w:r w:rsidRPr="00260007">
              <w:rPr>
                <w:rFonts w:ascii="Arial" w:hAnsi="Arial" w:cs="Arial"/>
              </w:rPr>
              <w:t>fasilitasi,</w:t>
            </w:r>
            <w:r w:rsidRPr="00260007">
              <w:rPr>
                <w:rFonts w:ascii="Arial" w:hAnsi="Arial" w:cs="Arial"/>
                <w:spacing w:val="-10"/>
              </w:rPr>
              <w:t xml:space="preserve"> </w:t>
            </w:r>
            <w:r w:rsidRPr="00260007">
              <w:rPr>
                <w:rFonts w:ascii="Arial" w:hAnsi="Arial" w:cs="Arial"/>
              </w:rPr>
              <w:t>dan</w:t>
            </w:r>
            <w:r w:rsidRPr="00260007">
              <w:rPr>
                <w:rFonts w:ascii="Arial" w:hAnsi="Arial" w:cs="Arial"/>
                <w:spacing w:val="-12"/>
              </w:rPr>
              <w:t xml:space="preserve"> </w:t>
            </w:r>
            <w:r w:rsidRPr="00260007">
              <w:rPr>
                <w:rFonts w:ascii="Arial" w:hAnsi="Arial" w:cs="Arial"/>
              </w:rPr>
              <w:t>kerja</w:t>
            </w:r>
            <w:r w:rsidRPr="00260007">
              <w:rPr>
                <w:rFonts w:ascii="Arial" w:hAnsi="Arial" w:cs="Arial"/>
                <w:spacing w:val="-11"/>
              </w:rPr>
              <w:t xml:space="preserve"> </w:t>
            </w:r>
            <w:r w:rsidRPr="00260007">
              <w:rPr>
                <w:rFonts w:ascii="Arial" w:hAnsi="Arial" w:cs="Arial"/>
              </w:rPr>
              <w:t>sama lintas pihak tanpa penggunaan kekuatan koersif atau kekerasan fisik terhadap</w:t>
            </w:r>
            <w:r w:rsidRPr="00260007">
              <w:rPr>
                <w:rFonts w:ascii="Arial" w:hAnsi="Arial" w:cs="Arial"/>
                <w:spacing w:val="24"/>
              </w:rPr>
              <w:t xml:space="preserve"> </w:t>
            </w:r>
            <w:r w:rsidRPr="00260007">
              <w:rPr>
                <w:rFonts w:ascii="Arial" w:hAnsi="Arial" w:cs="Arial"/>
              </w:rPr>
              <w:t>total</w:t>
            </w:r>
            <w:r w:rsidRPr="00260007">
              <w:rPr>
                <w:rFonts w:ascii="Arial" w:hAnsi="Arial" w:cs="Arial"/>
                <w:spacing w:val="23"/>
              </w:rPr>
              <w:t xml:space="preserve"> </w:t>
            </w:r>
            <w:r w:rsidRPr="00260007">
              <w:rPr>
                <w:rFonts w:ascii="Arial" w:hAnsi="Arial" w:cs="Arial"/>
              </w:rPr>
              <w:t>kasus</w:t>
            </w:r>
            <w:r w:rsidRPr="00260007">
              <w:rPr>
                <w:rFonts w:ascii="Arial" w:hAnsi="Arial" w:cs="Arial"/>
                <w:spacing w:val="23"/>
              </w:rPr>
              <w:t xml:space="preserve"> </w:t>
            </w:r>
            <w:r w:rsidRPr="00260007">
              <w:rPr>
                <w:rFonts w:ascii="Arial" w:hAnsi="Arial" w:cs="Arial"/>
              </w:rPr>
              <w:t>konflik</w:t>
            </w:r>
            <w:r w:rsidRPr="00260007">
              <w:rPr>
                <w:rFonts w:ascii="Arial" w:hAnsi="Arial" w:cs="Arial"/>
                <w:spacing w:val="25"/>
              </w:rPr>
              <w:t xml:space="preserve"> </w:t>
            </w:r>
            <w:r w:rsidRPr="00260007">
              <w:rPr>
                <w:rFonts w:ascii="Arial" w:hAnsi="Arial" w:cs="Arial"/>
              </w:rPr>
              <w:t>yang</w:t>
            </w:r>
            <w:r w:rsidRPr="00260007">
              <w:rPr>
                <w:rFonts w:ascii="Arial" w:hAnsi="Arial" w:cs="Arial"/>
                <w:spacing w:val="23"/>
              </w:rPr>
              <w:t xml:space="preserve"> </w:t>
            </w:r>
            <w:r w:rsidRPr="00260007">
              <w:rPr>
                <w:rFonts w:ascii="Arial" w:hAnsi="Arial" w:cs="Arial"/>
              </w:rPr>
              <w:t>terjadi</w:t>
            </w:r>
            <w:r w:rsidRPr="00260007">
              <w:rPr>
                <w:rFonts w:ascii="Arial" w:hAnsi="Arial" w:cs="Arial"/>
                <w:spacing w:val="24"/>
              </w:rPr>
              <w:t xml:space="preserve"> </w:t>
            </w:r>
            <w:r w:rsidRPr="00260007">
              <w:rPr>
                <w:rFonts w:ascii="Arial" w:hAnsi="Arial" w:cs="Arial"/>
              </w:rPr>
              <w:t>atau</w:t>
            </w:r>
            <w:r w:rsidRPr="00260007">
              <w:rPr>
                <w:rFonts w:ascii="Arial" w:hAnsi="Arial" w:cs="Arial"/>
                <w:spacing w:val="24"/>
              </w:rPr>
              <w:t xml:space="preserve"> </w:t>
            </w:r>
            <w:r w:rsidRPr="00260007">
              <w:rPr>
                <w:rFonts w:ascii="Arial" w:hAnsi="Arial" w:cs="Arial"/>
              </w:rPr>
              <w:t>ditangani</w:t>
            </w:r>
            <w:r w:rsidRPr="00260007">
              <w:rPr>
                <w:rFonts w:ascii="Arial" w:hAnsi="Arial" w:cs="Arial"/>
                <w:spacing w:val="22"/>
              </w:rPr>
              <w:t xml:space="preserve"> </w:t>
            </w:r>
            <w:r w:rsidRPr="00260007">
              <w:rPr>
                <w:rFonts w:ascii="Arial" w:hAnsi="Arial" w:cs="Arial"/>
              </w:rPr>
              <w:t>dalam</w:t>
            </w:r>
            <w:r w:rsidRPr="00260007">
              <w:rPr>
                <w:rFonts w:ascii="Arial" w:hAnsi="Arial" w:cs="Arial"/>
                <w:spacing w:val="24"/>
              </w:rPr>
              <w:t xml:space="preserve"> </w:t>
            </w:r>
            <w:r w:rsidRPr="00260007">
              <w:rPr>
                <w:rFonts w:ascii="Arial" w:hAnsi="Arial" w:cs="Arial"/>
              </w:rPr>
              <w:t xml:space="preserve">suatu </w:t>
            </w:r>
            <w:r w:rsidRPr="00260007">
              <w:rPr>
                <w:rFonts w:ascii="Arial" w:hAnsi="Arial" w:cs="Arial"/>
                <w:spacing w:val="-2"/>
              </w:rPr>
              <w:t>periode.</w:t>
            </w:r>
          </w:p>
        </w:tc>
      </w:tr>
      <w:tr w:rsidR="00EB62A7" w:rsidRPr="00260007" w:rsidTr="00220FC6">
        <w:trPr>
          <w:trHeight w:val="870"/>
        </w:trPr>
        <w:tc>
          <w:tcPr>
            <w:tcW w:w="1528" w:type="dxa"/>
          </w:tcPr>
          <w:p w:rsidR="00EB62A7" w:rsidRPr="00260007" w:rsidRDefault="00EB62A7" w:rsidP="004638AA">
            <w:pPr>
              <w:pStyle w:val="TableParagraph"/>
              <w:spacing w:before="11"/>
              <w:rPr>
                <w:rFonts w:ascii="Arial" w:hAnsi="Arial" w:cs="Arial"/>
                <w:b/>
              </w:rPr>
            </w:pPr>
            <w:r w:rsidRPr="00260007">
              <w:rPr>
                <w:rFonts w:ascii="Arial" w:hAnsi="Arial" w:cs="Arial"/>
                <w:b/>
                <w:spacing w:val="-2"/>
              </w:rPr>
              <w:t>Rumus Perhitungan</w:t>
            </w:r>
          </w:p>
        </w:tc>
        <w:tc>
          <w:tcPr>
            <w:tcW w:w="7938" w:type="dxa"/>
          </w:tcPr>
          <w:p w:rsidR="00EB62A7" w:rsidRPr="00260007" w:rsidRDefault="00EB62A7" w:rsidP="004638AA">
            <w:pPr>
              <w:pStyle w:val="TableParagraph"/>
              <w:spacing w:before="15" w:line="239" w:lineRule="exact"/>
              <w:ind w:left="159"/>
              <w:jc w:val="center"/>
              <w:rPr>
                <w:rFonts w:ascii="Arial" w:hAnsi="Arial" w:cs="Arial"/>
              </w:rPr>
            </w:pPr>
            <w:r w:rsidRPr="00260007">
              <w:rPr>
                <w:rFonts w:ascii="Arial" w:hAnsi="Arial" w:cs="Arial"/>
              </w:rPr>
              <w:t>Persentase</w:t>
            </w:r>
            <w:r w:rsidRPr="00260007">
              <w:rPr>
                <w:rFonts w:ascii="Arial" w:hAnsi="Arial" w:cs="Arial"/>
                <w:spacing w:val="-9"/>
              </w:rPr>
              <w:t xml:space="preserve"> </w:t>
            </w:r>
            <w:r w:rsidRPr="00260007">
              <w:rPr>
                <w:rFonts w:ascii="Arial" w:hAnsi="Arial" w:cs="Arial"/>
              </w:rPr>
              <w:t>konflik</w:t>
            </w:r>
            <w:r w:rsidRPr="00260007">
              <w:rPr>
                <w:rFonts w:ascii="Arial" w:hAnsi="Arial" w:cs="Arial"/>
                <w:spacing w:val="-8"/>
              </w:rPr>
              <w:t xml:space="preserve"> </w:t>
            </w:r>
            <w:r w:rsidRPr="00260007">
              <w:rPr>
                <w:rFonts w:ascii="Arial" w:hAnsi="Arial" w:cs="Arial"/>
              </w:rPr>
              <w:t>kolaboratif</w:t>
            </w:r>
            <w:r w:rsidRPr="00260007">
              <w:rPr>
                <w:rFonts w:ascii="Arial" w:hAnsi="Arial" w:cs="Arial"/>
                <w:spacing w:val="-8"/>
              </w:rPr>
              <w:t xml:space="preserve"> </w:t>
            </w:r>
            <w:r w:rsidRPr="00260007">
              <w:rPr>
                <w:rFonts w:ascii="Arial" w:hAnsi="Arial" w:cs="Arial"/>
                <w:spacing w:val="-10"/>
              </w:rPr>
              <w:t>:</w:t>
            </w:r>
          </w:p>
          <w:p w:rsidR="00EB62A7" w:rsidRPr="00260007" w:rsidRDefault="00EB62A7" w:rsidP="004638AA">
            <w:pPr>
              <w:pStyle w:val="TableParagraph"/>
              <w:spacing w:line="202" w:lineRule="exact"/>
              <w:ind w:left="619"/>
              <w:rPr>
                <w:rFonts w:ascii="Arial" w:eastAsia="Cambria Math" w:hAnsi="Arial" w:cs="Arial"/>
              </w:rPr>
            </w:pPr>
            <w:r w:rsidRPr="00260007">
              <w:rPr>
                <w:rFonts w:ascii="Cambria Math" w:eastAsia="Cambria Math" w:hAnsi="Cambria Math" w:cs="Cambria Math"/>
              </w:rPr>
              <w:t>𝐽𝑢𝑚𝑙𝑎ℎ</w:t>
            </w:r>
            <w:r w:rsidRPr="00260007">
              <w:rPr>
                <w:rFonts w:ascii="Arial" w:eastAsia="Cambria Math" w:hAnsi="Arial" w:cs="Arial"/>
              </w:rPr>
              <w:t xml:space="preserve"> </w:t>
            </w:r>
            <w:r w:rsidRPr="00260007">
              <w:rPr>
                <w:rFonts w:ascii="Cambria Math" w:eastAsia="Cambria Math" w:hAnsi="Cambria Math" w:cs="Cambria Math"/>
              </w:rPr>
              <w:t>𝑘𝑜𝑛𝑓𝑙𝑖𝑘</w:t>
            </w:r>
            <w:r w:rsidRPr="00260007">
              <w:rPr>
                <w:rFonts w:ascii="Arial" w:eastAsia="Cambria Math" w:hAnsi="Arial" w:cs="Arial"/>
                <w:spacing w:val="4"/>
              </w:rPr>
              <w:t xml:space="preserve"> </w:t>
            </w:r>
            <w:r w:rsidRPr="00260007">
              <w:rPr>
                <w:rFonts w:ascii="Cambria Math" w:eastAsia="Cambria Math" w:hAnsi="Cambria Math" w:cs="Cambria Math"/>
              </w:rPr>
              <w:t>𝑦𝑎𝑛𝑔</w:t>
            </w:r>
            <w:r w:rsidRPr="00260007">
              <w:rPr>
                <w:rFonts w:ascii="Arial" w:eastAsia="Cambria Math" w:hAnsi="Arial" w:cs="Arial"/>
                <w:spacing w:val="1"/>
              </w:rPr>
              <w:t xml:space="preserve"> </w:t>
            </w:r>
            <w:r w:rsidRPr="00260007">
              <w:rPr>
                <w:rFonts w:ascii="Cambria Math" w:eastAsia="Cambria Math" w:hAnsi="Cambria Math" w:cs="Cambria Math"/>
              </w:rPr>
              <w:t>𝑑𝑖𝑡𝑎𝑛𝑔𝑎𝑛𝑖</w:t>
            </w:r>
            <w:r w:rsidRPr="00260007">
              <w:rPr>
                <w:rFonts w:ascii="Arial" w:eastAsia="Cambria Math" w:hAnsi="Arial" w:cs="Arial"/>
                <w:spacing w:val="6"/>
              </w:rPr>
              <w:t xml:space="preserve"> </w:t>
            </w:r>
            <w:r w:rsidRPr="00260007">
              <w:rPr>
                <w:rFonts w:ascii="Cambria Math" w:eastAsia="Cambria Math" w:hAnsi="Cambria Math" w:cs="Cambria Math"/>
              </w:rPr>
              <w:t>𝑠𝑒𝑐𝑎𝑟𝑎</w:t>
            </w:r>
            <w:r w:rsidRPr="00260007">
              <w:rPr>
                <w:rFonts w:ascii="Arial" w:eastAsia="Cambria Math" w:hAnsi="Arial" w:cs="Arial"/>
                <w:spacing w:val="3"/>
              </w:rPr>
              <w:t xml:space="preserve"> </w:t>
            </w:r>
            <w:r w:rsidRPr="00260007">
              <w:rPr>
                <w:rFonts w:ascii="Cambria Math" w:eastAsia="Cambria Math" w:hAnsi="Cambria Math" w:cs="Cambria Math"/>
                <w:spacing w:val="-2"/>
              </w:rPr>
              <w:t>𝑘𝑜𝑙𝑎𝑏𝑜𝑟𝑎𝑡𝑖𝑓</w:t>
            </w:r>
          </w:p>
          <w:p w:rsidR="00EB62A7" w:rsidRPr="00260007" w:rsidRDefault="00EB62A7" w:rsidP="004638AA">
            <w:pPr>
              <w:pStyle w:val="TableParagraph"/>
              <w:spacing w:line="157" w:lineRule="exact"/>
              <w:ind w:left="5820"/>
              <w:rPr>
                <w:rFonts w:ascii="Arial" w:hAnsi="Arial" w:cs="Arial"/>
              </w:rPr>
            </w:pPr>
            <w:r w:rsidRPr="00260007">
              <w:rPr>
                <w:rFonts w:ascii="Arial" w:hAnsi="Arial" w:cs="Arial"/>
              </w:rPr>
              <w:t xml:space="preserve">× </w:t>
            </w:r>
            <w:r w:rsidRPr="00260007">
              <w:rPr>
                <w:rFonts w:ascii="Arial" w:hAnsi="Arial" w:cs="Arial"/>
                <w:spacing w:val="-4"/>
              </w:rPr>
              <w:t>100%</w:t>
            </w:r>
          </w:p>
          <w:p w:rsidR="00EB62A7" w:rsidRPr="00260007" w:rsidRDefault="00EB62A7" w:rsidP="004638AA">
            <w:pPr>
              <w:pStyle w:val="TableParagraph"/>
              <w:spacing w:line="203" w:lineRule="exact"/>
              <w:ind w:left="725"/>
              <w:rPr>
                <w:rFonts w:ascii="Arial" w:eastAsia="Cambria Math" w:hAnsi="Arial" w:cs="Arial"/>
              </w:rPr>
            </w:pPr>
            <w:r w:rsidRPr="00260007">
              <w:rPr>
                <w:rFonts w:ascii="Arial" w:eastAsia="Cambria Math" w:hAnsi="Arial" w:cs="Arial"/>
                <w:noProof/>
              </w:rPr>
              <mc:AlternateContent>
                <mc:Choice Requires="wpg">
                  <w:drawing>
                    <wp:anchor distT="0" distB="0" distL="0" distR="0" simplePos="0" relativeHeight="251674624" behindDoc="1" locked="0" layoutInCell="1" allowOverlap="1" wp14:anchorId="6D1D5125" wp14:editId="18BEDFC5">
                      <wp:simplePos x="0" y="0"/>
                      <wp:positionH relativeFrom="column">
                        <wp:posOffset>393700</wp:posOffset>
                      </wp:positionH>
                      <wp:positionV relativeFrom="paragraph">
                        <wp:posOffset>-39317</wp:posOffset>
                      </wp:positionV>
                      <wp:extent cx="3241675" cy="8890"/>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1675" cy="8890"/>
                                <a:chOff x="0" y="0"/>
                                <a:chExt cx="3241675" cy="8890"/>
                              </a:xfrm>
                            </wpg:grpSpPr>
                            <wps:wsp>
                              <wps:cNvPr id="199" name="Graphic 199"/>
                              <wps:cNvSpPr/>
                              <wps:spPr>
                                <a:xfrm>
                                  <a:off x="0" y="0"/>
                                  <a:ext cx="3241675" cy="8890"/>
                                </a:xfrm>
                                <a:custGeom>
                                  <a:avLst/>
                                  <a:gdLst/>
                                  <a:ahLst/>
                                  <a:cxnLst/>
                                  <a:rect l="l" t="t" r="r" b="b"/>
                                  <a:pathLst>
                                    <a:path w="3241675" h="8890">
                                      <a:moveTo>
                                        <a:pt x="3241675" y="0"/>
                                      </a:moveTo>
                                      <a:lnTo>
                                        <a:pt x="0" y="0"/>
                                      </a:lnTo>
                                      <a:lnTo>
                                        <a:pt x="0" y="8890"/>
                                      </a:lnTo>
                                      <a:lnTo>
                                        <a:pt x="3241675" y="8890"/>
                                      </a:lnTo>
                                      <a:lnTo>
                                        <a:pt x="32416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198" o:spid="_x0000_s1026" style="position:absolute;margin-left:31pt;margin-top:-3.1pt;width:255.25pt;height:.7pt;z-index:-251641856;mso-wrap-distance-left:0;mso-wrap-distance-right:0" coordsize="324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">
                      <v:shape id="Graphic 199" o:spid="_x0000_s1027" style="position:absolute;width:32416;height:88;visibility:visible;mso-wrap-style:square;v-text-anchor:top" coordsize="3241675,8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dEyMMA&#10;AADcAAAADwAAAGRycy9kb3ducmV2LnhtbERPS2vCQBC+F/wPywje6kYPtUldRRRLqVDwceltkp1m&#10;U7OzIbvG+O/dQsHbfHzPmS97W4uOWl85VjAZJyCIC6crLhWcjtvnVxA+IGusHZOCG3lYLgZPc8y0&#10;u/KeukMoRQxhn6ECE0KTSekLQxb92DXEkftxrcUQYVtK3eI1httaTpPkRVqsODYYbGhtqDgfLlbB&#10;7tiZDefp51fz7c+/9J7noZopNRr2qzcQgfrwEP+7P3Scn6bw90y8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dEyMMAAADcAAAADwAAAAAAAAAAAAAAAACYAgAAZHJzL2Rv&#10;d25yZXYueG1sUEsFBgAAAAAEAAQA9QAAAIgDAAAAAA==&#10;" path="m3241675,l,,,8890r3241675,l3241675,xe" fillcolor="black" stroked="f">
                        <v:path arrowok="t"/>
                      </v:shape>
                    </v:group>
                  </w:pict>
                </mc:Fallback>
              </mc:AlternateContent>
            </w:r>
            <w:r w:rsidRPr="00260007">
              <w:rPr>
                <w:rFonts w:ascii="Cambria Math" w:eastAsia="Cambria Math" w:hAnsi="Cambria Math" w:cs="Cambria Math"/>
              </w:rPr>
              <w:t>𝑇𝑜𝑡𝑎𝑙</w:t>
            </w:r>
            <w:r w:rsidRPr="00260007">
              <w:rPr>
                <w:rFonts w:ascii="Arial" w:eastAsia="Cambria Math" w:hAnsi="Arial" w:cs="Arial"/>
                <w:spacing w:val="4"/>
              </w:rPr>
              <w:t xml:space="preserve"> </w:t>
            </w:r>
            <w:r w:rsidRPr="00260007">
              <w:rPr>
                <w:rFonts w:ascii="Cambria Math" w:eastAsia="Cambria Math" w:hAnsi="Cambria Math" w:cs="Cambria Math"/>
              </w:rPr>
              <w:t>𝑗𝑢𝑚𝑙𝑎ℎ</w:t>
            </w:r>
            <w:r w:rsidRPr="00260007">
              <w:rPr>
                <w:rFonts w:ascii="Arial" w:eastAsia="Cambria Math" w:hAnsi="Arial" w:cs="Arial"/>
                <w:spacing w:val="1"/>
              </w:rPr>
              <w:t xml:space="preserve"> </w:t>
            </w:r>
            <w:r w:rsidRPr="00260007">
              <w:rPr>
                <w:rFonts w:ascii="Cambria Math" w:eastAsia="Cambria Math" w:hAnsi="Cambria Math" w:cs="Cambria Math"/>
              </w:rPr>
              <w:t>𝑘𝑜𝑛𝑓𝑙𝑖𝑘</w:t>
            </w:r>
            <w:r w:rsidRPr="00260007">
              <w:rPr>
                <w:rFonts w:ascii="Arial" w:eastAsia="Cambria Math" w:hAnsi="Arial" w:cs="Arial"/>
                <w:spacing w:val="4"/>
              </w:rPr>
              <w:t xml:space="preserve"> </w:t>
            </w:r>
            <w:r w:rsidRPr="00260007">
              <w:rPr>
                <w:rFonts w:ascii="Cambria Math" w:eastAsia="Cambria Math" w:hAnsi="Cambria Math" w:cs="Cambria Math"/>
              </w:rPr>
              <w:t>𝑦𝑎𝑛𝑔</w:t>
            </w:r>
            <w:r w:rsidRPr="00260007">
              <w:rPr>
                <w:rFonts w:ascii="Arial" w:eastAsia="Cambria Math" w:hAnsi="Arial" w:cs="Arial"/>
                <w:spacing w:val="1"/>
              </w:rPr>
              <w:t xml:space="preserve"> </w:t>
            </w:r>
            <w:r w:rsidRPr="00260007">
              <w:rPr>
                <w:rFonts w:ascii="Cambria Math" w:eastAsia="Cambria Math" w:hAnsi="Cambria Math" w:cs="Cambria Math"/>
              </w:rPr>
              <w:t>𝑡𝑒𝑟𝑗𝑎𝑑𝑖</w:t>
            </w:r>
            <w:r w:rsidRPr="00260007">
              <w:rPr>
                <w:rFonts w:ascii="Arial" w:eastAsia="Cambria Math" w:hAnsi="Arial" w:cs="Arial"/>
                <w:spacing w:val="6"/>
              </w:rPr>
              <w:t xml:space="preserve"> </w:t>
            </w:r>
            <w:r w:rsidRPr="00260007">
              <w:rPr>
                <w:rFonts w:ascii="Cambria Math" w:eastAsia="Cambria Math" w:hAnsi="Cambria Math" w:cs="Cambria Math"/>
              </w:rPr>
              <w:t>𝑑𝑎𝑙𝑎𝑚</w:t>
            </w:r>
            <w:r w:rsidRPr="00260007">
              <w:rPr>
                <w:rFonts w:ascii="Arial" w:eastAsia="Cambria Math" w:hAnsi="Arial" w:cs="Arial"/>
                <w:spacing w:val="1"/>
              </w:rPr>
              <w:t xml:space="preserve"> </w:t>
            </w:r>
            <w:r w:rsidRPr="00260007">
              <w:rPr>
                <w:rFonts w:ascii="Arial" w:eastAsia="Cambria Math" w:hAnsi="Arial" w:cs="Arial"/>
              </w:rPr>
              <w:t>1</w:t>
            </w:r>
            <w:r w:rsidRPr="00260007">
              <w:rPr>
                <w:rFonts w:ascii="Arial" w:eastAsia="Cambria Math" w:hAnsi="Arial" w:cs="Arial"/>
                <w:spacing w:val="-1"/>
              </w:rPr>
              <w:t xml:space="preserve"> </w:t>
            </w:r>
            <w:r w:rsidRPr="00260007">
              <w:rPr>
                <w:rFonts w:ascii="Cambria Math" w:eastAsia="Cambria Math" w:hAnsi="Cambria Math" w:cs="Cambria Math"/>
                <w:spacing w:val="-4"/>
              </w:rPr>
              <w:t>𝑡𝑎ℎ𝑢𝑛</w:t>
            </w:r>
          </w:p>
        </w:tc>
      </w:tr>
      <w:tr w:rsidR="00EB62A7" w:rsidRPr="00260007" w:rsidTr="00220FC6">
        <w:trPr>
          <w:trHeight w:val="870"/>
        </w:trPr>
        <w:tc>
          <w:tcPr>
            <w:tcW w:w="1528" w:type="dxa"/>
            <w:tcBorders>
              <w:top w:val="single" w:sz="8" w:space="0" w:color="000000"/>
              <w:left w:val="single" w:sz="8" w:space="0" w:color="000000"/>
              <w:bottom w:val="single" w:sz="8" w:space="0" w:color="000000"/>
              <w:right w:val="single" w:sz="8" w:space="0" w:color="000000"/>
            </w:tcBorders>
          </w:tcPr>
          <w:p w:rsidR="00EB62A7" w:rsidRPr="00260007" w:rsidRDefault="00EB62A7" w:rsidP="004638AA">
            <w:pPr>
              <w:pStyle w:val="TableParagraph"/>
              <w:spacing w:before="11"/>
              <w:rPr>
                <w:rFonts w:ascii="Arial" w:hAnsi="Arial" w:cs="Arial"/>
                <w:b/>
                <w:spacing w:val="-2"/>
              </w:rPr>
            </w:pPr>
            <w:r w:rsidRPr="00260007">
              <w:rPr>
                <w:rFonts w:ascii="Arial" w:hAnsi="Arial" w:cs="Arial"/>
                <w:b/>
                <w:spacing w:val="-2"/>
              </w:rPr>
              <w:t>Interpretasi</w:t>
            </w:r>
          </w:p>
        </w:tc>
        <w:tc>
          <w:tcPr>
            <w:tcW w:w="7938" w:type="dxa"/>
            <w:tcBorders>
              <w:top w:val="single" w:sz="8" w:space="0" w:color="000000"/>
              <w:left w:val="single" w:sz="8" w:space="0" w:color="000000"/>
              <w:bottom w:val="single" w:sz="8" w:space="0" w:color="000000"/>
              <w:right w:val="single" w:sz="8" w:space="0" w:color="000000"/>
            </w:tcBorders>
          </w:tcPr>
          <w:p w:rsidR="00EB62A7" w:rsidRPr="00260007" w:rsidRDefault="00EB62A7" w:rsidP="004638AA">
            <w:pPr>
              <w:pStyle w:val="TableParagraph"/>
              <w:widowControl w:val="0"/>
              <w:numPr>
                <w:ilvl w:val="0"/>
                <w:numId w:val="77"/>
              </w:numPr>
              <w:tabs>
                <w:tab w:val="left" w:pos="399"/>
              </w:tabs>
              <w:autoSpaceDE w:val="0"/>
              <w:autoSpaceDN w:val="0"/>
              <w:spacing w:before="16" w:after="0" w:line="237" w:lineRule="auto"/>
              <w:ind w:right="85"/>
              <w:jc w:val="both"/>
              <w:rPr>
                <w:rFonts w:ascii="Arial" w:hAnsi="Arial" w:cs="Arial"/>
              </w:rPr>
            </w:pPr>
            <w:r w:rsidRPr="00260007">
              <w:rPr>
                <w:rFonts w:ascii="Arial" w:hAnsi="Arial" w:cs="Arial"/>
              </w:rPr>
              <w:t>Jika rentang nilai &gt;90% maka dikategorikan sangat baik yang berarti hampir seluruh konflik ditangani secara damai dan inklusif; sistem resolusi konflik berjalan sangat efektif.</w:t>
            </w:r>
          </w:p>
          <w:p w:rsidR="00EB62A7" w:rsidRPr="00260007" w:rsidRDefault="00EB62A7" w:rsidP="004638AA">
            <w:pPr>
              <w:pStyle w:val="TableParagraph"/>
              <w:widowControl w:val="0"/>
              <w:numPr>
                <w:ilvl w:val="0"/>
                <w:numId w:val="77"/>
              </w:numPr>
              <w:tabs>
                <w:tab w:val="left" w:pos="399"/>
              </w:tabs>
              <w:autoSpaceDE w:val="0"/>
              <w:autoSpaceDN w:val="0"/>
              <w:spacing w:before="4" w:after="0" w:line="237" w:lineRule="auto"/>
              <w:ind w:right="84"/>
              <w:jc w:val="both"/>
              <w:rPr>
                <w:rFonts w:ascii="Arial" w:hAnsi="Arial" w:cs="Arial"/>
              </w:rPr>
            </w:pPr>
            <w:r w:rsidRPr="00260007">
              <w:rPr>
                <w:rFonts w:ascii="Arial" w:hAnsi="Arial" w:cs="Arial"/>
              </w:rPr>
              <w:t>Jika rentang nilai 75% – 89% % maka dikategorikan baik yang berarti mayoritas konflik diselesaikan secara kolaboratif; pendekatan damai sudah menjadi budaya kerja.</w:t>
            </w:r>
          </w:p>
          <w:p w:rsidR="00EB62A7" w:rsidRPr="00260007" w:rsidRDefault="00EB62A7" w:rsidP="004638AA">
            <w:pPr>
              <w:pStyle w:val="TableParagraph"/>
              <w:widowControl w:val="0"/>
              <w:numPr>
                <w:ilvl w:val="0"/>
                <w:numId w:val="77"/>
              </w:numPr>
              <w:tabs>
                <w:tab w:val="left" w:pos="399"/>
              </w:tabs>
              <w:autoSpaceDE w:val="0"/>
              <w:autoSpaceDN w:val="0"/>
              <w:spacing w:before="3" w:after="0" w:line="237" w:lineRule="auto"/>
              <w:ind w:right="87"/>
              <w:jc w:val="both"/>
              <w:rPr>
                <w:rFonts w:ascii="Arial" w:hAnsi="Arial" w:cs="Arial"/>
              </w:rPr>
            </w:pPr>
            <w:r w:rsidRPr="00260007">
              <w:rPr>
                <w:rFonts w:ascii="Arial" w:hAnsi="Arial" w:cs="Arial"/>
              </w:rPr>
              <w:t>Jika rentang nilai 60% – 74% maka dikategorikan cukup baik yang berarti pendekatan damai mulai diterapkan secara konsisten, namun masih perlu penguatan kelembagaan.</w:t>
            </w:r>
          </w:p>
          <w:p w:rsidR="00EB62A7" w:rsidRPr="00260007" w:rsidRDefault="00EB62A7" w:rsidP="004638AA">
            <w:pPr>
              <w:pStyle w:val="TableParagraph"/>
              <w:widowControl w:val="0"/>
              <w:numPr>
                <w:ilvl w:val="0"/>
                <w:numId w:val="77"/>
              </w:numPr>
              <w:tabs>
                <w:tab w:val="left" w:pos="399"/>
              </w:tabs>
              <w:autoSpaceDE w:val="0"/>
              <w:autoSpaceDN w:val="0"/>
              <w:spacing w:before="3" w:after="0" w:line="237" w:lineRule="auto"/>
              <w:ind w:right="85"/>
              <w:jc w:val="both"/>
              <w:rPr>
                <w:rFonts w:ascii="Arial" w:hAnsi="Arial" w:cs="Arial"/>
              </w:rPr>
            </w:pPr>
            <w:r w:rsidRPr="00260007">
              <w:rPr>
                <w:rFonts w:ascii="Arial" w:hAnsi="Arial" w:cs="Arial"/>
              </w:rPr>
              <w:t xml:space="preserve">Jika rentang nilai 40% – 59% maka dikategorikan kurang yang berarti pendekatan non-kekerasan belum menjadi prioritas utama; masih ada </w:t>
            </w:r>
            <w:r w:rsidRPr="00260007">
              <w:rPr>
                <w:rFonts w:ascii="Arial" w:hAnsi="Arial" w:cs="Arial"/>
              </w:rPr>
              <w:lastRenderedPageBreak/>
              <w:t xml:space="preserve">dominasi </w:t>
            </w:r>
            <w:proofErr w:type="gramStart"/>
            <w:r w:rsidRPr="00260007">
              <w:rPr>
                <w:rFonts w:ascii="Arial" w:hAnsi="Arial" w:cs="Arial"/>
              </w:rPr>
              <w:t>cara</w:t>
            </w:r>
            <w:proofErr w:type="gramEnd"/>
            <w:r w:rsidRPr="00260007">
              <w:rPr>
                <w:rFonts w:ascii="Arial" w:hAnsi="Arial" w:cs="Arial"/>
              </w:rPr>
              <w:t xml:space="preserve"> koersif.</w:t>
            </w:r>
          </w:p>
          <w:p w:rsidR="00EB62A7" w:rsidRPr="00260007" w:rsidRDefault="00EB62A7" w:rsidP="004638AA">
            <w:pPr>
              <w:pStyle w:val="TableParagraph"/>
              <w:widowControl w:val="0"/>
              <w:numPr>
                <w:ilvl w:val="0"/>
                <w:numId w:val="77"/>
              </w:numPr>
              <w:tabs>
                <w:tab w:val="left" w:pos="399"/>
              </w:tabs>
              <w:autoSpaceDE w:val="0"/>
              <w:autoSpaceDN w:val="0"/>
              <w:spacing w:before="3" w:after="0" w:line="252" w:lineRule="exact"/>
              <w:ind w:right="85"/>
              <w:jc w:val="both"/>
              <w:rPr>
                <w:rFonts w:ascii="Arial" w:hAnsi="Arial" w:cs="Arial"/>
              </w:rPr>
            </w:pPr>
            <w:r w:rsidRPr="00260007">
              <w:rPr>
                <w:rFonts w:ascii="Arial" w:hAnsi="Arial" w:cs="Arial"/>
              </w:rPr>
              <w:t>Jika nilai &lt; 40% maka dikategorikan sangat kurang yang berarti sebagian besar konflik ditangani tanpa pendekatan damai; rawan instabilitas dan konflik berkepanjangan.</w:t>
            </w:r>
          </w:p>
        </w:tc>
      </w:tr>
      <w:tr w:rsidR="00EB62A7" w:rsidRPr="00260007" w:rsidTr="00220FC6">
        <w:trPr>
          <w:trHeight w:val="870"/>
        </w:trPr>
        <w:tc>
          <w:tcPr>
            <w:tcW w:w="1528" w:type="dxa"/>
            <w:tcBorders>
              <w:top w:val="single" w:sz="8" w:space="0" w:color="000000"/>
              <w:left w:val="single" w:sz="8" w:space="0" w:color="000000"/>
              <w:bottom w:val="single" w:sz="8" w:space="0" w:color="000000"/>
              <w:right w:val="single" w:sz="8" w:space="0" w:color="000000"/>
            </w:tcBorders>
          </w:tcPr>
          <w:p w:rsidR="00EB62A7" w:rsidRPr="00260007" w:rsidRDefault="00EB62A7" w:rsidP="004638AA">
            <w:pPr>
              <w:pStyle w:val="TableParagraph"/>
              <w:spacing w:before="11"/>
              <w:rPr>
                <w:rFonts w:ascii="Arial" w:hAnsi="Arial" w:cs="Arial"/>
                <w:b/>
                <w:spacing w:val="-2"/>
              </w:rPr>
            </w:pPr>
            <w:r w:rsidRPr="00260007">
              <w:rPr>
                <w:rFonts w:ascii="Arial" w:hAnsi="Arial" w:cs="Arial"/>
                <w:b/>
                <w:spacing w:val="-2"/>
              </w:rPr>
              <w:lastRenderedPageBreak/>
              <w:t>Sumber Data</w:t>
            </w:r>
          </w:p>
        </w:tc>
        <w:tc>
          <w:tcPr>
            <w:tcW w:w="7938" w:type="dxa"/>
            <w:tcBorders>
              <w:top w:val="single" w:sz="8" w:space="0" w:color="000000"/>
              <w:left w:val="single" w:sz="8" w:space="0" w:color="000000"/>
              <w:bottom w:val="single" w:sz="8" w:space="0" w:color="000000"/>
              <w:right w:val="single" w:sz="8" w:space="0" w:color="000000"/>
            </w:tcBorders>
          </w:tcPr>
          <w:p w:rsidR="00EB62A7" w:rsidRPr="00260007" w:rsidRDefault="00EB62A7" w:rsidP="004638AA">
            <w:pPr>
              <w:pStyle w:val="TableParagraph"/>
              <w:widowControl w:val="0"/>
              <w:numPr>
                <w:ilvl w:val="0"/>
                <w:numId w:val="76"/>
              </w:numPr>
              <w:tabs>
                <w:tab w:val="left" w:pos="399"/>
              </w:tabs>
              <w:autoSpaceDE w:val="0"/>
              <w:autoSpaceDN w:val="0"/>
              <w:spacing w:before="17" w:after="0" w:line="240" w:lineRule="auto"/>
              <w:rPr>
                <w:rFonts w:ascii="Arial" w:hAnsi="Arial" w:cs="Arial"/>
              </w:rPr>
            </w:pPr>
            <w:r w:rsidRPr="00260007">
              <w:rPr>
                <w:rFonts w:ascii="Arial" w:hAnsi="Arial" w:cs="Arial"/>
              </w:rPr>
              <w:t>Kesbangpol (Bad</w:t>
            </w:r>
            <w:r w:rsidR="0025490D">
              <w:rPr>
                <w:rFonts w:ascii="Arial" w:hAnsi="Arial" w:cs="Arial"/>
              </w:rPr>
              <w:t>an Kesatuan Bangsa dan Politik)</w:t>
            </w:r>
          </w:p>
        </w:tc>
      </w:tr>
      <w:tr w:rsidR="00EB62A7" w:rsidRPr="00260007" w:rsidTr="00220FC6">
        <w:trPr>
          <w:trHeight w:val="870"/>
        </w:trPr>
        <w:tc>
          <w:tcPr>
            <w:tcW w:w="1528" w:type="dxa"/>
            <w:tcBorders>
              <w:top w:val="single" w:sz="8" w:space="0" w:color="000000"/>
              <w:left w:val="single" w:sz="8" w:space="0" w:color="000000"/>
              <w:bottom w:val="single" w:sz="8" w:space="0" w:color="000000"/>
              <w:right w:val="single" w:sz="8" w:space="0" w:color="000000"/>
            </w:tcBorders>
          </w:tcPr>
          <w:p w:rsidR="00EB62A7" w:rsidRPr="00260007" w:rsidRDefault="00EB62A7" w:rsidP="004638AA">
            <w:pPr>
              <w:pStyle w:val="TableParagraph"/>
              <w:spacing w:before="11"/>
              <w:rPr>
                <w:rFonts w:ascii="Arial" w:hAnsi="Arial" w:cs="Arial"/>
                <w:b/>
                <w:spacing w:val="-2"/>
              </w:rPr>
            </w:pPr>
            <w:r w:rsidRPr="00260007">
              <w:rPr>
                <w:rFonts w:ascii="Arial" w:hAnsi="Arial" w:cs="Arial"/>
                <w:b/>
                <w:spacing w:val="-2"/>
              </w:rPr>
              <w:t>Frekuensi</w:t>
            </w:r>
          </w:p>
        </w:tc>
        <w:tc>
          <w:tcPr>
            <w:tcW w:w="7938" w:type="dxa"/>
            <w:tcBorders>
              <w:top w:val="single" w:sz="8" w:space="0" w:color="000000"/>
              <w:left w:val="single" w:sz="8" w:space="0" w:color="000000"/>
              <w:bottom w:val="single" w:sz="8" w:space="0" w:color="000000"/>
              <w:right w:val="single" w:sz="8" w:space="0" w:color="000000"/>
            </w:tcBorders>
          </w:tcPr>
          <w:p w:rsidR="00EB62A7" w:rsidRPr="00260007" w:rsidRDefault="00EB62A7" w:rsidP="0025490D">
            <w:pPr>
              <w:pStyle w:val="TableParagraph"/>
              <w:spacing w:before="15" w:line="239" w:lineRule="exact"/>
              <w:ind w:left="159"/>
              <w:rPr>
                <w:rFonts w:ascii="Arial" w:hAnsi="Arial" w:cs="Arial"/>
              </w:rPr>
            </w:pPr>
            <w:r w:rsidRPr="00260007">
              <w:rPr>
                <w:rFonts w:ascii="Arial" w:hAnsi="Arial" w:cs="Arial"/>
              </w:rPr>
              <w:t>Satu kali dalam setahun</w:t>
            </w:r>
          </w:p>
        </w:tc>
      </w:tr>
    </w:tbl>
    <w:p w:rsidR="00EB62A7" w:rsidRPr="00944E82" w:rsidRDefault="00EB62A7" w:rsidP="00C0535C">
      <w:pPr>
        <w:pStyle w:val="ListParagraph"/>
        <w:numPr>
          <w:ilvl w:val="6"/>
          <w:numId w:val="53"/>
        </w:numPr>
        <w:spacing w:after="0" w:line="240" w:lineRule="auto"/>
        <w:ind w:left="1134" w:hanging="425"/>
        <w:rPr>
          <w:rFonts w:ascii="Arial" w:hAnsi="Arial" w:cs="Arial"/>
        </w:rPr>
        <w:sectPr w:rsidR="00EB62A7" w:rsidRPr="00944E82" w:rsidSect="000E0841">
          <w:pgSz w:w="11907" w:h="16839"/>
          <w:pgMar w:top="1134" w:right="1134" w:bottom="1418" w:left="1701" w:header="709" w:footer="709" w:gutter="0"/>
          <w:cols w:space="708"/>
          <w:docGrid w:linePitch="360"/>
        </w:sectPr>
      </w:pPr>
    </w:p>
    <w:p w:rsidR="00873766" w:rsidRPr="0085214F" w:rsidRDefault="00A8310F" w:rsidP="0085214F">
      <w:pPr>
        <w:pStyle w:val="Caption"/>
        <w:rPr>
          <w:rFonts w:ascii="Arial" w:eastAsia="Arial MT" w:hAnsi="Arial" w:cs="Arial"/>
          <w:sz w:val="22"/>
          <w:szCs w:val="22"/>
          <w:lang w:val="id-ID"/>
        </w:rPr>
      </w:pPr>
      <w:bookmarkStart w:id="158" w:name="_Toc210075545"/>
      <w:r w:rsidRPr="0085214F">
        <w:rPr>
          <w:rFonts w:ascii="Arial" w:hAnsi="Arial" w:cs="Arial"/>
          <w:noProof/>
          <w:color w:val="auto"/>
          <w:sz w:val="22"/>
          <w:szCs w:val="22"/>
        </w:rPr>
        <w:lastRenderedPageBreak/>
        <w:drawing>
          <wp:anchor distT="0" distB="0" distL="114300" distR="114300" simplePos="0" relativeHeight="251672576" behindDoc="1" locked="0" layoutInCell="1" allowOverlap="1" wp14:anchorId="53C8E050" wp14:editId="5C524A02">
            <wp:simplePos x="0" y="0"/>
            <wp:positionH relativeFrom="column">
              <wp:posOffset>0</wp:posOffset>
            </wp:positionH>
            <wp:positionV relativeFrom="paragraph">
              <wp:posOffset>-2482</wp:posOffset>
            </wp:positionV>
            <wp:extent cx="9514205" cy="57353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514205" cy="573532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85214F" w:rsidRPr="0085214F">
        <w:rPr>
          <w:rFonts w:ascii="Arial" w:hAnsi="Arial" w:cs="Arial"/>
          <w:color w:val="auto"/>
          <w:sz w:val="22"/>
          <w:szCs w:val="22"/>
        </w:rPr>
        <w:t>lampiran</w:t>
      </w:r>
      <w:proofErr w:type="gramEnd"/>
      <w:r w:rsidR="0085214F" w:rsidRPr="0085214F">
        <w:rPr>
          <w:rFonts w:ascii="Arial" w:hAnsi="Arial" w:cs="Arial"/>
          <w:color w:val="auto"/>
          <w:sz w:val="22"/>
          <w:szCs w:val="22"/>
        </w:rPr>
        <w:t xml:space="preserve"> </w:t>
      </w:r>
      <w:r w:rsidR="0085214F" w:rsidRPr="0085214F">
        <w:rPr>
          <w:rFonts w:ascii="Arial" w:hAnsi="Arial" w:cs="Arial"/>
          <w:color w:val="auto"/>
          <w:sz w:val="22"/>
          <w:szCs w:val="22"/>
        </w:rPr>
        <w:fldChar w:fldCharType="begin"/>
      </w:r>
      <w:r w:rsidR="0085214F" w:rsidRPr="0085214F">
        <w:rPr>
          <w:rFonts w:ascii="Arial" w:hAnsi="Arial" w:cs="Arial"/>
          <w:color w:val="auto"/>
          <w:sz w:val="22"/>
          <w:szCs w:val="22"/>
        </w:rPr>
        <w:instrText xml:space="preserve"> SEQ lampiran \* ARABIC </w:instrText>
      </w:r>
      <w:r w:rsidR="0085214F" w:rsidRPr="0085214F">
        <w:rPr>
          <w:rFonts w:ascii="Arial" w:hAnsi="Arial" w:cs="Arial"/>
          <w:color w:val="auto"/>
          <w:sz w:val="22"/>
          <w:szCs w:val="22"/>
        </w:rPr>
        <w:fldChar w:fldCharType="separate"/>
      </w:r>
      <w:r w:rsidR="00A852D7">
        <w:rPr>
          <w:rFonts w:ascii="Arial" w:hAnsi="Arial" w:cs="Arial"/>
          <w:noProof/>
          <w:color w:val="auto"/>
          <w:sz w:val="22"/>
          <w:szCs w:val="22"/>
        </w:rPr>
        <w:t>2</w:t>
      </w:r>
      <w:r w:rsidR="0085214F" w:rsidRPr="0085214F">
        <w:rPr>
          <w:rFonts w:ascii="Arial" w:hAnsi="Arial" w:cs="Arial"/>
          <w:color w:val="auto"/>
          <w:sz w:val="22"/>
          <w:szCs w:val="22"/>
        </w:rPr>
        <w:fldChar w:fldCharType="end"/>
      </w:r>
      <w:r w:rsidR="0085214F" w:rsidRPr="0085214F">
        <w:rPr>
          <w:rFonts w:ascii="Arial" w:hAnsi="Arial" w:cs="Arial"/>
          <w:color w:val="auto"/>
          <w:sz w:val="22"/>
          <w:szCs w:val="22"/>
        </w:rPr>
        <w:t xml:space="preserve"> </w:t>
      </w:r>
      <w:r w:rsidR="00867DD8" w:rsidRPr="0085214F">
        <w:rPr>
          <w:rFonts w:ascii="Arial" w:eastAsia="Arial MT" w:hAnsi="Arial" w:cs="Arial"/>
          <w:color w:val="auto"/>
          <w:spacing w:val="-2"/>
          <w:sz w:val="22"/>
          <w:szCs w:val="22"/>
        </w:rPr>
        <w:t>Cascading Renstra</w:t>
      </w:r>
      <w:bookmarkEnd w:id="158"/>
    </w:p>
    <w:p w:rsidR="00873766" w:rsidRPr="0046687B" w:rsidRDefault="00873766">
      <w:pPr>
        <w:spacing w:after="0" w:line="240" w:lineRule="auto"/>
        <w:rPr>
          <w:rFonts w:ascii="Arial" w:hAnsi="Arial" w:cs="Arial"/>
          <w:sz w:val="20"/>
          <w:szCs w:val="20"/>
        </w:rPr>
      </w:pPr>
    </w:p>
    <w:p w:rsidR="00873766" w:rsidRPr="0085214F" w:rsidRDefault="00873766" w:rsidP="0085214F">
      <w:pPr>
        <w:pStyle w:val="CommentText"/>
        <w:rPr>
          <w:rFonts w:ascii="Arial" w:eastAsiaTheme="minorHAnsi" w:hAnsi="Arial" w:cs="Arial"/>
          <w:lang w:val="en-US" w:eastAsia="en-US"/>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Default="00A8310F">
      <w:pPr>
        <w:spacing w:after="0" w:line="240" w:lineRule="auto"/>
        <w:rPr>
          <w:rFonts w:ascii="Arial" w:hAnsi="Arial" w:cs="Arial"/>
          <w:sz w:val="20"/>
          <w:szCs w:val="20"/>
        </w:rPr>
      </w:pPr>
    </w:p>
    <w:p w:rsidR="00A8310F" w:rsidRPr="00A8310F" w:rsidRDefault="00A8310F">
      <w:pPr>
        <w:spacing w:after="0" w:line="240" w:lineRule="auto"/>
        <w:rPr>
          <w:rFonts w:ascii="Arial" w:hAnsi="Arial" w:cs="Arial"/>
          <w:sz w:val="20"/>
          <w:szCs w:val="20"/>
        </w:rPr>
      </w:pPr>
    </w:p>
    <w:sectPr w:rsidR="00A8310F" w:rsidRPr="00A8310F" w:rsidSect="00A8310F">
      <w:pgSz w:w="16839" w:h="11907" w:orient="landscape"/>
      <w:pgMar w:top="1134" w:right="1418"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B5F" w:rsidRDefault="000D3B5F">
      <w:pPr>
        <w:spacing w:line="240" w:lineRule="auto"/>
      </w:pPr>
      <w:r>
        <w:separator/>
      </w:r>
    </w:p>
  </w:endnote>
  <w:endnote w:type="continuationSeparator" w:id="0">
    <w:p w:rsidR="000D3B5F" w:rsidRDefault="000D3B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default"/>
  </w:font>
  <w:font w:name="DengXian">
    <w:altName w:val="Arial Unicode MS"/>
    <w:charset w:val="86"/>
    <w:family w:val="auto"/>
    <w:pitch w:val="variable"/>
    <w:sig w:usb0="00000000"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URWBookmanLigh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Segoe Print">
    <w:panose1 w:val="02000600000000000000"/>
    <w:charset w:val="00"/>
    <w:family w:val="auto"/>
    <w:pitch w:val="variable"/>
    <w:sig w:usb0="0000028F"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MT">
    <w:altName w:val="MS Gothic"/>
    <w:charset w:val="80"/>
    <w:family w:val="auto"/>
    <w:pitch w:val="default"/>
    <w:sig w:usb0="00000003" w:usb1="00000000" w:usb2="00000000"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5F" w:rsidRDefault="000D3B5F">
    <w:pPr>
      <w:pStyle w:val="Footer"/>
      <w:tabs>
        <w:tab w:val="clear" w:pos="4680"/>
        <w:tab w:val="clear" w:pos="9360"/>
      </w:tabs>
      <w:jc w:val="center"/>
      <w:rPr>
        <w:caps/>
      </w:rPr>
    </w:pPr>
    <w:r>
      <w:rPr>
        <w:noProof/>
      </w:rPr>
      <w:drawing>
        <wp:anchor distT="0" distB="0" distL="114300" distR="114300" simplePos="0" relativeHeight="251671552" behindDoc="1" locked="0" layoutInCell="1" allowOverlap="1" wp14:anchorId="05444164" wp14:editId="268D4636">
          <wp:simplePos x="0" y="0"/>
          <wp:positionH relativeFrom="page">
            <wp:align>left</wp:align>
          </wp:positionH>
          <wp:positionV relativeFrom="paragraph">
            <wp:posOffset>339090</wp:posOffset>
          </wp:positionV>
          <wp:extent cx="5039995" cy="463550"/>
          <wp:effectExtent l="0" t="0" r="1905" b="6350"/>
          <wp:wrapNone/>
          <wp:docPr id="1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2"/>
                  <pic:cNvPicPr>
                    <a:picLocks noChangeAspect="1"/>
                  </pic:cNvPicPr>
                </pic:nvPicPr>
                <pic:blipFill>
                  <a:blip r:embed="rId1">
                    <a:extLst>
                      <a:ext uri="{28A0092B-C50C-407E-A947-70E740481C1C}">
                        <a14:useLocalDpi xmlns:a14="http://schemas.microsoft.com/office/drawing/2010/main" val="0"/>
                      </a:ext>
                      <a:ext uri="{96DAC541-7B7A-43D3-8B79-37D633B846F1}">
                        <asvg:svgBlip xmlns:arto="http://schemas.microsoft.com/office/word/2006/arto" xmlns="" xmlns:o="urn:schemas-microsoft-com:office:office" xmlns:v="urn:schemas-microsoft-com:vml" xmlns:w10="urn:schemas-microsoft-com:office:word" xmlns:w="http://schemas.openxmlformats.org/wordprocessingml/2006/main" xmlns:w15="http://schemas.microsoft.com/office/word/2012/wordml" xmlns:wpsCustomData="http://www.wps.cn/officeDocument/2013/wpsCustomData" xmlns:asvg="http://schemas.microsoft.com/office/drawing/2016/SVG/main" r:embed="rId4"/>
                      </a:ext>
                    </a:extLst>
                  </a:blip>
                  <a:stretch>
                    <a:fillRect/>
                  </a:stretch>
                </pic:blipFill>
                <pic:spPr>
                  <a:xfrm>
                    <a:off x="0" y="0"/>
                    <a:ext cx="5039995" cy="463550"/>
                  </a:xfrm>
                  <a:prstGeom prst="rect">
                    <a:avLst/>
                  </a:prstGeom>
                </pic:spPr>
              </pic:pic>
            </a:graphicData>
          </a:graphic>
        </wp:anchor>
      </w:drawing>
    </w:r>
    <w:r>
      <w:rPr>
        <w:caps/>
      </w:rPr>
      <w:fldChar w:fldCharType="begin"/>
    </w:r>
    <w:r>
      <w:rPr>
        <w:caps/>
      </w:rPr>
      <w:instrText xml:space="preserve"> PAGE   \* MERGEFORMAT </w:instrText>
    </w:r>
    <w:r>
      <w:rPr>
        <w:caps/>
      </w:rPr>
      <w:fldChar w:fldCharType="separate"/>
    </w:r>
    <w:r w:rsidR="00E40223">
      <w:rPr>
        <w:caps/>
        <w:noProof/>
      </w:rPr>
      <w:t>iii</w:t>
    </w:r>
    <w:r>
      <w:rPr>
        <w:caps/>
      </w:rPr>
      <w:fldChar w:fldCharType="end"/>
    </w:r>
  </w:p>
  <w:p w:rsidR="000D3B5F" w:rsidRPr="00FB7EC0" w:rsidRDefault="000D3B5F" w:rsidP="00236835">
    <w:pPr>
      <w:tabs>
        <w:tab w:val="right" w:pos="9360"/>
      </w:tabs>
      <w:spacing w:before="240"/>
      <w:ind w:right="-1339"/>
      <w:jc w:val="center"/>
      <w:rPr>
        <w:rFonts w:ascii="Arial" w:eastAsia="Bookman Old Style" w:hAnsi="Arial" w:cs="Arial"/>
        <w:b/>
        <w:i/>
        <w:color w:val="2F5496" w:themeColor="accent5" w:themeShade="BF"/>
        <w:sz w:val="14"/>
        <w:szCs w:val="14"/>
      </w:rPr>
    </w:pPr>
    <w:r w:rsidRPr="00FB7EC0">
      <w:rPr>
        <w:rFonts w:ascii="Arial" w:eastAsia="Bookman Old Style" w:hAnsi="Arial" w:cs="Arial"/>
        <w:b/>
        <w:i/>
        <w:color w:val="2F5496" w:themeColor="accent5" w:themeShade="BF"/>
        <w:sz w:val="14"/>
        <w:szCs w:val="14"/>
      </w:rPr>
      <w:t>Renstra BPBD Kesbangpol Kota Padang Panjang Tahun 2025-2029</w:t>
    </w:r>
  </w:p>
  <w:p w:rsidR="000D3B5F" w:rsidRDefault="000D3B5F">
    <w:pPr>
      <w:tabs>
        <w:tab w:val="center" w:pos="4680"/>
        <w:tab w:val="right" w:pos="936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5F" w:rsidRDefault="000D3B5F">
    <w:pPr>
      <w:pStyle w:val="Footer"/>
    </w:pPr>
    <w:r>
      <w:rPr>
        <w:noProof/>
      </w:rPr>
      <w:drawing>
        <wp:anchor distT="0" distB="0" distL="114300" distR="114300" simplePos="0" relativeHeight="251674624" behindDoc="1" locked="0" layoutInCell="1" allowOverlap="1" wp14:anchorId="3741C481" wp14:editId="711C4D45">
          <wp:simplePos x="0" y="0"/>
          <wp:positionH relativeFrom="page">
            <wp:align>left</wp:align>
          </wp:positionH>
          <wp:positionV relativeFrom="paragraph">
            <wp:posOffset>-3304540</wp:posOffset>
          </wp:positionV>
          <wp:extent cx="5924550" cy="3926840"/>
          <wp:effectExtent l="0" t="0" r="0" b="10160"/>
          <wp:wrapNone/>
          <wp:docPr id="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rto="http://schemas.microsoft.com/office/word/2006/arto" xmlns="" xmlns:o="urn:schemas-microsoft-com:office:office" xmlns:v="urn:schemas-microsoft-com:vml" xmlns:w10="urn:schemas-microsoft-com:office:word" xmlns:w="http://schemas.openxmlformats.org/wordprocessingml/2006/main" xmlns:w15="http://schemas.microsoft.com/office/word/2012/wordml" xmlns:wpsCustomData="http://www.wps.cn/officeDocument/2013/wpsCustomData" xmlns:asvg="http://schemas.microsoft.com/office/drawing/2016/SVG/main" r:embed="rId6"/>
                      </a:ext>
                    </a:extLst>
                  </a:blip>
                  <a:stretch>
                    <a:fillRect/>
                  </a:stretch>
                </pic:blipFill>
                <pic:spPr>
                  <a:xfrm rot="10800000">
                    <a:off x="0" y="0"/>
                    <a:ext cx="5924550" cy="3926534"/>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5F" w:rsidRDefault="000D3B5F">
    <w:pPr>
      <w:tabs>
        <w:tab w:val="center" w:pos="4680"/>
        <w:tab w:val="right" w:pos="9360"/>
      </w:tabs>
      <w:jc w:val="center"/>
      <w:rPr>
        <w:rFonts w:ascii="Bookman Old Style" w:eastAsia="Bookman Old Style" w:hAnsi="Bookman Old Style" w:cs="Bookman Old Style"/>
        <w:color w:val="000000"/>
      </w:rPr>
    </w:pPr>
    <w:r>
      <w:rPr>
        <w:noProof/>
      </w:rPr>
      <w:drawing>
        <wp:anchor distT="0" distB="0" distL="114300" distR="114300" simplePos="0" relativeHeight="251669504" behindDoc="1" locked="0" layoutInCell="1" allowOverlap="1" wp14:anchorId="04F052A0" wp14:editId="129E7E33">
          <wp:simplePos x="0" y="0"/>
          <wp:positionH relativeFrom="page">
            <wp:align>left</wp:align>
          </wp:positionH>
          <wp:positionV relativeFrom="paragraph">
            <wp:posOffset>241935</wp:posOffset>
          </wp:positionV>
          <wp:extent cx="5039995" cy="463550"/>
          <wp:effectExtent l="0" t="0" r="1905" b="6350"/>
          <wp:wrapNone/>
          <wp:docPr id="2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2"/>
                  <pic:cNvPicPr>
                    <a:picLocks noChangeAspect="1"/>
                  </pic:cNvPicPr>
                </pic:nvPicPr>
                <pic:blipFill>
                  <a:blip r:embed="rId1">
                    <a:extLst>
                      <a:ext uri="{28A0092B-C50C-407E-A947-70E740481C1C}">
                        <a14:useLocalDpi xmlns:a14="http://schemas.microsoft.com/office/drawing/2010/main" val="0"/>
                      </a:ext>
                      <a:ext uri="{96DAC541-7B7A-43D3-8B79-37D633B846F1}">
                        <asvg:svgBlip xmlns:arto="http://schemas.microsoft.com/office/word/2006/arto" xmlns="" xmlns:o="urn:schemas-microsoft-com:office:office" xmlns:v="urn:schemas-microsoft-com:vml" xmlns:w10="urn:schemas-microsoft-com:office:word" xmlns:w="http://schemas.openxmlformats.org/wordprocessingml/2006/main" xmlns:w15="http://schemas.microsoft.com/office/word/2012/wordml" xmlns:wpsCustomData="http://www.wps.cn/officeDocument/2013/wpsCustomData" xmlns:asvg="http://schemas.microsoft.com/office/drawing/2016/SVG/main" r:embed="rId7"/>
                      </a:ext>
                    </a:extLst>
                  </a:blip>
                  <a:stretch>
                    <a:fillRect/>
                  </a:stretch>
                </pic:blipFill>
                <pic:spPr>
                  <a:xfrm>
                    <a:off x="0" y="0"/>
                    <a:ext cx="5039995" cy="463550"/>
                  </a:xfrm>
                  <a:prstGeom prst="rect">
                    <a:avLst/>
                  </a:prstGeom>
                </pic:spPr>
              </pic:pic>
            </a:graphicData>
          </a:graphic>
        </wp:anchor>
      </w:drawing>
    </w:r>
    <w:r>
      <w:rPr>
        <w:rFonts w:ascii="Bookman Old Style" w:eastAsia="Bookman Old Style" w:hAnsi="Bookman Old Style" w:cs="Bookman Old Style"/>
        <w:color w:val="000000"/>
      </w:rPr>
      <w:fldChar w:fldCharType="begin"/>
    </w:r>
    <w:r>
      <w:rPr>
        <w:rFonts w:ascii="Bookman Old Style" w:eastAsia="Bookman Old Style" w:hAnsi="Bookman Old Style" w:cs="Bookman Old Style"/>
        <w:color w:val="000000"/>
      </w:rPr>
      <w:instrText>PAGE</w:instrText>
    </w:r>
    <w:r>
      <w:rPr>
        <w:rFonts w:ascii="Bookman Old Style" w:eastAsia="Bookman Old Style" w:hAnsi="Bookman Old Style" w:cs="Bookman Old Style"/>
        <w:color w:val="000000"/>
      </w:rPr>
      <w:fldChar w:fldCharType="separate"/>
    </w:r>
    <w:r w:rsidR="00E40223">
      <w:rPr>
        <w:rFonts w:ascii="Bookman Old Style" w:eastAsia="Bookman Old Style" w:hAnsi="Bookman Old Style" w:cs="Bookman Old Style"/>
        <w:noProof/>
        <w:color w:val="000000"/>
      </w:rPr>
      <w:t>60</w:t>
    </w:r>
    <w:r>
      <w:rPr>
        <w:rFonts w:ascii="Bookman Old Style" w:eastAsia="Bookman Old Style" w:hAnsi="Bookman Old Style" w:cs="Bookman Old Style"/>
        <w:color w:val="000000"/>
      </w:rPr>
      <w:fldChar w:fldCharType="end"/>
    </w:r>
  </w:p>
  <w:p w:rsidR="000D3B5F" w:rsidRDefault="000D3B5F" w:rsidP="00867DD8">
    <w:pPr>
      <w:tabs>
        <w:tab w:val="right" w:pos="9360"/>
      </w:tabs>
      <w:spacing w:before="240"/>
      <w:ind w:right="-1339"/>
      <w:jc w:val="right"/>
      <w:rPr>
        <w:rFonts w:ascii="Segoe Print" w:eastAsia="Bookman Old Style" w:hAnsi="Segoe Print" w:cs="Bookman Old Style"/>
        <w:color w:val="2F5496" w:themeColor="accent5" w:themeShade="BF"/>
        <w:sz w:val="20"/>
        <w:szCs w:val="20"/>
      </w:rPr>
    </w:pPr>
  </w:p>
  <w:p w:rsidR="000D3B5F" w:rsidRPr="00FB7EC0" w:rsidRDefault="000D3B5F" w:rsidP="00FB7EC0">
    <w:pPr>
      <w:tabs>
        <w:tab w:val="right" w:pos="9360"/>
      </w:tabs>
      <w:spacing w:before="240"/>
      <w:ind w:right="-1339"/>
      <w:jc w:val="center"/>
      <w:rPr>
        <w:rFonts w:ascii="Arial" w:eastAsia="Bookman Old Style" w:hAnsi="Arial" w:cs="Arial"/>
        <w:b/>
        <w:i/>
        <w:color w:val="2F5496" w:themeColor="accent5" w:themeShade="BF"/>
        <w:sz w:val="16"/>
        <w:szCs w:val="16"/>
      </w:rPr>
    </w:pPr>
    <w:r w:rsidRPr="00FB7EC0">
      <w:rPr>
        <w:rFonts w:ascii="Arial" w:eastAsia="Bookman Old Style" w:hAnsi="Arial" w:cs="Arial"/>
        <w:b/>
        <w:i/>
        <w:color w:val="2F5496" w:themeColor="accent5" w:themeShade="BF"/>
        <w:sz w:val="16"/>
        <w:szCs w:val="16"/>
      </w:rPr>
      <w:t>Renstra BPBD Kesbangpol Kota Padang Panjang Tahun 2025-2029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B5F" w:rsidRDefault="000D3B5F">
      <w:pPr>
        <w:spacing w:after="0"/>
      </w:pPr>
      <w:r>
        <w:separator/>
      </w:r>
    </w:p>
  </w:footnote>
  <w:footnote w:type="continuationSeparator" w:id="0">
    <w:p w:rsidR="000D3B5F" w:rsidRDefault="000D3B5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5F" w:rsidRDefault="000D3B5F">
    <w:pPr>
      <w:tabs>
        <w:tab w:val="center" w:pos="4680"/>
        <w:tab w:val="left" w:pos="5969"/>
        <w:tab w:val="right" w:pos="9360"/>
      </w:tabs>
      <w:rPr>
        <w:color w:val="000000"/>
      </w:rPr>
    </w:pPr>
    <w:r>
      <w:rPr>
        <w:noProof/>
      </w:rPr>
      <w:drawing>
        <wp:anchor distT="0" distB="0" distL="114300" distR="114300" simplePos="0" relativeHeight="251668480" behindDoc="1" locked="0" layoutInCell="1" allowOverlap="1" wp14:anchorId="101EE69A" wp14:editId="0C8165C2">
          <wp:simplePos x="0" y="0"/>
          <wp:positionH relativeFrom="page">
            <wp:align>right</wp:align>
          </wp:positionH>
          <wp:positionV relativeFrom="paragraph">
            <wp:posOffset>-458470</wp:posOffset>
          </wp:positionV>
          <wp:extent cx="3248025" cy="2152650"/>
          <wp:effectExtent l="0" t="0" r="3175" b="6350"/>
          <wp:wrapNone/>
          <wp:docPr id="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rto="http://schemas.microsoft.com/office/word/2006/arto" xmlns="" xmlns:o="urn:schemas-microsoft-com:office:office" xmlns:v="urn:schemas-microsoft-com:vml" xmlns:w10="urn:schemas-microsoft-com:office:word" xmlns:w="http://schemas.openxmlformats.org/wordprocessingml/2006/main" xmlns:w15="http://schemas.microsoft.com/office/word/2012/wordml" xmlns:wpsCustomData="http://www.wps.cn/officeDocument/2013/wpsCustomData" xmlns:asvg="http://schemas.microsoft.com/office/drawing/2016/SVG/main" r:embed="rId2"/>
                      </a:ext>
                    </a:extLst>
                  </a:blip>
                  <a:stretch>
                    <a:fillRect/>
                  </a:stretch>
                </pic:blipFill>
                <pic:spPr>
                  <a:xfrm>
                    <a:off x="0" y="0"/>
                    <a:ext cx="3248025" cy="2152650"/>
                  </a:xfrm>
                  <a:prstGeom prst="rect">
                    <a:avLst/>
                  </a:prstGeom>
                </pic:spPr>
              </pic:pic>
            </a:graphicData>
          </a:graphic>
        </wp:anchor>
      </w:drawing>
    </w:r>
    <w:r>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5F" w:rsidRDefault="000D3B5F">
    <w:pPr>
      <w:pStyle w:val="Header"/>
      <w:tabs>
        <w:tab w:val="clear" w:pos="4680"/>
        <w:tab w:val="clear" w:pos="9360"/>
        <w:tab w:val="left" w:pos="5626"/>
      </w:tabs>
    </w:pPr>
    <w:r>
      <w:rPr>
        <w:noProof/>
      </w:rPr>
      <w:drawing>
        <wp:anchor distT="0" distB="0" distL="114300" distR="114300" simplePos="0" relativeHeight="251673600" behindDoc="1" locked="0" layoutInCell="1" allowOverlap="1" wp14:anchorId="667092E9" wp14:editId="07C0E651">
          <wp:simplePos x="0" y="0"/>
          <wp:positionH relativeFrom="page">
            <wp:align>right</wp:align>
          </wp:positionH>
          <wp:positionV relativeFrom="paragraph">
            <wp:posOffset>-431800</wp:posOffset>
          </wp:positionV>
          <wp:extent cx="5964555" cy="3952875"/>
          <wp:effectExtent l="0" t="0" r="4445" b="9525"/>
          <wp:wrapNone/>
          <wp:docPr id="1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rto="http://schemas.microsoft.com/office/word/2006/arto" xmlns="" xmlns:o="urn:schemas-microsoft-com:office:office" xmlns:v="urn:schemas-microsoft-com:vml" xmlns:w10="urn:schemas-microsoft-com:office:word" xmlns:w="http://schemas.openxmlformats.org/wordprocessingml/2006/main" xmlns:w15="http://schemas.microsoft.com/office/word/2012/wordml" xmlns:wpsCustomData="http://www.wps.cn/officeDocument/2013/wpsCustomData" xmlns:asvg="http://schemas.microsoft.com/office/drawing/2016/SVG/main" r:embed="rId5"/>
                      </a:ext>
                    </a:extLst>
                  </a:blip>
                  <a:stretch>
                    <a:fillRect/>
                  </a:stretch>
                </pic:blipFill>
                <pic:spPr>
                  <a:xfrm>
                    <a:off x="0" y="0"/>
                    <a:ext cx="5964294" cy="3952875"/>
                  </a:xfrm>
                  <a:prstGeom prst="rect">
                    <a:avLst/>
                  </a:prstGeom>
                </pic:spPr>
              </pic:pic>
            </a:graphicData>
          </a:graphic>
        </wp:anchor>
      </w:drawing>
    </w:r>
    <w:r>
      <w:rPr>
        <w:noProof/>
      </w:rPr>
      <w:drawing>
        <wp:anchor distT="0" distB="0" distL="114300" distR="114300" simplePos="0" relativeHeight="251672576" behindDoc="1" locked="0" layoutInCell="1" allowOverlap="1" wp14:anchorId="0E505399" wp14:editId="3AA3C177">
          <wp:simplePos x="0" y="0"/>
          <wp:positionH relativeFrom="page">
            <wp:posOffset>7397115</wp:posOffset>
          </wp:positionH>
          <wp:positionV relativeFrom="paragraph">
            <wp:posOffset>-528320</wp:posOffset>
          </wp:positionV>
          <wp:extent cx="3248025" cy="2152650"/>
          <wp:effectExtent l="0" t="0" r="3175" b="635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rto="http://schemas.microsoft.com/office/word/2006/arto" xmlns="" xmlns:o="urn:schemas-microsoft-com:office:office" xmlns:v="urn:schemas-microsoft-com:vml" xmlns:w10="urn:schemas-microsoft-com:office:word" xmlns:w="http://schemas.openxmlformats.org/wordprocessingml/2006/main" xmlns:w15="http://schemas.microsoft.com/office/word/2012/wordml" xmlns:wpsCustomData="http://www.wps.cn/officeDocument/2013/wpsCustomData" xmlns:asvg="http://schemas.microsoft.com/office/drawing/2016/SVG/main" r:embed="rId5"/>
                      </a:ext>
                    </a:extLst>
                  </a:blip>
                  <a:stretch>
                    <a:fillRect/>
                  </a:stretch>
                </pic:blipFill>
                <pic:spPr>
                  <a:xfrm>
                    <a:off x="0" y="0"/>
                    <a:ext cx="3248025" cy="2152650"/>
                  </a:xfrm>
                  <a:prstGeom prst="rect">
                    <a:avLst/>
                  </a:prstGeom>
                </pic:spPr>
              </pic:pic>
            </a:graphicData>
          </a:graphic>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30ED36"/>
    <w:multiLevelType w:val="singleLevel"/>
    <w:tmpl w:val="9A30ED36"/>
    <w:lvl w:ilvl="0">
      <w:start w:val="1"/>
      <w:numFmt w:val="bullet"/>
      <w:lvlText w:val=""/>
      <w:lvlJc w:val="left"/>
      <w:pPr>
        <w:tabs>
          <w:tab w:val="left" w:pos="420"/>
        </w:tabs>
        <w:ind w:left="420" w:hanging="420"/>
      </w:pPr>
      <w:rPr>
        <w:rFonts w:ascii="Wingdings" w:hAnsi="Wingdings" w:hint="default"/>
      </w:rPr>
    </w:lvl>
  </w:abstractNum>
  <w:abstractNum w:abstractNumId="1">
    <w:nsid w:val="00240691"/>
    <w:multiLevelType w:val="hybridMultilevel"/>
    <w:tmpl w:val="4386F3F4"/>
    <w:lvl w:ilvl="0" w:tplc="82269018">
      <w:numFmt w:val="bullet"/>
      <w:lvlText w:val="●"/>
      <w:lvlJc w:val="left"/>
      <w:pPr>
        <w:ind w:left="418" w:hanging="360"/>
      </w:pPr>
      <w:rPr>
        <w:rFonts w:ascii="Calibri" w:eastAsia="Calibri" w:hAnsi="Calibri" w:cs="Calibri" w:hint="default"/>
        <w:b w:val="0"/>
        <w:bCs w:val="0"/>
        <w:i w:val="0"/>
        <w:iCs w:val="0"/>
        <w:spacing w:val="0"/>
        <w:w w:val="100"/>
        <w:sz w:val="22"/>
        <w:szCs w:val="22"/>
        <w:lang w:eastAsia="en-US" w:bidi="ar-SA"/>
      </w:rPr>
    </w:lvl>
    <w:lvl w:ilvl="1" w:tplc="747E9B96">
      <w:numFmt w:val="bullet"/>
      <w:lvlText w:val="•"/>
      <w:lvlJc w:val="left"/>
      <w:pPr>
        <w:ind w:left="1085" w:hanging="360"/>
      </w:pPr>
      <w:rPr>
        <w:rFonts w:hint="default"/>
        <w:lang w:eastAsia="en-US" w:bidi="ar-SA"/>
      </w:rPr>
    </w:lvl>
    <w:lvl w:ilvl="2" w:tplc="3E827314">
      <w:numFmt w:val="bullet"/>
      <w:lvlText w:val="•"/>
      <w:lvlJc w:val="left"/>
      <w:pPr>
        <w:ind w:left="1750" w:hanging="360"/>
      </w:pPr>
      <w:rPr>
        <w:rFonts w:hint="default"/>
        <w:lang w:eastAsia="en-US" w:bidi="ar-SA"/>
      </w:rPr>
    </w:lvl>
    <w:lvl w:ilvl="3" w:tplc="58B0BDE4">
      <w:numFmt w:val="bullet"/>
      <w:lvlText w:val="•"/>
      <w:lvlJc w:val="left"/>
      <w:pPr>
        <w:ind w:left="2415" w:hanging="360"/>
      </w:pPr>
      <w:rPr>
        <w:rFonts w:hint="default"/>
        <w:lang w:eastAsia="en-US" w:bidi="ar-SA"/>
      </w:rPr>
    </w:lvl>
    <w:lvl w:ilvl="4" w:tplc="82BABCEA">
      <w:numFmt w:val="bullet"/>
      <w:lvlText w:val="•"/>
      <w:lvlJc w:val="left"/>
      <w:pPr>
        <w:ind w:left="3080" w:hanging="360"/>
      </w:pPr>
      <w:rPr>
        <w:rFonts w:hint="default"/>
        <w:lang w:eastAsia="en-US" w:bidi="ar-SA"/>
      </w:rPr>
    </w:lvl>
    <w:lvl w:ilvl="5" w:tplc="14D2FA3E">
      <w:numFmt w:val="bullet"/>
      <w:lvlText w:val="•"/>
      <w:lvlJc w:val="left"/>
      <w:pPr>
        <w:ind w:left="3745" w:hanging="360"/>
      </w:pPr>
      <w:rPr>
        <w:rFonts w:hint="default"/>
        <w:lang w:eastAsia="en-US" w:bidi="ar-SA"/>
      </w:rPr>
    </w:lvl>
    <w:lvl w:ilvl="6" w:tplc="BB0675D6">
      <w:numFmt w:val="bullet"/>
      <w:lvlText w:val="•"/>
      <w:lvlJc w:val="left"/>
      <w:pPr>
        <w:ind w:left="4410" w:hanging="360"/>
      </w:pPr>
      <w:rPr>
        <w:rFonts w:hint="default"/>
        <w:lang w:eastAsia="en-US" w:bidi="ar-SA"/>
      </w:rPr>
    </w:lvl>
    <w:lvl w:ilvl="7" w:tplc="1E6A1886">
      <w:numFmt w:val="bullet"/>
      <w:lvlText w:val="•"/>
      <w:lvlJc w:val="left"/>
      <w:pPr>
        <w:ind w:left="5075" w:hanging="360"/>
      </w:pPr>
      <w:rPr>
        <w:rFonts w:hint="default"/>
        <w:lang w:eastAsia="en-US" w:bidi="ar-SA"/>
      </w:rPr>
    </w:lvl>
    <w:lvl w:ilvl="8" w:tplc="1BF6EF80">
      <w:numFmt w:val="bullet"/>
      <w:lvlText w:val="•"/>
      <w:lvlJc w:val="left"/>
      <w:pPr>
        <w:ind w:left="5740" w:hanging="360"/>
      </w:pPr>
      <w:rPr>
        <w:rFonts w:hint="default"/>
        <w:lang w:eastAsia="en-US" w:bidi="ar-SA"/>
      </w:rPr>
    </w:lvl>
  </w:abstractNum>
  <w:abstractNum w:abstractNumId="2">
    <w:nsid w:val="007B2923"/>
    <w:multiLevelType w:val="hybridMultilevel"/>
    <w:tmpl w:val="830E56B4"/>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4090011">
      <w:start w:val="1"/>
      <w:numFmt w:val="decimal"/>
      <w:lvlText w:val="%4)"/>
      <w:lvlJc w:val="left"/>
      <w:pPr>
        <w:tabs>
          <w:tab w:val="num" w:pos="2880"/>
        </w:tabs>
        <w:ind w:left="2880" w:hanging="360"/>
      </w:pPr>
    </w:lvl>
    <w:lvl w:ilvl="4" w:tplc="B178EBF0">
      <w:start w:val="1"/>
      <w:numFmt w:val="lowerLetter"/>
      <w:lvlText w:val="%5."/>
      <w:lvlJc w:val="left"/>
      <w:pPr>
        <w:tabs>
          <w:tab w:val="num" w:pos="1070"/>
        </w:tabs>
        <w:ind w:left="1070" w:hanging="360"/>
      </w:pPr>
      <w:rPr>
        <w:b w:val="0"/>
        <w:color w:val="auto"/>
      </w:r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928"/>
        </w:tabs>
        <w:ind w:left="928"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nsid w:val="00C52E1C"/>
    <w:multiLevelType w:val="hybridMultilevel"/>
    <w:tmpl w:val="2386316A"/>
    <w:lvl w:ilvl="0" w:tplc="632AA100">
      <w:start w:val="1"/>
      <w:numFmt w:val="decimal"/>
      <w:lvlText w:val="(%1)"/>
      <w:lvlJc w:val="left"/>
      <w:pPr>
        <w:ind w:left="720" w:hanging="360"/>
      </w:pPr>
    </w:lvl>
    <w:lvl w:ilvl="1" w:tplc="D3C83B9C">
      <w:start w:val="5"/>
      <w:numFmt w:val="bullet"/>
      <w:lvlText w:val="-"/>
      <w:lvlJc w:val="left"/>
      <w:pPr>
        <w:ind w:left="1440" w:hanging="360"/>
      </w:pPr>
      <w:rPr>
        <w:rFonts w:ascii="Bookman Old Style" w:eastAsia="Times New Roman" w:hAnsi="Bookman Old Style" w:hint="default"/>
        <w:b w:val="0"/>
        <w:bCs w:val="0"/>
        <w:i w:val="0"/>
        <w:iCs w:val="0"/>
        <w:sz w:val="24"/>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1584824"/>
    <w:multiLevelType w:val="hybridMultilevel"/>
    <w:tmpl w:val="930479CC"/>
    <w:lvl w:ilvl="0" w:tplc="E25A37C6">
      <w:start w:val="5"/>
      <w:numFmt w:val="decimal"/>
      <w:lvlText w:val="%1."/>
      <w:lvlJc w:val="left"/>
      <w:pPr>
        <w:tabs>
          <w:tab w:val="num" w:pos="2970"/>
        </w:tabs>
        <w:ind w:left="5850" w:hanging="360"/>
      </w:pPr>
      <w:rPr>
        <w:rFonts w:hint="default"/>
        <w:b/>
        <w:bCs/>
      </w:rPr>
    </w:lvl>
    <w:lvl w:ilvl="1" w:tplc="08090019">
      <w:start w:val="1"/>
      <w:numFmt w:val="lowerLetter"/>
      <w:lvlText w:val="%2."/>
      <w:lvlJc w:val="left"/>
      <w:pPr>
        <w:tabs>
          <w:tab w:val="num" w:pos="3690"/>
        </w:tabs>
        <w:ind w:left="3690" w:hanging="360"/>
      </w:pPr>
    </w:lvl>
    <w:lvl w:ilvl="2" w:tplc="0809001B">
      <w:start w:val="1"/>
      <w:numFmt w:val="lowerRoman"/>
      <w:lvlText w:val="%3."/>
      <w:lvlJc w:val="right"/>
      <w:pPr>
        <w:tabs>
          <w:tab w:val="num" w:pos="4410"/>
        </w:tabs>
        <w:ind w:left="4410" w:hanging="180"/>
      </w:pPr>
    </w:lvl>
    <w:lvl w:ilvl="3" w:tplc="0809000F">
      <w:start w:val="1"/>
      <w:numFmt w:val="decimal"/>
      <w:lvlText w:val="%4."/>
      <w:lvlJc w:val="left"/>
      <w:pPr>
        <w:tabs>
          <w:tab w:val="num" w:pos="5130"/>
        </w:tabs>
        <w:ind w:left="5130" w:hanging="360"/>
      </w:pPr>
    </w:lvl>
    <w:lvl w:ilvl="4" w:tplc="08090019">
      <w:start w:val="1"/>
      <w:numFmt w:val="lowerLetter"/>
      <w:lvlText w:val="%5."/>
      <w:lvlJc w:val="left"/>
      <w:pPr>
        <w:tabs>
          <w:tab w:val="num" w:pos="5850"/>
        </w:tabs>
        <w:ind w:left="5850" w:hanging="360"/>
      </w:pPr>
    </w:lvl>
    <w:lvl w:ilvl="5" w:tplc="0809001B">
      <w:start w:val="1"/>
      <w:numFmt w:val="lowerRoman"/>
      <w:lvlText w:val="%6."/>
      <w:lvlJc w:val="right"/>
      <w:pPr>
        <w:tabs>
          <w:tab w:val="num" w:pos="6570"/>
        </w:tabs>
        <w:ind w:left="6570" w:hanging="180"/>
      </w:pPr>
    </w:lvl>
    <w:lvl w:ilvl="6" w:tplc="0809000F">
      <w:start w:val="1"/>
      <w:numFmt w:val="decimal"/>
      <w:lvlText w:val="%7."/>
      <w:lvlJc w:val="left"/>
      <w:pPr>
        <w:tabs>
          <w:tab w:val="num" w:pos="7290"/>
        </w:tabs>
        <w:ind w:left="7290" w:hanging="360"/>
      </w:pPr>
    </w:lvl>
    <w:lvl w:ilvl="7" w:tplc="08090019">
      <w:start w:val="1"/>
      <w:numFmt w:val="lowerLetter"/>
      <w:lvlText w:val="%8."/>
      <w:lvlJc w:val="left"/>
      <w:pPr>
        <w:tabs>
          <w:tab w:val="num" w:pos="8010"/>
        </w:tabs>
        <w:ind w:left="8010" w:hanging="360"/>
      </w:pPr>
    </w:lvl>
    <w:lvl w:ilvl="8" w:tplc="0809001B">
      <w:start w:val="1"/>
      <w:numFmt w:val="lowerRoman"/>
      <w:lvlText w:val="%9."/>
      <w:lvlJc w:val="right"/>
      <w:pPr>
        <w:tabs>
          <w:tab w:val="num" w:pos="8730"/>
        </w:tabs>
        <w:ind w:left="8730" w:hanging="180"/>
      </w:pPr>
    </w:lvl>
  </w:abstractNum>
  <w:abstractNum w:abstractNumId="5">
    <w:nsid w:val="018F0830"/>
    <w:multiLevelType w:val="multilevel"/>
    <w:tmpl w:val="8174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313220F"/>
    <w:multiLevelType w:val="hybridMultilevel"/>
    <w:tmpl w:val="8012A86E"/>
    <w:lvl w:ilvl="0" w:tplc="6FA0A86A">
      <w:start w:val="3"/>
      <w:numFmt w:val="bullet"/>
      <w:lvlText w:val="-"/>
      <w:lvlJc w:val="left"/>
      <w:pPr>
        <w:ind w:left="1931" w:hanging="360"/>
      </w:pPr>
      <w:rPr>
        <w:rFonts w:ascii="Tahoma" w:eastAsia="Arial Unicode MS" w:hAnsi="Tahoma"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7">
    <w:nsid w:val="036741F1"/>
    <w:multiLevelType w:val="hybridMultilevel"/>
    <w:tmpl w:val="170C942C"/>
    <w:lvl w:ilvl="0" w:tplc="B9766DE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43C188B"/>
    <w:multiLevelType w:val="multilevel"/>
    <w:tmpl w:val="9E2E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47C3935"/>
    <w:multiLevelType w:val="hybridMultilevel"/>
    <w:tmpl w:val="3682A936"/>
    <w:lvl w:ilvl="0" w:tplc="4DCE644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054B3E51"/>
    <w:multiLevelType w:val="hybridMultilevel"/>
    <w:tmpl w:val="A92C6B62"/>
    <w:lvl w:ilvl="0" w:tplc="EF4E2D10">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05A36DDF"/>
    <w:multiLevelType w:val="hybridMultilevel"/>
    <w:tmpl w:val="8798485C"/>
    <w:lvl w:ilvl="0" w:tplc="0809000F">
      <w:start w:val="1"/>
      <w:numFmt w:val="decimal"/>
      <w:lvlText w:val="%1."/>
      <w:lvlJc w:val="left"/>
      <w:pPr>
        <w:tabs>
          <w:tab w:val="num" w:pos="1160"/>
        </w:tabs>
        <w:ind w:left="1160" w:hanging="360"/>
      </w:pPr>
    </w:lvl>
    <w:lvl w:ilvl="1" w:tplc="08090019">
      <w:start w:val="1"/>
      <w:numFmt w:val="lowerLetter"/>
      <w:lvlText w:val="%2."/>
      <w:lvlJc w:val="left"/>
      <w:pPr>
        <w:tabs>
          <w:tab w:val="num" w:pos="1880"/>
        </w:tabs>
        <w:ind w:left="1880" w:hanging="360"/>
      </w:pPr>
    </w:lvl>
    <w:lvl w:ilvl="2" w:tplc="0809001B">
      <w:start w:val="1"/>
      <w:numFmt w:val="lowerRoman"/>
      <w:lvlText w:val="%3."/>
      <w:lvlJc w:val="right"/>
      <w:pPr>
        <w:tabs>
          <w:tab w:val="num" w:pos="2600"/>
        </w:tabs>
        <w:ind w:left="2600" w:hanging="180"/>
      </w:pPr>
    </w:lvl>
    <w:lvl w:ilvl="3" w:tplc="0809000F">
      <w:start w:val="1"/>
      <w:numFmt w:val="decimal"/>
      <w:lvlText w:val="%4."/>
      <w:lvlJc w:val="left"/>
      <w:pPr>
        <w:tabs>
          <w:tab w:val="num" w:pos="3320"/>
        </w:tabs>
        <w:ind w:left="3320" w:hanging="360"/>
      </w:pPr>
    </w:lvl>
    <w:lvl w:ilvl="4" w:tplc="08090019">
      <w:start w:val="1"/>
      <w:numFmt w:val="lowerLetter"/>
      <w:lvlText w:val="%5."/>
      <w:lvlJc w:val="left"/>
      <w:pPr>
        <w:tabs>
          <w:tab w:val="num" w:pos="4040"/>
        </w:tabs>
        <w:ind w:left="4040" w:hanging="360"/>
      </w:pPr>
    </w:lvl>
    <w:lvl w:ilvl="5" w:tplc="0809001B">
      <w:start w:val="1"/>
      <w:numFmt w:val="lowerRoman"/>
      <w:lvlText w:val="%6."/>
      <w:lvlJc w:val="right"/>
      <w:pPr>
        <w:tabs>
          <w:tab w:val="num" w:pos="4760"/>
        </w:tabs>
        <w:ind w:left="4760" w:hanging="180"/>
      </w:pPr>
    </w:lvl>
    <w:lvl w:ilvl="6" w:tplc="0809000F">
      <w:start w:val="1"/>
      <w:numFmt w:val="decimal"/>
      <w:lvlText w:val="%7."/>
      <w:lvlJc w:val="left"/>
      <w:pPr>
        <w:tabs>
          <w:tab w:val="num" w:pos="5480"/>
        </w:tabs>
        <w:ind w:left="5480" w:hanging="360"/>
      </w:pPr>
    </w:lvl>
    <w:lvl w:ilvl="7" w:tplc="08090019">
      <w:start w:val="1"/>
      <w:numFmt w:val="lowerLetter"/>
      <w:lvlText w:val="%8."/>
      <w:lvlJc w:val="left"/>
      <w:pPr>
        <w:tabs>
          <w:tab w:val="num" w:pos="6200"/>
        </w:tabs>
        <w:ind w:left="6200" w:hanging="360"/>
      </w:pPr>
    </w:lvl>
    <w:lvl w:ilvl="8" w:tplc="0809001B">
      <w:start w:val="1"/>
      <w:numFmt w:val="lowerRoman"/>
      <w:lvlText w:val="%9."/>
      <w:lvlJc w:val="right"/>
      <w:pPr>
        <w:tabs>
          <w:tab w:val="num" w:pos="6920"/>
        </w:tabs>
        <w:ind w:left="6920" w:hanging="180"/>
      </w:pPr>
    </w:lvl>
  </w:abstractNum>
  <w:abstractNum w:abstractNumId="12">
    <w:nsid w:val="07160112"/>
    <w:multiLevelType w:val="hybridMultilevel"/>
    <w:tmpl w:val="9F6A4812"/>
    <w:lvl w:ilvl="0" w:tplc="C3D0A882">
      <w:start w:val="10"/>
      <w:numFmt w:val="decimal"/>
      <w:lvlText w:val="%1."/>
      <w:lvlJc w:val="left"/>
      <w:pPr>
        <w:tabs>
          <w:tab w:val="num" w:pos="720"/>
        </w:tabs>
        <w:ind w:left="3600" w:hanging="360"/>
      </w:pPr>
      <w:rPr>
        <w:rFonts w:hint="default"/>
        <w:b w:val="0"/>
        <w:bCs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3">
    <w:nsid w:val="08973A7F"/>
    <w:multiLevelType w:val="hybridMultilevel"/>
    <w:tmpl w:val="35401F5C"/>
    <w:lvl w:ilvl="0" w:tplc="047EB050">
      <w:start w:val="1"/>
      <w:numFmt w:val="decimal"/>
      <w:lvlText w:val="%1."/>
      <w:lvlJc w:val="left"/>
      <w:pPr>
        <w:tabs>
          <w:tab w:val="num" w:pos="910"/>
        </w:tabs>
        <w:ind w:left="9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A9D6C72"/>
    <w:multiLevelType w:val="multilevel"/>
    <w:tmpl w:val="5A40C02E"/>
    <w:lvl w:ilvl="0">
      <w:start w:val="1"/>
      <w:numFmt w:val="decimal"/>
      <w:lvlText w:val="2.%1"/>
      <w:lvlJc w:val="left"/>
      <w:pPr>
        <w:ind w:left="360" w:hanging="360"/>
      </w:pPr>
    </w:lvl>
    <w:lvl w:ilvl="1">
      <w:start w:val="1"/>
      <w:numFmt w:val="lowerLetter"/>
      <w:lvlText w:val="%2."/>
      <w:lvlJc w:val="left"/>
      <w:pPr>
        <w:ind w:left="371" w:hanging="360"/>
      </w:pPr>
    </w:lvl>
    <w:lvl w:ilvl="2">
      <w:start w:val="1"/>
      <w:numFmt w:val="lowerRoman"/>
      <w:lvlText w:val="%3."/>
      <w:lvlJc w:val="right"/>
      <w:pPr>
        <w:ind w:left="1091" w:hanging="180"/>
      </w:pPr>
    </w:lvl>
    <w:lvl w:ilvl="3">
      <w:start w:val="1"/>
      <w:numFmt w:val="decimal"/>
      <w:lvlText w:val="%4."/>
      <w:lvlJc w:val="left"/>
      <w:pPr>
        <w:ind w:left="1811" w:hanging="360"/>
      </w:pPr>
    </w:lvl>
    <w:lvl w:ilvl="4">
      <w:start w:val="1"/>
      <w:numFmt w:val="lowerLetter"/>
      <w:lvlText w:val="%5."/>
      <w:lvlJc w:val="left"/>
      <w:pPr>
        <w:ind w:left="2531" w:hanging="360"/>
      </w:pPr>
    </w:lvl>
    <w:lvl w:ilvl="5">
      <w:start w:val="1"/>
      <w:numFmt w:val="lowerRoman"/>
      <w:lvlText w:val="%6."/>
      <w:lvlJc w:val="right"/>
      <w:pPr>
        <w:ind w:left="3251" w:hanging="180"/>
      </w:pPr>
    </w:lvl>
    <w:lvl w:ilvl="6">
      <w:start w:val="1"/>
      <w:numFmt w:val="decimal"/>
      <w:lvlText w:val="%7."/>
      <w:lvlJc w:val="left"/>
      <w:pPr>
        <w:ind w:left="3971" w:hanging="360"/>
      </w:pPr>
    </w:lvl>
    <w:lvl w:ilvl="7">
      <w:start w:val="1"/>
      <w:numFmt w:val="lowerLetter"/>
      <w:lvlText w:val="%8."/>
      <w:lvlJc w:val="left"/>
      <w:pPr>
        <w:ind w:left="4691" w:hanging="360"/>
      </w:pPr>
    </w:lvl>
    <w:lvl w:ilvl="8">
      <w:start w:val="1"/>
      <w:numFmt w:val="lowerRoman"/>
      <w:lvlText w:val="%9."/>
      <w:lvlJc w:val="right"/>
      <w:pPr>
        <w:ind w:left="5411" w:hanging="180"/>
      </w:pPr>
    </w:lvl>
  </w:abstractNum>
  <w:abstractNum w:abstractNumId="15">
    <w:nsid w:val="0C4D2974"/>
    <w:multiLevelType w:val="hybridMultilevel"/>
    <w:tmpl w:val="25A81D26"/>
    <w:lvl w:ilvl="0" w:tplc="6FA0A86A">
      <w:start w:val="3"/>
      <w:numFmt w:val="bullet"/>
      <w:lvlText w:val="-"/>
      <w:lvlJc w:val="left"/>
      <w:pPr>
        <w:ind w:left="1800" w:hanging="360"/>
      </w:pPr>
      <w:rPr>
        <w:rFonts w:ascii="Tahoma" w:eastAsia="Arial Unicode MS" w:hAnsi="Tahoma"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6">
    <w:nsid w:val="0E172DDD"/>
    <w:multiLevelType w:val="hybridMultilevel"/>
    <w:tmpl w:val="77A2FB9E"/>
    <w:lvl w:ilvl="0" w:tplc="6FA0A86A">
      <w:start w:val="3"/>
      <w:numFmt w:val="bullet"/>
      <w:lvlText w:val="-"/>
      <w:lvlJc w:val="left"/>
      <w:pPr>
        <w:ind w:left="1843" w:hanging="360"/>
      </w:pPr>
      <w:rPr>
        <w:rFonts w:ascii="Tahoma" w:eastAsia="Arial Unicode MS" w:hAnsi="Tahoma" w:hint="default"/>
      </w:rPr>
    </w:lvl>
    <w:lvl w:ilvl="1" w:tplc="04090003" w:tentative="1">
      <w:start w:val="1"/>
      <w:numFmt w:val="bullet"/>
      <w:lvlText w:val="o"/>
      <w:lvlJc w:val="left"/>
      <w:pPr>
        <w:ind w:left="2563" w:hanging="360"/>
      </w:pPr>
      <w:rPr>
        <w:rFonts w:ascii="Courier New" w:hAnsi="Courier New" w:cs="Courier New" w:hint="default"/>
      </w:rPr>
    </w:lvl>
    <w:lvl w:ilvl="2" w:tplc="04090005" w:tentative="1">
      <w:start w:val="1"/>
      <w:numFmt w:val="bullet"/>
      <w:lvlText w:val=""/>
      <w:lvlJc w:val="left"/>
      <w:pPr>
        <w:ind w:left="3283" w:hanging="360"/>
      </w:pPr>
      <w:rPr>
        <w:rFonts w:ascii="Wingdings" w:hAnsi="Wingdings" w:hint="default"/>
      </w:rPr>
    </w:lvl>
    <w:lvl w:ilvl="3" w:tplc="04090001" w:tentative="1">
      <w:start w:val="1"/>
      <w:numFmt w:val="bullet"/>
      <w:lvlText w:val=""/>
      <w:lvlJc w:val="left"/>
      <w:pPr>
        <w:ind w:left="4003" w:hanging="360"/>
      </w:pPr>
      <w:rPr>
        <w:rFonts w:ascii="Symbol" w:hAnsi="Symbol" w:hint="default"/>
      </w:rPr>
    </w:lvl>
    <w:lvl w:ilvl="4" w:tplc="04090003" w:tentative="1">
      <w:start w:val="1"/>
      <w:numFmt w:val="bullet"/>
      <w:lvlText w:val="o"/>
      <w:lvlJc w:val="left"/>
      <w:pPr>
        <w:ind w:left="4723" w:hanging="360"/>
      </w:pPr>
      <w:rPr>
        <w:rFonts w:ascii="Courier New" w:hAnsi="Courier New" w:cs="Courier New" w:hint="default"/>
      </w:rPr>
    </w:lvl>
    <w:lvl w:ilvl="5" w:tplc="04090005" w:tentative="1">
      <w:start w:val="1"/>
      <w:numFmt w:val="bullet"/>
      <w:lvlText w:val=""/>
      <w:lvlJc w:val="left"/>
      <w:pPr>
        <w:ind w:left="5443" w:hanging="360"/>
      </w:pPr>
      <w:rPr>
        <w:rFonts w:ascii="Wingdings" w:hAnsi="Wingdings" w:hint="default"/>
      </w:rPr>
    </w:lvl>
    <w:lvl w:ilvl="6" w:tplc="04090001" w:tentative="1">
      <w:start w:val="1"/>
      <w:numFmt w:val="bullet"/>
      <w:lvlText w:val=""/>
      <w:lvlJc w:val="left"/>
      <w:pPr>
        <w:ind w:left="6163" w:hanging="360"/>
      </w:pPr>
      <w:rPr>
        <w:rFonts w:ascii="Symbol" w:hAnsi="Symbol" w:hint="default"/>
      </w:rPr>
    </w:lvl>
    <w:lvl w:ilvl="7" w:tplc="04090003" w:tentative="1">
      <w:start w:val="1"/>
      <w:numFmt w:val="bullet"/>
      <w:lvlText w:val="o"/>
      <w:lvlJc w:val="left"/>
      <w:pPr>
        <w:ind w:left="6883" w:hanging="360"/>
      </w:pPr>
      <w:rPr>
        <w:rFonts w:ascii="Courier New" w:hAnsi="Courier New" w:cs="Courier New" w:hint="default"/>
      </w:rPr>
    </w:lvl>
    <w:lvl w:ilvl="8" w:tplc="04090005" w:tentative="1">
      <w:start w:val="1"/>
      <w:numFmt w:val="bullet"/>
      <w:lvlText w:val=""/>
      <w:lvlJc w:val="left"/>
      <w:pPr>
        <w:ind w:left="7603" w:hanging="360"/>
      </w:pPr>
      <w:rPr>
        <w:rFonts w:ascii="Wingdings" w:hAnsi="Wingdings" w:hint="default"/>
      </w:rPr>
    </w:lvl>
  </w:abstractNum>
  <w:abstractNum w:abstractNumId="17">
    <w:nsid w:val="0ED77557"/>
    <w:multiLevelType w:val="hybridMultilevel"/>
    <w:tmpl w:val="89482400"/>
    <w:lvl w:ilvl="0" w:tplc="81726B22">
      <w:start w:val="1"/>
      <w:numFmt w:val="decimal"/>
      <w:lvlText w:val="%1."/>
      <w:lvlJc w:val="left"/>
      <w:pPr>
        <w:ind w:left="2160" w:hanging="360"/>
      </w:pPr>
      <w:rPr>
        <w:rFonts w:hint="default"/>
      </w:r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8">
    <w:nsid w:val="105D7F6E"/>
    <w:multiLevelType w:val="hybridMultilevel"/>
    <w:tmpl w:val="D048E97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nsid w:val="13682783"/>
    <w:multiLevelType w:val="hybridMultilevel"/>
    <w:tmpl w:val="24D67BEA"/>
    <w:lvl w:ilvl="0" w:tplc="1DC08F3A">
      <w:numFmt w:val="bullet"/>
      <w:lvlText w:val="●"/>
      <w:lvlJc w:val="left"/>
      <w:pPr>
        <w:ind w:left="399" w:hanging="360"/>
      </w:pPr>
      <w:rPr>
        <w:rFonts w:ascii="Calibri" w:eastAsia="Calibri" w:hAnsi="Calibri" w:cs="Calibri" w:hint="default"/>
        <w:b w:val="0"/>
        <w:bCs w:val="0"/>
        <w:i w:val="0"/>
        <w:iCs w:val="0"/>
        <w:spacing w:val="0"/>
        <w:w w:val="100"/>
        <w:sz w:val="22"/>
        <w:szCs w:val="22"/>
        <w:lang w:eastAsia="en-US" w:bidi="ar-SA"/>
      </w:rPr>
    </w:lvl>
    <w:lvl w:ilvl="1" w:tplc="47D04B52">
      <w:numFmt w:val="bullet"/>
      <w:lvlText w:val="•"/>
      <w:lvlJc w:val="left"/>
      <w:pPr>
        <w:ind w:left="1064" w:hanging="360"/>
      </w:pPr>
      <w:rPr>
        <w:rFonts w:hint="default"/>
        <w:lang w:eastAsia="en-US" w:bidi="ar-SA"/>
      </w:rPr>
    </w:lvl>
    <w:lvl w:ilvl="2" w:tplc="FCA27F58">
      <w:numFmt w:val="bullet"/>
      <w:lvlText w:val="•"/>
      <w:lvlJc w:val="left"/>
      <w:pPr>
        <w:ind w:left="1729" w:hanging="360"/>
      </w:pPr>
      <w:rPr>
        <w:rFonts w:hint="default"/>
        <w:lang w:eastAsia="en-US" w:bidi="ar-SA"/>
      </w:rPr>
    </w:lvl>
    <w:lvl w:ilvl="3" w:tplc="BB961BC0">
      <w:numFmt w:val="bullet"/>
      <w:lvlText w:val="•"/>
      <w:lvlJc w:val="left"/>
      <w:pPr>
        <w:ind w:left="2394" w:hanging="360"/>
      </w:pPr>
      <w:rPr>
        <w:rFonts w:hint="default"/>
        <w:lang w:eastAsia="en-US" w:bidi="ar-SA"/>
      </w:rPr>
    </w:lvl>
    <w:lvl w:ilvl="4" w:tplc="F3D27F5E">
      <w:numFmt w:val="bullet"/>
      <w:lvlText w:val="•"/>
      <w:lvlJc w:val="left"/>
      <w:pPr>
        <w:ind w:left="3058" w:hanging="360"/>
      </w:pPr>
      <w:rPr>
        <w:rFonts w:hint="default"/>
        <w:lang w:eastAsia="en-US" w:bidi="ar-SA"/>
      </w:rPr>
    </w:lvl>
    <w:lvl w:ilvl="5" w:tplc="C6AAFB4C">
      <w:numFmt w:val="bullet"/>
      <w:lvlText w:val="•"/>
      <w:lvlJc w:val="left"/>
      <w:pPr>
        <w:ind w:left="3723" w:hanging="360"/>
      </w:pPr>
      <w:rPr>
        <w:rFonts w:hint="default"/>
        <w:lang w:eastAsia="en-US" w:bidi="ar-SA"/>
      </w:rPr>
    </w:lvl>
    <w:lvl w:ilvl="6" w:tplc="5694D326">
      <w:numFmt w:val="bullet"/>
      <w:lvlText w:val="•"/>
      <w:lvlJc w:val="left"/>
      <w:pPr>
        <w:ind w:left="4388" w:hanging="360"/>
      </w:pPr>
      <w:rPr>
        <w:rFonts w:hint="default"/>
        <w:lang w:eastAsia="en-US" w:bidi="ar-SA"/>
      </w:rPr>
    </w:lvl>
    <w:lvl w:ilvl="7" w:tplc="FABA4FEA">
      <w:numFmt w:val="bullet"/>
      <w:lvlText w:val="•"/>
      <w:lvlJc w:val="left"/>
      <w:pPr>
        <w:ind w:left="5052" w:hanging="360"/>
      </w:pPr>
      <w:rPr>
        <w:rFonts w:hint="default"/>
        <w:lang w:eastAsia="en-US" w:bidi="ar-SA"/>
      </w:rPr>
    </w:lvl>
    <w:lvl w:ilvl="8" w:tplc="54BE88F2">
      <w:numFmt w:val="bullet"/>
      <w:lvlText w:val="•"/>
      <w:lvlJc w:val="left"/>
      <w:pPr>
        <w:ind w:left="5717" w:hanging="360"/>
      </w:pPr>
      <w:rPr>
        <w:rFonts w:hint="default"/>
        <w:lang w:eastAsia="en-US" w:bidi="ar-SA"/>
      </w:rPr>
    </w:lvl>
  </w:abstractNum>
  <w:abstractNum w:abstractNumId="20">
    <w:nsid w:val="14332BA6"/>
    <w:multiLevelType w:val="hybridMultilevel"/>
    <w:tmpl w:val="58DEAF50"/>
    <w:lvl w:ilvl="0" w:tplc="3D4E4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4C8019D"/>
    <w:multiLevelType w:val="hybridMultilevel"/>
    <w:tmpl w:val="3DDA6688"/>
    <w:lvl w:ilvl="0" w:tplc="48E84390">
      <w:start w:val="1"/>
      <w:numFmt w:val="decimal"/>
      <w:lvlText w:val="%1."/>
      <w:lvlJc w:val="left"/>
      <w:pPr>
        <w:ind w:left="928"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159F1AED"/>
    <w:multiLevelType w:val="hybridMultilevel"/>
    <w:tmpl w:val="79369ED8"/>
    <w:lvl w:ilvl="0" w:tplc="08090019">
      <w:start w:val="1"/>
      <w:numFmt w:val="lowerLetter"/>
      <w:lvlText w:val="%1."/>
      <w:lvlJc w:val="left"/>
      <w:pPr>
        <w:tabs>
          <w:tab w:val="num" w:pos="1955"/>
        </w:tabs>
        <w:ind w:left="1955" w:hanging="360"/>
      </w:pPr>
    </w:lvl>
    <w:lvl w:ilvl="1" w:tplc="38090019" w:tentative="1">
      <w:start w:val="1"/>
      <w:numFmt w:val="lowerLetter"/>
      <w:lvlText w:val="%2."/>
      <w:lvlJc w:val="left"/>
      <w:pPr>
        <w:ind w:left="1955" w:hanging="360"/>
      </w:pPr>
    </w:lvl>
    <w:lvl w:ilvl="2" w:tplc="3809001B" w:tentative="1">
      <w:start w:val="1"/>
      <w:numFmt w:val="lowerRoman"/>
      <w:lvlText w:val="%3."/>
      <w:lvlJc w:val="right"/>
      <w:pPr>
        <w:ind w:left="2675" w:hanging="180"/>
      </w:pPr>
    </w:lvl>
    <w:lvl w:ilvl="3" w:tplc="3809000F" w:tentative="1">
      <w:start w:val="1"/>
      <w:numFmt w:val="decimal"/>
      <w:lvlText w:val="%4."/>
      <w:lvlJc w:val="left"/>
      <w:pPr>
        <w:ind w:left="3395" w:hanging="360"/>
      </w:pPr>
    </w:lvl>
    <w:lvl w:ilvl="4" w:tplc="38090019" w:tentative="1">
      <w:start w:val="1"/>
      <w:numFmt w:val="lowerLetter"/>
      <w:lvlText w:val="%5."/>
      <w:lvlJc w:val="left"/>
      <w:pPr>
        <w:ind w:left="4115" w:hanging="360"/>
      </w:pPr>
    </w:lvl>
    <w:lvl w:ilvl="5" w:tplc="3809001B" w:tentative="1">
      <w:start w:val="1"/>
      <w:numFmt w:val="lowerRoman"/>
      <w:lvlText w:val="%6."/>
      <w:lvlJc w:val="right"/>
      <w:pPr>
        <w:ind w:left="4835" w:hanging="180"/>
      </w:pPr>
    </w:lvl>
    <w:lvl w:ilvl="6" w:tplc="3809000F" w:tentative="1">
      <w:start w:val="1"/>
      <w:numFmt w:val="decimal"/>
      <w:lvlText w:val="%7."/>
      <w:lvlJc w:val="left"/>
      <w:pPr>
        <w:ind w:left="5555" w:hanging="360"/>
      </w:pPr>
    </w:lvl>
    <w:lvl w:ilvl="7" w:tplc="38090019" w:tentative="1">
      <w:start w:val="1"/>
      <w:numFmt w:val="lowerLetter"/>
      <w:lvlText w:val="%8."/>
      <w:lvlJc w:val="left"/>
      <w:pPr>
        <w:ind w:left="6275" w:hanging="360"/>
      </w:pPr>
    </w:lvl>
    <w:lvl w:ilvl="8" w:tplc="3809001B" w:tentative="1">
      <w:start w:val="1"/>
      <w:numFmt w:val="lowerRoman"/>
      <w:lvlText w:val="%9."/>
      <w:lvlJc w:val="right"/>
      <w:pPr>
        <w:ind w:left="6995" w:hanging="180"/>
      </w:pPr>
    </w:lvl>
  </w:abstractNum>
  <w:abstractNum w:abstractNumId="23">
    <w:nsid w:val="15BF79A2"/>
    <w:multiLevelType w:val="hybridMultilevel"/>
    <w:tmpl w:val="4072A51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nsid w:val="161841CA"/>
    <w:multiLevelType w:val="hybridMultilevel"/>
    <w:tmpl w:val="56BE37B6"/>
    <w:lvl w:ilvl="0" w:tplc="9FF4C2D4">
      <w:start w:val="8"/>
      <w:numFmt w:val="decimal"/>
      <w:lvlText w:val="%1."/>
      <w:lvlJc w:val="left"/>
      <w:pPr>
        <w:tabs>
          <w:tab w:val="num" w:pos="720"/>
        </w:tabs>
        <w:ind w:left="3600" w:hanging="360"/>
      </w:pPr>
      <w:rPr>
        <w:rFonts w:hint="default"/>
        <w:b w:val="0"/>
        <w:bCs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5">
    <w:nsid w:val="1A20714D"/>
    <w:multiLevelType w:val="hybridMultilevel"/>
    <w:tmpl w:val="A80A16A2"/>
    <w:lvl w:ilvl="0" w:tplc="04090019">
      <w:start w:val="1"/>
      <w:numFmt w:val="lowerLetter"/>
      <w:lvlText w:val="%1."/>
      <w:lvlJc w:val="left"/>
      <w:pPr>
        <w:ind w:left="720" w:hanging="360"/>
      </w:pPr>
    </w:lvl>
    <w:lvl w:ilvl="1" w:tplc="D3C83B9C">
      <w:start w:val="5"/>
      <w:numFmt w:val="bullet"/>
      <w:lvlText w:val="-"/>
      <w:lvlJc w:val="left"/>
      <w:pPr>
        <w:ind w:left="1440" w:hanging="360"/>
      </w:pPr>
      <w:rPr>
        <w:rFonts w:ascii="Bookman Old Style" w:eastAsia="Times New Roman" w:hAnsi="Bookman Old Style" w:hint="default"/>
        <w:b w:val="0"/>
        <w:bCs w:val="0"/>
        <w:i w:val="0"/>
        <w:iCs w:val="0"/>
        <w:sz w:val="24"/>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1AB8461F"/>
    <w:multiLevelType w:val="hybridMultilevel"/>
    <w:tmpl w:val="A3766CD6"/>
    <w:lvl w:ilvl="0" w:tplc="6FA0A86A">
      <w:start w:val="3"/>
      <w:numFmt w:val="bullet"/>
      <w:lvlText w:val="-"/>
      <w:lvlJc w:val="left"/>
      <w:pPr>
        <w:ind w:left="1854" w:hanging="360"/>
      </w:pPr>
      <w:rPr>
        <w:rFonts w:ascii="Tahoma" w:eastAsia="Arial Unicode MS" w:hAnsi="Tahoma"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7">
    <w:nsid w:val="1E222501"/>
    <w:multiLevelType w:val="hybridMultilevel"/>
    <w:tmpl w:val="EA5A3C84"/>
    <w:lvl w:ilvl="0" w:tplc="7C2E50F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1F104FC0"/>
    <w:multiLevelType w:val="hybridMultilevel"/>
    <w:tmpl w:val="DA48A3D0"/>
    <w:lvl w:ilvl="0" w:tplc="83B89DB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9">
    <w:nsid w:val="215E4CB4"/>
    <w:multiLevelType w:val="hybridMultilevel"/>
    <w:tmpl w:val="AB2C580A"/>
    <w:lvl w:ilvl="0" w:tplc="632AA100">
      <w:start w:val="1"/>
      <w:numFmt w:val="decimal"/>
      <w:lvlText w:val="(%1)"/>
      <w:lvlJc w:val="left"/>
      <w:pPr>
        <w:ind w:left="720" w:hanging="360"/>
      </w:pPr>
    </w:lvl>
    <w:lvl w:ilvl="1" w:tplc="D3C83B9C">
      <w:start w:val="5"/>
      <w:numFmt w:val="bullet"/>
      <w:lvlText w:val="-"/>
      <w:lvlJc w:val="left"/>
      <w:pPr>
        <w:ind w:left="1440" w:hanging="360"/>
      </w:pPr>
      <w:rPr>
        <w:rFonts w:ascii="Bookman Old Style" w:eastAsia="Times New Roman" w:hAnsi="Bookman Old Style" w:hint="default"/>
        <w:b w:val="0"/>
        <w:bCs w:val="0"/>
        <w:i w:val="0"/>
        <w:iCs w:val="0"/>
        <w:sz w:val="24"/>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24C26AAF"/>
    <w:multiLevelType w:val="hybridMultilevel"/>
    <w:tmpl w:val="F7727836"/>
    <w:lvl w:ilvl="0" w:tplc="38090001">
      <w:start w:val="1"/>
      <w:numFmt w:val="bullet"/>
      <w:lvlText w:val=""/>
      <w:lvlJc w:val="left"/>
      <w:pPr>
        <w:ind w:left="638"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nsid w:val="252A6275"/>
    <w:multiLevelType w:val="hybridMultilevel"/>
    <w:tmpl w:val="DE46D4C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2">
    <w:nsid w:val="25706A42"/>
    <w:multiLevelType w:val="multilevel"/>
    <w:tmpl w:val="0B5E932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27521BE0"/>
    <w:multiLevelType w:val="hybridMultilevel"/>
    <w:tmpl w:val="0E96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988136A"/>
    <w:multiLevelType w:val="hybridMultilevel"/>
    <w:tmpl w:val="DFA0AE26"/>
    <w:lvl w:ilvl="0" w:tplc="04090017">
      <w:start w:val="1"/>
      <w:numFmt w:val="lowerLetter"/>
      <w:lvlText w:val="%1)"/>
      <w:lvlJc w:val="left"/>
      <w:pPr>
        <w:ind w:left="720" w:hanging="360"/>
      </w:pPr>
    </w:lvl>
    <w:lvl w:ilvl="1" w:tplc="D3C83B9C">
      <w:start w:val="5"/>
      <w:numFmt w:val="bullet"/>
      <w:lvlText w:val="-"/>
      <w:lvlJc w:val="left"/>
      <w:pPr>
        <w:ind w:left="1440" w:hanging="360"/>
      </w:pPr>
      <w:rPr>
        <w:rFonts w:ascii="Bookman Old Style" w:eastAsia="Times New Roman" w:hAnsi="Bookman Old Style" w:hint="default"/>
        <w:b w:val="0"/>
        <w:bCs w:val="0"/>
        <w:i w:val="0"/>
        <w:iCs w:val="0"/>
        <w:sz w:val="24"/>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2AB22EE0"/>
    <w:multiLevelType w:val="hybridMultilevel"/>
    <w:tmpl w:val="2C901400"/>
    <w:lvl w:ilvl="0" w:tplc="D8027198">
      <w:start w:val="2"/>
      <w:numFmt w:val="decimal"/>
      <w:lvlText w:val="%1."/>
      <w:lvlJc w:val="left"/>
      <w:pPr>
        <w:tabs>
          <w:tab w:val="num" w:pos="910"/>
        </w:tabs>
        <w:ind w:left="9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DB00496"/>
    <w:multiLevelType w:val="multilevel"/>
    <w:tmpl w:val="4AA87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3ED5927"/>
    <w:multiLevelType w:val="multilevel"/>
    <w:tmpl w:val="EA6E3BA8"/>
    <w:lvl w:ilvl="0">
      <w:start w:val="2"/>
      <w:numFmt w:val="decimal"/>
      <w:lvlText w:val="%1"/>
      <w:lvlJc w:val="left"/>
      <w:pPr>
        <w:ind w:left="480" w:hanging="480"/>
      </w:pPr>
      <w:rPr>
        <w:rFonts w:hint="default"/>
      </w:rPr>
    </w:lvl>
    <w:lvl w:ilvl="1">
      <w:start w:val="1"/>
      <w:numFmt w:val="decimal"/>
      <w:lvlText w:val="%1.%2"/>
      <w:lvlJc w:val="left"/>
      <w:pPr>
        <w:ind w:left="720" w:hanging="48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8">
    <w:nsid w:val="3475296D"/>
    <w:multiLevelType w:val="hybridMultilevel"/>
    <w:tmpl w:val="7934663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9">
    <w:nsid w:val="38B24A61"/>
    <w:multiLevelType w:val="hybridMultilevel"/>
    <w:tmpl w:val="4070951E"/>
    <w:lvl w:ilvl="0" w:tplc="08090019">
      <w:start w:val="1"/>
      <w:numFmt w:val="lowerLetter"/>
      <w:lvlText w:val="%1."/>
      <w:lvlJc w:val="left"/>
      <w:pPr>
        <w:tabs>
          <w:tab w:val="num" w:pos="1955"/>
        </w:tabs>
        <w:ind w:left="1955" w:hanging="360"/>
      </w:pPr>
    </w:lvl>
    <w:lvl w:ilvl="1" w:tplc="38090019" w:tentative="1">
      <w:start w:val="1"/>
      <w:numFmt w:val="lowerLetter"/>
      <w:lvlText w:val="%2."/>
      <w:lvlJc w:val="left"/>
      <w:pPr>
        <w:ind w:left="1955" w:hanging="360"/>
      </w:pPr>
    </w:lvl>
    <w:lvl w:ilvl="2" w:tplc="3809001B" w:tentative="1">
      <w:start w:val="1"/>
      <w:numFmt w:val="lowerRoman"/>
      <w:lvlText w:val="%3."/>
      <w:lvlJc w:val="right"/>
      <w:pPr>
        <w:ind w:left="2675" w:hanging="180"/>
      </w:pPr>
    </w:lvl>
    <w:lvl w:ilvl="3" w:tplc="3809000F" w:tentative="1">
      <w:start w:val="1"/>
      <w:numFmt w:val="decimal"/>
      <w:lvlText w:val="%4."/>
      <w:lvlJc w:val="left"/>
      <w:pPr>
        <w:ind w:left="3395" w:hanging="360"/>
      </w:pPr>
    </w:lvl>
    <w:lvl w:ilvl="4" w:tplc="38090019" w:tentative="1">
      <w:start w:val="1"/>
      <w:numFmt w:val="lowerLetter"/>
      <w:lvlText w:val="%5."/>
      <w:lvlJc w:val="left"/>
      <w:pPr>
        <w:ind w:left="4115" w:hanging="360"/>
      </w:pPr>
    </w:lvl>
    <w:lvl w:ilvl="5" w:tplc="3809001B" w:tentative="1">
      <w:start w:val="1"/>
      <w:numFmt w:val="lowerRoman"/>
      <w:lvlText w:val="%6."/>
      <w:lvlJc w:val="right"/>
      <w:pPr>
        <w:ind w:left="4835" w:hanging="180"/>
      </w:pPr>
    </w:lvl>
    <w:lvl w:ilvl="6" w:tplc="3809000F">
      <w:start w:val="1"/>
      <w:numFmt w:val="decimal"/>
      <w:lvlText w:val="%7."/>
      <w:lvlJc w:val="left"/>
      <w:pPr>
        <w:ind w:left="5555" w:hanging="360"/>
      </w:pPr>
    </w:lvl>
    <w:lvl w:ilvl="7" w:tplc="38090019" w:tentative="1">
      <w:start w:val="1"/>
      <w:numFmt w:val="lowerLetter"/>
      <w:lvlText w:val="%8."/>
      <w:lvlJc w:val="left"/>
      <w:pPr>
        <w:ind w:left="6275" w:hanging="360"/>
      </w:pPr>
    </w:lvl>
    <w:lvl w:ilvl="8" w:tplc="3809001B" w:tentative="1">
      <w:start w:val="1"/>
      <w:numFmt w:val="lowerRoman"/>
      <w:lvlText w:val="%9."/>
      <w:lvlJc w:val="right"/>
      <w:pPr>
        <w:ind w:left="6995" w:hanging="180"/>
      </w:pPr>
    </w:lvl>
  </w:abstractNum>
  <w:abstractNum w:abstractNumId="40">
    <w:nsid w:val="3A4F2F76"/>
    <w:multiLevelType w:val="hybridMultilevel"/>
    <w:tmpl w:val="FEF2103A"/>
    <w:lvl w:ilvl="0" w:tplc="3809000B">
      <w:start w:val="1"/>
      <w:numFmt w:val="bullet"/>
      <w:lvlText w:val=""/>
      <w:lvlJc w:val="left"/>
      <w:pPr>
        <w:ind w:left="1358" w:hanging="360"/>
      </w:pPr>
      <w:rPr>
        <w:rFonts w:ascii="Wingdings" w:hAnsi="Wingdings" w:hint="default"/>
      </w:rPr>
    </w:lvl>
    <w:lvl w:ilvl="1" w:tplc="38090003" w:tentative="1">
      <w:start w:val="1"/>
      <w:numFmt w:val="bullet"/>
      <w:lvlText w:val="o"/>
      <w:lvlJc w:val="left"/>
      <w:pPr>
        <w:ind w:left="2078" w:hanging="360"/>
      </w:pPr>
      <w:rPr>
        <w:rFonts w:ascii="Courier New" w:hAnsi="Courier New" w:cs="Courier New" w:hint="default"/>
      </w:rPr>
    </w:lvl>
    <w:lvl w:ilvl="2" w:tplc="38090005" w:tentative="1">
      <w:start w:val="1"/>
      <w:numFmt w:val="bullet"/>
      <w:lvlText w:val=""/>
      <w:lvlJc w:val="left"/>
      <w:pPr>
        <w:ind w:left="2798" w:hanging="360"/>
      </w:pPr>
      <w:rPr>
        <w:rFonts w:ascii="Wingdings" w:hAnsi="Wingdings" w:hint="default"/>
      </w:rPr>
    </w:lvl>
    <w:lvl w:ilvl="3" w:tplc="38090001" w:tentative="1">
      <w:start w:val="1"/>
      <w:numFmt w:val="bullet"/>
      <w:lvlText w:val=""/>
      <w:lvlJc w:val="left"/>
      <w:pPr>
        <w:ind w:left="3518" w:hanging="360"/>
      </w:pPr>
      <w:rPr>
        <w:rFonts w:ascii="Symbol" w:hAnsi="Symbol" w:hint="default"/>
      </w:rPr>
    </w:lvl>
    <w:lvl w:ilvl="4" w:tplc="38090003" w:tentative="1">
      <w:start w:val="1"/>
      <w:numFmt w:val="bullet"/>
      <w:lvlText w:val="o"/>
      <w:lvlJc w:val="left"/>
      <w:pPr>
        <w:ind w:left="4238" w:hanging="360"/>
      </w:pPr>
      <w:rPr>
        <w:rFonts w:ascii="Courier New" w:hAnsi="Courier New" w:cs="Courier New" w:hint="default"/>
      </w:rPr>
    </w:lvl>
    <w:lvl w:ilvl="5" w:tplc="38090005" w:tentative="1">
      <w:start w:val="1"/>
      <w:numFmt w:val="bullet"/>
      <w:lvlText w:val=""/>
      <w:lvlJc w:val="left"/>
      <w:pPr>
        <w:ind w:left="4958" w:hanging="360"/>
      </w:pPr>
      <w:rPr>
        <w:rFonts w:ascii="Wingdings" w:hAnsi="Wingdings" w:hint="default"/>
      </w:rPr>
    </w:lvl>
    <w:lvl w:ilvl="6" w:tplc="38090001" w:tentative="1">
      <w:start w:val="1"/>
      <w:numFmt w:val="bullet"/>
      <w:lvlText w:val=""/>
      <w:lvlJc w:val="left"/>
      <w:pPr>
        <w:ind w:left="5678" w:hanging="360"/>
      </w:pPr>
      <w:rPr>
        <w:rFonts w:ascii="Symbol" w:hAnsi="Symbol" w:hint="default"/>
      </w:rPr>
    </w:lvl>
    <w:lvl w:ilvl="7" w:tplc="38090003" w:tentative="1">
      <w:start w:val="1"/>
      <w:numFmt w:val="bullet"/>
      <w:lvlText w:val="o"/>
      <w:lvlJc w:val="left"/>
      <w:pPr>
        <w:ind w:left="6398" w:hanging="360"/>
      </w:pPr>
      <w:rPr>
        <w:rFonts w:ascii="Courier New" w:hAnsi="Courier New" w:cs="Courier New" w:hint="default"/>
      </w:rPr>
    </w:lvl>
    <w:lvl w:ilvl="8" w:tplc="38090005" w:tentative="1">
      <w:start w:val="1"/>
      <w:numFmt w:val="bullet"/>
      <w:lvlText w:val=""/>
      <w:lvlJc w:val="left"/>
      <w:pPr>
        <w:ind w:left="7118" w:hanging="360"/>
      </w:pPr>
      <w:rPr>
        <w:rFonts w:ascii="Wingdings" w:hAnsi="Wingdings" w:hint="default"/>
      </w:rPr>
    </w:lvl>
  </w:abstractNum>
  <w:abstractNum w:abstractNumId="41">
    <w:nsid w:val="3C5B2171"/>
    <w:multiLevelType w:val="hybridMultilevel"/>
    <w:tmpl w:val="1EF62D42"/>
    <w:lvl w:ilvl="0" w:tplc="0421000F">
      <w:start w:val="1"/>
      <w:numFmt w:val="decimal"/>
      <w:lvlText w:val="%1."/>
      <w:lvlJc w:val="left"/>
      <w:pPr>
        <w:ind w:left="720" w:hanging="360"/>
      </w:pPr>
      <w:rPr>
        <w:rFonts w:hint="default"/>
      </w:rPr>
    </w:lvl>
    <w:lvl w:ilvl="1" w:tplc="04210015">
      <w:start w:val="1"/>
      <w:numFmt w:val="upperLetter"/>
      <w:lvlText w:val="%2."/>
      <w:lvlJc w:val="left"/>
      <w:pPr>
        <w:ind w:left="1440" w:hanging="360"/>
      </w:pPr>
      <w:rPr>
        <w:rFonts w:hint="default"/>
      </w:rPr>
    </w:lvl>
    <w:lvl w:ilvl="2" w:tplc="0421001B" w:tentative="1">
      <w:start w:val="1"/>
      <w:numFmt w:val="lowerRoman"/>
      <w:lvlText w:val="%3."/>
      <w:lvlJc w:val="right"/>
      <w:pPr>
        <w:ind w:left="2160" w:hanging="180"/>
      </w:pPr>
    </w:lvl>
    <w:lvl w:ilvl="3" w:tplc="4D4EFE98">
      <w:start w:val="1"/>
      <w:numFmt w:val="decimal"/>
      <w:lvlText w:val="%4.  "/>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3E3D6CB7"/>
    <w:multiLevelType w:val="hybridMultilevel"/>
    <w:tmpl w:val="F822B932"/>
    <w:lvl w:ilvl="0" w:tplc="D3C83B9C">
      <w:start w:val="5"/>
      <w:numFmt w:val="bullet"/>
      <w:lvlText w:val="-"/>
      <w:lvlJc w:val="left"/>
      <w:pPr>
        <w:ind w:left="720" w:hanging="360"/>
      </w:pPr>
      <w:rPr>
        <w:rFonts w:ascii="Bookman Old Style" w:eastAsia="Times New Roman" w:hAnsi="Bookman Old Style" w:hint="default"/>
        <w:b w:val="0"/>
        <w:bCs w:val="0"/>
        <w:i w:val="0"/>
        <w:iCs w:val="0"/>
        <w:sz w:val="24"/>
        <w:szCs w:val="24"/>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3F241A8A"/>
    <w:multiLevelType w:val="multilevel"/>
    <w:tmpl w:val="FC8AD0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nsid w:val="3FA71A16"/>
    <w:multiLevelType w:val="multilevel"/>
    <w:tmpl w:val="3FA71A16"/>
    <w:lvl w:ilvl="0">
      <w:start w:val="1"/>
      <w:numFmt w:val="decimal"/>
      <w:lvlText w:val="1.%1"/>
      <w:lvlJc w:val="left"/>
      <w:pPr>
        <w:ind w:left="9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41E51DDE"/>
    <w:multiLevelType w:val="hybridMultilevel"/>
    <w:tmpl w:val="F57E9908"/>
    <w:lvl w:ilvl="0" w:tplc="6FA0A86A">
      <w:start w:val="3"/>
      <w:numFmt w:val="bullet"/>
      <w:lvlText w:val="-"/>
      <w:lvlJc w:val="left"/>
      <w:pPr>
        <w:ind w:left="1854" w:hanging="360"/>
      </w:pPr>
      <w:rPr>
        <w:rFonts w:ascii="Tahoma" w:eastAsia="Arial Unicode MS" w:hAnsi="Tahoma"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6">
    <w:nsid w:val="44576D41"/>
    <w:multiLevelType w:val="hybridMultilevel"/>
    <w:tmpl w:val="35401F5C"/>
    <w:lvl w:ilvl="0" w:tplc="047EB050">
      <w:start w:val="1"/>
      <w:numFmt w:val="decimal"/>
      <w:lvlText w:val="%1."/>
      <w:lvlJc w:val="left"/>
      <w:pPr>
        <w:tabs>
          <w:tab w:val="num" w:pos="910"/>
        </w:tabs>
        <w:ind w:left="9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49A0FCC"/>
    <w:multiLevelType w:val="hybridMultilevel"/>
    <w:tmpl w:val="724AE1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45242667"/>
    <w:multiLevelType w:val="hybridMultilevel"/>
    <w:tmpl w:val="1A1AE080"/>
    <w:lvl w:ilvl="0" w:tplc="0A4ECF82">
      <w:start w:val="1"/>
      <w:numFmt w:val="decimal"/>
      <w:lvlText w:val="%1."/>
      <w:lvlJc w:val="left"/>
      <w:pPr>
        <w:ind w:left="1854" w:hanging="360"/>
      </w:pPr>
      <w:rPr>
        <w:i w:val="0"/>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9">
    <w:nsid w:val="46B84B02"/>
    <w:multiLevelType w:val="hybridMultilevel"/>
    <w:tmpl w:val="609CDAE4"/>
    <w:lvl w:ilvl="0" w:tplc="04090017">
      <w:start w:val="1"/>
      <w:numFmt w:val="lowerLetter"/>
      <w:lvlText w:val="%1)"/>
      <w:lvlJc w:val="left"/>
      <w:pPr>
        <w:ind w:left="1146" w:hanging="360"/>
      </w:pPr>
    </w:lvl>
    <w:lvl w:ilvl="1" w:tplc="D3C83B9C">
      <w:start w:val="5"/>
      <w:numFmt w:val="bullet"/>
      <w:lvlText w:val="-"/>
      <w:lvlJc w:val="left"/>
      <w:pPr>
        <w:ind w:left="1866" w:hanging="360"/>
      </w:pPr>
      <w:rPr>
        <w:rFonts w:ascii="Bookman Old Style" w:eastAsia="Times New Roman" w:hAnsi="Bookman Old Style" w:hint="default"/>
        <w:b w:val="0"/>
        <w:bCs w:val="0"/>
        <w:i w:val="0"/>
        <w:iCs w:val="0"/>
        <w:sz w:val="24"/>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nsid w:val="473321EA"/>
    <w:multiLevelType w:val="hybridMultilevel"/>
    <w:tmpl w:val="44F00246"/>
    <w:lvl w:ilvl="0" w:tplc="773CA43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1">
    <w:nsid w:val="4A24111E"/>
    <w:multiLevelType w:val="hybridMultilevel"/>
    <w:tmpl w:val="D012E23E"/>
    <w:lvl w:ilvl="0" w:tplc="04090017">
      <w:start w:val="1"/>
      <w:numFmt w:val="lowerLetter"/>
      <w:lvlText w:val="%1)"/>
      <w:lvlJc w:val="left"/>
      <w:pPr>
        <w:ind w:left="1146" w:hanging="360"/>
      </w:pPr>
    </w:lvl>
    <w:lvl w:ilvl="1" w:tplc="D3C83B9C">
      <w:start w:val="5"/>
      <w:numFmt w:val="bullet"/>
      <w:lvlText w:val="-"/>
      <w:lvlJc w:val="left"/>
      <w:pPr>
        <w:ind w:left="1866" w:hanging="360"/>
      </w:pPr>
      <w:rPr>
        <w:rFonts w:ascii="Bookman Old Style" w:eastAsia="Times New Roman" w:hAnsi="Bookman Old Style" w:hint="default"/>
        <w:b w:val="0"/>
        <w:bCs w:val="0"/>
        <w:i w:val="0"/>
        <w:iCs w:val="0"/>
        <w:sz w:val="24"/>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nsid w:val="4E0025D3"/>
    <w:multiLevelType w:val="hybridMultilevel"/>
    <w:tmpl w:val="6E9847AA"/>
    <w:lvl w:ilvl="0" w:tplc="6FA0A86A">
      <w:start w:val="3"/>
      <w:numFmt w:val="bullet"/>
      <w:lvlText w:val="-"/>
      <w:lvlJc w:val="left"/>
      <w:pPr>
        <w:ind w:left="1931" w:hanging="360"/>
      </w:pPr>
      <w:rPr>
        <w:rFonts w:ascii="Tahoma" w:eastAsia="Arial Unicode MS" w:hAnsi="Tahoma"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53">
    <w:nsid w:val="4E1D7EDD"/>
    <w:multiLevelType w:val="hybridMultilevel"/>
    <w:tmpl w:val="4D0E6E80"/>
    <w:lvl w:ilvl="0" w:tplc="A4ACC3A4">
      <w:numFmt w:val="bullet"/>
      <w:lvlText w:val="●"/>
      <w:lvlJc w:val="left"/>
      <w:pPr>
        <w:ind w:left="418" w:hanging="360"/>
      </w:pPr>
      <w:rPr>
        <w:rFonts w:ascii="Calibri" w:eastAsia="Calibri" w:hAnsi="Calibri" w:cs="Calibri" w:hint="default"/>
        <w:b w:val="0"/>
        <w:bCs w:val="0"/>
        <w:i w:val="0"/>
        <w:iCs w:val="0"/>
        <w:spacing w:val="0"/>
        <w:w w:val="100"/>
        <w:sz w:val="22"/>
        <w:szCs w:val="22"/>
        <w:lang w:eastAsia="en-US" w:bidi="ar-SA"/>
      </w:rPr>
    </w:lvl>
    <w:lvl w:ilvl="1" w:tplc="E7D8E9A0">
      <w:numFmt w:val="bullet"/>
      <w:lvlText w:val="•"/>
      <w:lvlJc w:val="left"/>
      <w:pPr>
        <w:ind w:left="1085" w:hanging="360"/>
      </w:pPr>
      <w:rPr>
        <w:rFonts w:hint="default"/>
        <w:lang w:eastAsia="en-US" w:bidi="ar-SA"/>
      </w:rPr>
    </w:lvl>
    <w:lvl w:ilvl="2" w:tplc="491E8FE4">
      <w:numFmt w:val="bullet"/>
      <w:lvlText w:val="•"/>
      <w:lvlJc w:val="left"/>
      <w:pPr>
        <w:ind w:left="1750" w:hanging="360"/>
      </w:pPr>
      <w:rPr>
        <w:rFonts w:hint="default"/>
        <w:lang w:eastAsia="en-US" w:bidi="ar-SA"/>
      </w:rPr>
    </w:lvl>
    <w:lvl w:ilvl="3" w:tplc="B5145CC6">
      <w:numFmt w:val="bullet"/>
      <w:lvlText w:val="•"/>
      <w:lvlJc w:val="left"/>
      <w:pPr>
        <w:ind w:left="2415" w:hanging="360"/>
      </w:pPr>
      <w:rPr>
        <w:rFonts w:hint="default"/>
        <w:lang w:eastAsia="en-US" w:bidi="ar-SA"/>
      </w:rPr>
    </w:lvl>
    <w:lvl w:ilvl="4" w:tplc="826039AC">
      <w:numFmt w:val="bullet"/>
      <w:lvlText w:val="•"/>
      <w:lvlJc w:val="left"/>
      <w:pPr>
        <w:ind w:left="3080" w:hanging="360"/>
      </w:pPr>
      <w:rPr>
        <w:rFonts w:hint="default"/>
        <w:lang w:eastAsia="en-US" w:bidi="ar-SA"/>
      </w:rPr>
    </w:lvl>
    <w:lvl w:ilvl="5" w:tplc="FEFCBF3E">
      <w:numFmt w:val="bullet"/>
      <w:lvlText w:val="•"/>
      <w:lvlJc w:val="left"/>
      <w:pPr>
        <w:ind w:left="3745" w:hanging="360"/>
      </w:pPr>
      <w:rPr>
        <w:rFonts w:hint="default"/>
        <w:lang w:eastAsia="en-US" w:bidi="ar-SA"/>
      </w:rPr>
    </w:lvl>
    <w:lvl w:ilvl="6" w:tplc="2B1E9152">
      <w:numFmt w:val="bullet"/>
      <w:lvlText w:val="•"/>
      <w:lvlJc w:val="left"/>
      <w:pPr>
        <w:ind w:left="4410" w:hanging="360"/>
      </w:pPr>
      <w:rPr>
        <w:rFonts w:hint="default"/>
        <w:lang w:eastAsia="en-US" w:bidi="ar-SA"/>
      </w:rPr>
    </w:lvl>
    <w:lvl w:ilvl="7" w:tplc="71F4018A">
      <w:numFmt w:val="bullet"/>
      <w:lvlText w:val="•"/>
      <w:lvlJc w:val="left"/>
      <w:pPr>
        <w:ind w:left="5075" w:hanging="360"/>
      </w:pPr>
      <w:rPr>
        <w:rFonts w:hint="default"/>
        <w:lang w:eastAsia="en-US" w:bidi="ar-SA"/>
      </w:rPr>
    </w:lvl>
    <w:lvl w:ilvl="8" w:tplc="7D605664">
      <w:numFmt w:val="bullet"/>
      <w:lvlText w:val="•"/>
      <w:lvlJc w:val="left"/>
      <w:pPr>
        <w:ind w:left="5740" w:hanging="360"/>
      </w:pPr>
      <w:rPr>
        <w:rFonts w:hint="default"/>
        <w:lang w:eastAsia="en-US" w:bidi="ar-SA"/>
      </w:rPr>
    </w:lvl>
  </w:abstractNum>
  <w:abstractNum w:abstractNumId="54">
    <w:nsid w:val="50981DEE"/>
    <w:multiLevelType w:val="multilevel"/>
    <w:tmpl w:val="C2F4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37C0911"/>
    <w:multiLevelType w:val="hybridMultilevel"/>
    <w:tmpl w:val="0BCE629C"/>
    <w:lvl w:ilvl="0" w:tplc="B80C3640">
      <w:start w:val="30"/>
      <w:numFmt w:val="decimal"/>
      <w:lvlText w:val="%1."/>
      <w:lvlJc w:val="left"/>
      <w:pPr>
        <w:tabs>
          <w:tab w:val="num" w:pos="910"/>
        </w:tabs>
        <w:ind w:left="91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6">
    <w:nsid w:val="548D607C"/>
    <w:multiLevelType w:val="multilevel"/>
    <w:tmpl w:val="A06CCBFA"/>
    <w:lvl w:ilvl="0">
      <w:start w:val="1"/>
      <w:numFmt w:val="decimal"/>
      <w:lvlText w:val="1.%1"/>
      <w:lvlJc w:val="left"/>
      <w:pPr>
        <w:ind w:left="360" w:hanging="360"/>
      </w:pPr>
    </w:lvl>
    <w:lvl w:ilvl="1">
      <w:start w:val="1"/>
      <w:numFmt w:val="decimal"/>
      <w:lvlText w:val="%2."/>
      <w:lvlJc w:val="left"/>
      <w:pPr>
        <w:ind w:left="810" w:hanging="360"/>
      </w:pPr>
      <w:rPr>
        <w:rFonts w:ascii="Bookman Old Style" w:eastAsia="Bookman Old Style" w:hAnsi="Bookman Old Style" w:cs="Bookman Old Style"/>
      </w:rPr>
    </w:lvl>
    <w:lvl w:ilvl="2">
      <w:start w:val="1"/>
      <w:numFmt w:val="decimal"/>
      <w:lvlText w:val="%3)"/>
      <w:lvlJc w:val="left"/>
      <w:pPr>
        <w:ind w:left="54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nsid w:val="550E4923"/>
    <w:multiLevelType w:val="hybridMultilevel"/>
    <w:tmpl w:val="ED76778E"/>
    <w:lvl w:ilvl="0" w:tplc="070CAEDA">
      <w:numFmt w:val="bullet"/>
      <w:lvlText w:val="●"/>
      <w:lvlJc w:val="left"/>
      <w:pPr>
        <w:ind w:left="418" w:hanging="360"/>
      </w:pPr>
      <w:rPr>
        <w:rFonts w:ascii="Calibri" w:eastAsia="Calibri" w:hAnsi="Calibri" w:cs="Calibri" w:hint="default"/>
        <w:b w:val="0"/>
        <w:bCs w:val="0"/>
        <w:i w:val="0"/>
        <w:iCs w:val="0"/>
        <w:spacing w:val="0"/>
        <w:w w:val="100"/>
        <w:sz w:val="22"/>
        <w:szCs w:val="22"/>
        <w:lang w:eastAsia="en-US" w:bidi="ar-SA"/>
      </w:rPr>
    </w:lvl>
    <w:lvl w:ilvl="1" w:tplc="5AB40D08">
      <w:numFmt w:val="bullet"/>
      <w:lvlText w:val="•"/>
      <w:lvlJc w:val="left"/>
      <w:pPr>
        <w:ind w:left="1085" w:hanging="360"/>
      </w:pPr>
      <w:rPr>
        <w:rFonts w:hint="default"/>
        <w:lang w:eastAsia="en-US" w:bidi="ar-SA"/>
      </w:rPr>
    </w:lvl>
    <w:lvl w:ilvl="2" w:tplc="34DE78F6">
      <w:numFmt w:val="bullet"/>
      <w:lvlText w:val="•"/>
      <w:lvlJc w:val="left"/>
      <w:pPr>
        <w:ind w:left="1750" w:hanging="360"/>
      </w:pPr>
      <w:rPr>
        <w:rFonts w:hint="default"/>
        <w:lang w:eastAsia="en-US" w:bidi="ar-SA"/>
      </w:rPr>
    </w:lvl>
    <w:lvl w:ilvl="3" w:tplc="E2BCF1CA">
      <w:numFmt w:val="bullet"/>
      <w:lvlText w:val="•"/>
      <w:lvlJc w:val="left"/>
      <w:pPr>
        <w:ind w:left="2415" w:hanging="360"/>
      </w:pPr>
      <w:rPr>
        <w:rFonts w:hint="default"/>
        <w:lang w:eastAsia="en-US" w:bidi="ar-SA"/>
      </w:rPr>
    </w:lvl>
    <w:lvl w:ilvl="4" w:tplc="6AC4750A">
      <w:numFmt w:val="bullet"/>
      <w:lvlText w:val="•"/>
      <w:lvlJc w:val="left"/>
      <w:pPr>
        <w:ind w:left="3080" w:hanging="360"/>
      </w:pPr>
      <w:rPr>
        <w:rFonts w:hint="default"/>
        <w:lang w:eastAsia="en-US" w:bidi="ar-SA"/>
      </w:rPr>
    </w:lvl>
    <w:lvl w:ilvl="5" w:tplc="822C7554">
      <w:numFmt w:val="bullet"/>
      <w:lvlText w:val="•"/>
      <w:lvlJc w:val="left"/>
      <w:pPr>
        <w:ind w:left="3745" w:hanging="360"/>
      </w:pPr>
      <w:rPr>
        <w:rFonts w:hint="default"/>
        <w:lang w:eastAsia="en-US" w:bidi="ar-SA"/>
      </w:rPr>
    </w:lvl>
    <w:lvl w:ilvl="6" w:tplc="79506490">
      <w:numFmt w:val="bullet"/>
      <w:lvlText w:val="•"/>
      <w:lvlJc w:val="left"/>
      <w:pPr>
        <w:ind w:left="4410" w:hanging="360"/>
      </w:pPr>
      <w:rPr>
        <w:rFonts w:hint="default"/>
        <w:lang w:eastAsia="en-US" w:bidi="ar-SA"/>
      </w:rPr>
    </w:lvl>
    <w:lvl w:ilvl="7" w:tplc="75AA55B4">
      <w:numFmt w:val="bullet"/>
      <w:lvlText w:val="•"/>
      <w:lvlJc w:val="left"/>
      <w:pPr>
        <w:ind w:left="5075" w:hanging="360"/>
      </w:pPr>
      <w:rPr>
        <w:rFonts w:hint="default"/>
        <w:lang w:eastAsia="en-US" w:bidi="ar-SA"/>
      </w:rPr>
    </w:lvl>
    <w:lvl w:ilvl="8" w:tplc="5CB069FA">
      <w:numFmt w:val="bullet"/>
      <w:lvlText w:val="•"/>
      <w:lvlJc w:val="left"/>
      <w:pPr>
        <w:ind w:left="5740" w:hanging="360"/>
      </w:pPr>
      <w:rPr>
        <w:rFonts w:hint="default"/>
        <w:lang w:eastAsia="en-US" w:bidi="ar-SA"/>
      </w:rPr>
    </w:lvl>
  </w:abstractNum>
  <w:abstractNum w:abstractNumId="58">
    <w:nsid w:val="567043D7"/>
    <w:multiLevelType w:val="hybridMultilevel"/>
    <w:tmpl w:val="A8320BCC"/>
    <w:lvl w:ilvl="0" w:tplc="04090017">
      <w:start w:val="1"/>
      <w:numFmt w:val="lowerLetter"/>
      <w:lvlText w:val="%1)"/>
      <w:lvlJc w:val="left"/>
      <w:pPr>
        <w:ind w:left="1146" w:hanging="360"/>
      </w:pPr>
    </w:lvl>
    <w:lvl w:ilvl="1" w:tplc="D3C83B9C">
      <w:start w:val="5"/>
      <w:numFmt w:val="bullet"/>
      <w:lvlText w:val="-"/>
      <w:lvlJc w:val="left"/>
      <w:pPr>
        <w:ind w:left="1866" w:hanging="360"/>
      </w:pPr>
      <w:rPr>
        <w:rFonts w:ascii="Bookman Old Style" w:eastAsia="Times New Roman" w:hAnsi="Bookman Old Style" w:hint="default"/>
        <w:b w:val="0"/>
        <w:bCs w:val="0"/>
        <w:i w:val="0"/>
        <w:iCs w:val="0"/>
        <w:sz w:val="24"/>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9">
    <w:nsid w:val="57662A67"/>
    <w:multiLevelType w:val="hybridMultilevel"/>
    <w:tmpl w:val="B78C01AA"/>
    <w:lvl w:ilvl="0" w:tplc="08090019">
      <w:start w:val="1"/>
      <w:numFmt w:val="lowerLetter"/>
      <w:lvlText w:val="%1."/>
      <w:lvlJc w:val="left"/>
      <w:pPr>
        <w:tabs>
          <w:tab w:val="num" w:pos="1955"/>
        </w:tabs>
        <w:ind w:left="1955" w:hanging="360"/>
      </w:pPr>
    </w:lvl>
    <w:lvl w:ilvl="1" w:tplc="38090019" w:tentative="1">
      <w:start w:val="1"/>
      <w:numFmt w:val="lowerLetter"/>
      <w:lvlText w:val="%2."/>
      <w:lvlJc w:val="left"/>
      <w:pPr>
        <w:ind w:left="1955" w:hanging="360"/>
      </w:pPr>
    </w:lvl>
    <w:lvl w:ilvl="2" w:tplc="3809001B" w:tentative="1">
      <w:start w:val="1"/>
      <w:numFmt w:val="lowerRoman"/>
      <w:lvlText w:val="%3."/>
      <w:lvlJc w:val="right"/>
      <w:pPr>
        <w:ind w:left="2675" w:hanging="180"/>
      </w:pPr>
    </w:lvl>
    <w:lvl w:ilvl="3" w:tplc="3809000F" w:tentative="1">
      <w:start w:val="1"/>
      <w:numFmt w:val="decimal"/>
      <w:lvlText w:val="%4."/>
      <w:lvlJc w:val="left"/>
      <w:pPr>
        <w:ind w:left="3395" w:hanging="360"/>
      </w:pPr>
    </w:lvl>
    <w:lvl w:ilvl="4" w:tplc="38090019" w:tentative="1">
      <w:start w:val="1"/>
      <w:numFmt w:val="lowerLetter"/>
      <w:lvlText w:val="%5."/>
      <w:lvlJc w:val="left"/>
      <w:pPr>
        <w:ind w:left="4115" w:hanging="360"/>
      </w:pPr>
    </w:lvl>
    <w:lvl w:ilvl="5" w:tplc="3809001B" w:tentative="1">
      <w:start w:val="1"/>
      <w:numFmt w:val="lowerRoman"/>
      <w:lvlText w:val="%6."/>
      <w:lvlJc w:val="right"/>
      <w:pPr>
        <w:ind w:left="4835" w:hanging="180"/>
      </w:pPr>
    </w:lvl>
    <w:lvl w:ilvl="6" w:tplc="3809000F" w:tentative="1">
      <w:start w:val="1"/>
      <w:numFmt w:val="decimal"/>
      <w:lvlText w:val="%7."/>
      <w:lvlJc w:val="left"/>
      <w:pPr>
        <w:ind w:left="5555" w:hanging="360"/>
      </w:pPr>
    </w:lvl>
    <w:lvl w:ilvl="7" w:tplc="38090019" w:tentative="1">
      <w:start w:val="1"/>
      <w:numFmt w:val="lowerLetter"/>
      <w:lvlText w:val="%8."/>
      <w:lvlJc w:val="left"/>
      <w:pPr>
        <w:ind w:left="6275" w:hanging="360"/>
      </w:pPr>
    </w:lvl>
    <w:lvl w:ilvl="8" w:tplc="3809001B" w:tentative="1">
      <w:start w:val="1"/>
      <w:numFmt w:val="lowerRoman"/>
      <w:lvlText w:val="%9."/>
      <w:lvlJc w:val="right"/>
      <w:pPr>
        <w:ind w:left="6995" w:hanging="180"/>
      </w:pPr>
    </w:lvl>
  </w:abstractNum>
  <w:abstractNum w:abstractNumId="60">
    <w:nsid w:val="57801E39"/>
    <w:multiLevelType w:val="multilevel"/>
    <w:tmpl w:val="4ABC99FE"/>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nsid w:val="582C52B3"/>
    <w:multiLevelType w:val="hybridMultilevel"/>
    <w:tmpl w:val="AB625CDA"/>
    <w:lvl w:ilvl="0" w:tplc="08090019">
      <w:start w:val="1"/>
      <w:numFmt w:val="lowerLetter"/>
      <w:lvlText w:val="%1."/>
      <w:lvlJc w:val="left"/>
      <w:pPr>
        <w:tabs>
          <w:tab w:val="num" w:pos="1955"/>
        </w:tabs>
        <w:ind w:left="1955" w:hanging="360"/>
      </w:pPr>
    </w:lvl>
    <w:lvl w:ilvl="1" w:tplc="38090019" w:tentative="1">
      <w:start w:val="1"/>
      <w:numFmt w:val="lowerLetter"/>
      <w:lvlText w:val="%2."/>
      <w:lvlJc w:val="left"/>
      <w:pPr>
        <w:ind w:left="1955" w:hanging="360"/>
      </w:pPr>
    </w:lvl>
    <w:lvl w:ilvl="2" w:tplc="3809001B" w:tentative="1">
      <w:start w:val="1"/>
      <w:numFmt w:val="lowerRoman"/>
      <w:lvlText w:val="%3."/>
      <w:lvlJc w:val="right"/>
      <w:pPr>
        <w:ind w:left="2675" w:hanging="180"/>
      </w:pPr>
    </w:lvl>
    <w:lvl w:ilvl="3" w:tplc="3809000F" w:tentative="1">
      <w:start w:val="1"/>
      <w:numFmt w:val="decimal"/>
      <w:lvlText w:val="%4."/>
      <w:lvlJc w:val="left"/>
      <w:pPr>
        <w:ind w:left="3395" w:hanging="360"/>
      </w:pPr>
    </w:lvl>
    <w:lvl w:ilvl="4" w:tplc="38090019" w:tentative="1">
      <w:start w:val="1"/>
      <w:numFmt w:val="lowerLetter"/>
      <w:lvlText w:val="%5."/>
      <w:lvlJc w:val="left"/>
      <w:pPr>
        <w:ind w:left="4115" w:hanging="360"/>
      </w:pPr>
    </w:lvl>
    <w:lvl w:ilvl="5" w:tplc="3809001B" w:tentative="1">
      <w:start w:val="1"/>
      <w:numFmt w:val="lowerRoman"/>
      <w:lvlText w:val="%6."/>
      <w:lvlJc w:val="right"/>
      <w:pPr>
        <w:ind w:left="4835" w:hanging="180"/>
      </w:pPr>
    </w:lvl>
    <w:lvl w:ilvl="6" w:tplc="3809000F" w:tentative="1">
      <w:start w:val="1"/>
      <w:numFmt w:val="decimal"/>
      <w:lvlText w:val="%7."/>
      <w:lvlJc w:val="left"/>
      <w:pPr>
        <w:ind w:left="5555" w:hanging="360"/>
      </w:pPr>
    </w:lvl>
    <w:lvl w:ilvl="7" w:tplc="38090019" w:tentative="1">
      <w:start w:val="1"/>
      <w:numFmt w:val="lowerLetter"/>
      <w:lvlText w:val="%8."/>
      <w:lvlJc w:val="left"/>
      <w:pPr>
        <w:ind w:left="6275" w:hanging="360"/>
      </w:pPr>
    </w:lvl>
    <w:lvl w:ilvl="8" w:tplc="3809001B" w:tentative="1">
      <w:start w:val="1"/>
      <w:numFmt w:val="lowerRoman"/>
      <w:lvlText w:val="%9."/>
      <w:lvlJc w:val="right"/>
      <w:pPr>
        <w:ind w:left="6995" w:hanging="180"/>
      </w:pPr>
    </w:lvl>
  </w:abstractNum>
  <w:abstractNum w:abstractNumId="62">
    <w:nsid w:val="59554973"/>
    <w:multiLevelType w:val="hybridMultilevel"/>
    <w:tmpl w:val="F03CF6D0"/>
    <w:lvl w:ilvl="0" w:tplc="491649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3">
    <w:nsid w:val="5AD90EC4"/>
    <w:multiLevelType w:val="hybridMultilevel"/>
    <w:tmpl w:val="8DEE7436"/>
    <w:lvl w:ilvl="0" w:tplc="0596A168">
      <w:start w:val="1"/>
      <w:numFmt w:val="decimal"/>
      <w:lvlText w:val="(%1)"/>
      <w:lvlJc w:val="left"/>
      <w:pPr>
        <w:ind w:left="1800" w:hanging="360"/>
      </w:pPr>
      <w:rPr>
        <w:rFonts w:hint="default"/>
        <w:b/>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4">
    <w:nsid w:val="5CD649E1"/>
    <w:multiLevelType w:val="hybridMultilevel"/>
    <w:tmpl w:val="19529EA0"/>
    <w:lvl w:ilvl="0" w:tplc="08090019">
      <w:start w:val="1"/>
      <w:numFmt w:val="lowerLetter"/>
      <w:lvlText w:val="%1."/>
      <w:lvlJc w:val="left"/>
      <w:pPr>
        <w:tabs>
          <w:tab w:val="num" w:pos="1955"/>
        </w:tabs>
        <w:ind w:left="1955" w:hanging="360"/>
      </w:pPr>
    </w:lvl>
    <w:lvl w:ilvl="1" w:tplc="38090019" w:tentative="1">
      <w:start w:val="1"/>
      <w:numFmt w:val="lowerLetter"/>
      <w:lvlText w:val="%2."/>
      <w:lvlJc w:val="left"/>
      <w:pPr>
        <w:ind w:left="1955" w:hanging="360"/>
      </w:pPr>
    </w:lvl>
    <w:lvl w:ilvl="2" w:tplc="3809001B" w:tentative="1">
      <w:start w:val="1"/>
      <w:numFmt w:val="lowerRoman"/>
      <w:lvlText w:val="%3."/>
      <w:lvlJc w:val="right"/>
      <w:pPr>
        <w:ind w:left="2675" w:hanging="180"/>
      </w:pPr>
    </w:lvl>
    <w:lvl w:ilvl="3" w:tplc="3809000F" w:tentative="1">
      <w:start w:val="1"/>
      <w:numFmt w:val="decimal"/>
      <w:lvlText w:val="%4."/>
      <w:lvlJc w:val="left"/>
      <w:pPr>
        <w:ind w:left="3395" w:hanging="360"/>
      </w:pPr>
    </w:lvl>
    <w:lvl w:ilvl="4" w:tplc="38090019" w:tentative="1">
      <w:start w:val="1"/>
      <w:numFmt w:val="lowerLetter"/>
      <w:lvlText w:val="%5."/>
      <w:lvlJc w:val="left"/>
      <w:pPr>
        <w:ind w:left="4115" w:hanging="360"/>
      </w:pPr>
    </w:lvl>
    <w:lvl w:ilvl="5" w:tplc="3809001B" w:tentative="1">
      <w:start w:val="1"/>
      <w:numFmt w:val="lowerRoman"/>
      <w:lvlText w:val="%6."/>
      <w:lvlJc w:val="right"/>
      <w:pPr>
        <w:ind w:left="4835" w:hanging="180"/>
      </w:pPr>
    </w:lvl>
    <w:lvl w:ilvl="6" w:tplc="3809000F" w:tentative="1">
      <w:start w:val="1"/>
      <w:numFmt w:val="decimal"/>
      <w:lvlText w:val="%7."/>
      <w:lvlJc w:val="left"/>
      <w:pPr>
        <w:ind w:left="5555" w:hanging="360"/>
      </w:pPr>
    </w:lvl>
    <w:lvl w:ilvl="7" w:tplc="38090019" w:tentative="1">
      <w:start w:val="1"/>
      <w:numFmt w:val="lowerLetter"/>
      <w:lvlText w:val="%8."/>
      <w:lvlJc w:val="left"/>
      <w:pPr>
        <w:ind w:left="6275" w:hanging="360"/>
      </w:pPr>
    </w:lvl>
    <w:lvl w:ilvl="8" w:tplc="3809001B" w:tentative="1">
      <w:start w:val="1"/>
      <w:numFmt w:val="lowerRoman"/>
      <w:lvlText w:val="%9."/>
      <w:lvlJc w:val="right"/>
      <w:pPr>
        <w:ind w:left="6995" w:hanging="180"/>
      </w:pPr>
    </w:lvl>
  </w:abstractNum>
  <w:abstractNum w:abstractNumId="65">
    <w:nsid w:val="5D98623A"/>
    <w:multiLevelType w:val="hybridMultilevel"/>
    <w:tmpl w:val="1E924886"/>
    <w:lvl w:ilvl="0" w:tplc="D2EE8FE8">
      <w:numFmt w:val="bullet"/>
      <w:lvlText w:val="●"/>
      <w:lvlJc w:val="left"/>
      <w:pPr>
        <w:ind w:left="399" w:hanging="360"/>
      </w:pPr>
      <w:rPr>
        <w:rFonts w:ascii="Microsoft Sans Serif" w:eastAsia="Microsoft Sans Serif" w:hAnsi="Microsoft Sans Serif" w:cs="Microsoft Sans Serif" w:hint="default"/>
        <w:b w:val="0"/>
        <w:bCs w:val="0"/>
        <w:i w:val="0"/>
        <w:iCs w:val="0"/>
        <w:spacing w:val="0"/>
        <w:w w:val="100"/>
        <w:sz w:val="22"/>
        <w:szCs w:val="22"/>
        <w:lang w:eastAsia="en-US" w:bidi="ar-SA"/>
      </w:rPr>
    </w:lvl>
    <w:lvl w:ilvl="1" w:tplc="445AA3CC">
      <w:numFmt w:val="bullet"/>
      <w:lvlText w:val="•"/>
      <w:lvlJc w:val="left"/>
      <w:pPr>
        <w:ind w:left="1064" w:hanging="360"/>
      </w:pPr>
      <w:rPr>
        <w:rFonts w:hint="default"/>
        <w:lang w:eastAsia="en-US" w:bidi="ar-SA"/>
      </w:rPr>
    </w:lvl>
    <w:lvl w:ilvl="2" w:tplc="3F52B736">
      <w:numFmt w:val="bullet"/>
      <w:lvlText w:val="•"/>
      <w:lvlJc w:val="left"/>
      <w:pPr>
        <w:ind w:left="1729" w:hanging="360"/>
      </w:pPr>
      <w:rPr>
        <w:rFonts w:hint="default"/>
        <w:lang w:eastAsia="en-US" w:bidi="ar-SA"/>
      </w:rPr>
    </w:lvl>
    <w:lvl w:ilvl="3" w:tplc="2E3E7C8E">
      <w:numFmt w:val="bullet"/>
      <w:lvlText w:val="•"/>
      <w:lvlJc w:val="left"/>
      <w:pPr>
        <w:ind w:left="2394" w:hanging="360"/>
      </w:pPr>
      <w:rPr>
        <w:rFonts w:hint="default"/>
        <w:lang w:eastAsia="en-US" w:bidi="ar-SA"/>
      </w:rPr>
    </w:lvl>
    <w:lvl w:ilvl="4" w:tplc="B824CDFC">
      <w:numFmt w:val="bullet"/>
      <w:lvlText w:val="•"/>
      <w:lvlJc w:val="left"/>
      <w:pPr>
        <w:ind w:left="3058" w:hanging="360"/>
      </w:pPr>
      <w:rPr>
        <w:rFonts w:hint="default"/>
        <w:lang w:eastAsia="en-US" w:bidi="ar-SA"/>
      </w:rPr>
    </w:lvl>
    <w:lvl w:ilvl="5" w:tplc="E01C4760">
      <w:numFmt w:val="bullet"/>
      <w:lvlText w:val="•"/>
      <w:lvlJc w:val="left"/>
      <w:pPr>
        <w:ind w:left="3723" w:hanging="360"/>
      </w:pPr>
      <w:rPr>
        <w:rFonts w:hint="default"/>
        <w:lang w:eastAsia="en-US" w:bidi="ar-SA"/>
      </w:rPr>
    </w:lvl>
    <w:lvl w:ilvl="6" w:tplc="C0AAAE04">
      <w:numFmt w:val="bullet"/>
      <w:lvlText w:val="•"/>
      <w:lvlJc w:val="left"/>
      <w:pPr>
        <w:ind w:left="4388" w:hanging="360"/>
      </w:pPr>
      <w:rPr>
        <w:rFonts w:hint="default"/>
        <w:lang w:eastAsia="en-US" w:bidi="ar-SA"/>
      </w:rPr>
    </w:lvl>
    <w:lvl w:ilvl="7" w:tplc="52BE9E28">
      <w:numFmt w:val="bullet"/>
      <w:lvlText w:val="•"/>
      <w:lvlJc w:val="left"/>
      <w:pPr>
        <w:ind w:left="5052" w:hanging="360"/>
      </w:pPr>
      <w:rPr>
        <w:rFonts w:hint="default"/>
        <w:lang w:eastAsia="en-US" w:bidi="ar-SA"/>
      </w:rPr>
    </w:lvl>
    <w:lvl w:ilvl="8" w:tplc="D00624A4">
      <w:numFmt w:val="bullet"/>
      <w:lvlText w:val="•"/>
      <w:lvlJc w:val="left"/>
      <w:pPr>
        <w:ind w:left="5717" w:hanging="360"/>
      </w:pPr>
      <w:rPr>
        <w:rFonts w:hint="default"/>
        <w:lang w:eastAsia="en-US" w:bidi="ar-SA"/>
      </w:rPr>
    </w:lvl>
  </w:abstractNum>
  <w:abstractNum w:abstractNumId="66">
    <w:nsid w:val="62FC231C"/>
    <w:multiLevelType w:val="hybridMultilevel"/>
    <w:tmpl w:val="2EBC2B28"/>
    <w:lvl w:ilvl="0" w:tplc="6FA0A86A">
      <w:start w:val="3"/>
      <w:numFmt w:val="bullet"/>
      <w:lvlText w:val="-"/>
      <w:lvlJc w:val="left"/>
      <w:pPr>
        <w:ind w:left="1854" w:hanging="360"/>
      </w:pPr>
      <w:rPr>
        <w:rFonts w:ascii="Tahoma" w:eastAsia="Arial Unicode MS" w:hAnsi="Tahoma"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7">
    <w:nsid w:val="64666579"/>
    <w:multiLevelType w:val="hybridMultilevel"/>
    <w:tmpl w:val="3D6E3806"/>
    <w:lvl w:ilvl="0" w:tplc="6FA0A86A">
      <w:start w:val="3"/>
      <w:numFmt w:val="bullet"/>
      <w:lvlText w:val="-"/>
      <w:lvlJc w:val="left"/>
      <w:pPr>
        <w:ind w:left="1931" w:hanging="360"/>
      </w:pPr>
      <w:rPr>
        <w:rFonts w:ascii="Tahoma" w:eastAsia="Arial Unicode MS" w:hAnsi="Tahoma"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68">
    <w:nsid w:val="64C35BED"/>
    <w:multiLevelType w:val="hybridMultilevel"/>
    <w:tmpl w:val="AE6CFDA8"/>
    <w:lvl w:ilvl="0" w:tplc="04090001">
      <w:start w:val="1"/>
      <w:numFmt w:val="bullet"/>
      <w:lvlText w:val=""/>
      <w:lvlJc w:val="left"/>
      <w:pPr>
        <w:ind w:left="720" w:hanging="360"/>
      </w:pPr>
      <w:rPr>
        <w:rFonts w:ascii="Symbol" w:hAnsi="Symbol" w:cs="Symbol" w:hint="default"/>
      </w:rPr>
    </w:lvl>
    <w:lvl w:ilvl="1" w:tplc="D3C83B9C">
      <w:start w:val="5"/>
      <w:numFmt w:val="bullet"/>
      <w:lvlText w:val="-"/>
      <w:lvlJc w:val="left"/>
      <w:pPr>
        <w:ind w:left="1440" w:hanging="360"/>
      </w:pPr>
      <w:rPr>
        <w:rFonts w:ascii="Bookman Old Style" w:eastAsia="Times New Roman" w:hAnsi="Bookman Old Style" w:hint="default"/>
        <w:b w:val="0"/>
        <w:bCs w:val="0"/>
        <w:i w:val="0"/>
        <w:iCs w:val="0"/>
        <w:sz w:val="24"/>
        <w:szCs w:val="24"/>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9">
    <w:nsid w:val="66175E74"/>
    <w:multiLevelType w:val="hybridMultilevel"/>
    <w:tmpl w:val="587CE044"/>
    <w:lvl w:ilvl="0" w:tplc="04090019">
      <w:start w:val="1"/>
      <w:numFmt w:val="lowerLetter"/>
      <w:lvlText w:val="%1."/>
      <w:lvlJc w:val="left"/>
      <w:pPr>
        <w:ind w:left="27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0">
    <w:nsid w:val="67A569C1"/>
    <w:multiLevelType w:val="hybridMultilevel"/>
    <w:tmpl w:val="6A189AEC"/>
    <w:lvl w:ilvl="0" w:tplc="3ACE4E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1">
    <w:nsid w:val="69C4423E"/>
    <w:multiLevelType w:val="hybridMultilevel"/>
    <w:tmpl w:val="D152CAF2"/>
    <w:lvl w:ilvl="0" w:tplc="0421000F">
      <w:start w:val="1"/>
      <w:numFmt w:val="decimal"/>
      <w:lvlText w:val="%1."/>
      <w:lvlJc w:val="left"/>
      <w:pPr>
        <w:ind w:left="720" w:hanging="360"/>
      </w:pPr>
      <w:rPr>
        <w:rFonts w:hint="default"/>
      </w:rPr>
    </w:lvl>
    <w:lvl w:ilvl="1" w:tplc="A4D27C80">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nsid w:val="6C776CD8"/>
    <w:multiLevelType w:val="hybridMultilevel"/>
    <w:tmpl w:val="D1926F34"/>
    <w:lvl w:ilvl="0" w:tplc="8B14036E">
      <w:start w:val="3"/>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nsid w:val="6FD75FEE"/>
    <w:multiLevelType w:val="hybridMultilevel"/>
    <w:tmpl w:val="C44C3E20"/>
    <w:lvl w:ilvl="0" w:tplc="CA98E780">
      <w:start w:val="16"/>
      <w:numFmt w:val="decimal"/>
      <w:lvlText w:val="%1."/>
      <w:lvlJc w:val="left"/>
      <w:pPr>
        <w:tabs>
          <w:tab w:val="num" w:pos="910"/>
        </w:tabs>
        <w:ind w:left="910" w:hanging="360"/>
      </w:pPr>
      <w:rPr>
        <w:rFonts w:hint="default"/>
      </w:rPr>
    </w:lvl>
    <w:lvl w:ilvl="1" w:tplc="08090019">
      <w:start w:val="1"/>
      <w:numFmt w:val="lowerLetter"/>
      <w:lvlText w:val="%2."/>
      <w:lvlJc w:val="left"/>
      <w:pPr>
        <w:tabs>
          <w:tab w:val="num" w:pos="1630"/>
        </w:tabs>
        <w:ind w:left="1630" w:hanging="360"/>
      </w:pPr>
    </w:lvl>
    <w:lvl w:ilvl="2" w:tplc="0809001B">
      <w:start w:val="1"/>
      <w:numFmt w:val="lowerRoman"/>
      <w:lvlText w:val="%3."/>
      <w:lvlJc w:val="right"/>
      <w:pPr>
        <w:tabs>
          <w:tab w:val="num" w:pos="2350"/>
        </w:tabs>
        <w:ind w:left="2350" w:hanging="180"/>
      </w:pPr>
    </w:lvl>
    <w:lvl w:ilvl="3" w:tplc="0809000F">
      <w:start w:val="1"/>
      <w:numFmt w:val="decimal"/>
      <w:lvlText w:val="%4."/>
      <w:lvlJc w:val="left"/>
      <w:pPr>
        <w:tabs>
          <w:tab w:val="num" w:pos="3070"/>
        </w:tabs>
        <w:ind w:left="3070" w:hanging="360"/>
      </w:pPr>
    </w:lvl>
    <w:lvl w:ilvl="4" w:tplc="08090019">
      <w:start w:val="1"/>
      <w:numFmt w:val="lowerLetter"/>
      <w:lvlText w:val="%5."/>
      <w:lvlJc w:val="left"/>
      <w:pPr>
        <w:tabs>
          <w:tab w:val="num" w:pos="3790"/>
        </w:tabs>
        <w:ind w:left="3790" w:hanging="360"/>
      </w:pPr>
    </w:lvl>
    <w:lvl w:ilvl="5" w:tplc="0809001B">
      <w:start w:val="1"/>
      <w:numFmt w:val="lowerRoman"/>
      <w:lvlText w:val="%6."/>
      <w:lvlJc w:val="right"/>
      <w:pPr>
        <w:tabs>
          <w:tab w:val="num" w:pos="4510"/>
        </w:tabs>
        <w:ind w:left="4510" w:hanging="180"/>
      </w:pPr>
    </w:lvl>
    <w:lvl w:ilvl="6" w:tplc="0809000F">
      <w:start w:val="1"/>
      <w:numFmt w:val="decimal"/>
      <w:lvlText w:val="%7."/>
      <w:lvlJc w:val="left"/>
      <w:pPr>
        <w:tabs>
          <w:tab w:val="num" w:pos="5230"/>
        </w:tabs>
        <w:ind w:left="5230" w:hanging="360"/>
      </w:pPr>
    </w:lvl>
    <w:lvl w:ilvl="7" w:tplc="08090019">
      <w:start w:val="1"/>
      <w:numFmt w:val="lowerLetter"/>
      <w:lvlText w:val="%8."/>
      <w:lvlJc w:val="left"/>
      <w:pPr>
        <w:tabs>
          <w:tab w:val="num" w:pos="5950"/>
        </w:tabs>
        <w:ind w:left="5950" w:hanging="360"/>
      </w:pPr>
    </w:lvl>
    <w:lvl w:ilvl="8" w:tplc="0809001B">
      <w:start w:val="1"/>
      <w:numFmt w:val="lowerRoman"/>
      <w:lvlText w:val="%9."/>
      <w:lvlJc w:val="right"/>
      <w:pPr>
        <w:tabs>
          <w:tab w:val="num" w:pos="6670"/>
        </w:tabs>
        <w:ind w:left="6670" w:hanging="180"/>
      </w:pPr>
    </w:lvl>
  </w:abstractNum>
  <w:abstractNum w:abstractNumId="74">
    <w:nsid w:val="6FF609E3"/>
    <w:multiLevelType w:val="hybridMultilevel"/>
    <w:tmpl w:val="59744E20"/>
    <w:lvl w:ilvl="0" w:tplc="3CCCBF56">
      <w:start w:val="2"/>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5">
    <w:nsid w:val="7118699D"/>
    <w:multiLevelType w:val="multilevel"/>
    <w:tmpl w:val="EF8ECB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nsid w:val="71C60E14"/>
    <w:multiLevelType w:val="hybridMultilevel"/>
    <w:tmpl w:val="72E662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71FF116F"/>
    <w:multiLevelType w:val="hybridMultilevel"/>
    <w:tmpl w:val="227658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nsid w:val="723B1BB0"/>
    <w:multiLevelType w:val="hybridMultilevel"/>
    <w:tmpl w:val="E89669D6"/>
    <w:lvl w:ilvl="0" w:tplc="09DCC0B2">
      <w:start w:val="3"/>
      <w:numFmt w:val="bullet"/>
      <w:lvlText w:val="-"/>
      <w:lvlJc w:val="left"/>
      <w:pPr>
        <w:ind w:left="720" w:hanging="360"/>
      </w:pPr>
      <w:rPr>
        <w:rFonts w:ascii="Tahoma" w:eastAsia="Arial Unicode MS" w:hAnsi="Tahoma" w:cs="Tahom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9">
    <w:nsid w:val="72805C6B"/>
    <w:multiLevelType w:val="hybridMultilevel"/>
    <w:tmpl w:val="7884D9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nsid w:val="735E2E41"/>
    <w:multiLevelType w:val="multilevel"/>
    <w:tmpl w:val="62F0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3863658"/>
    <w:multiLevelType w:val="hybridMultilevel"/>
    <w:tmpl w:val="169E1A04"/>
    <w:lvl w:ilvl="0" w:tplc="3809000B">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82">
    <w:nsid w:val="73B414B6"/>
    <w:multiLevelType w:val="hybridMultilevel"/>
    <w:tmpl w:val="2D30E882"/>
    <w:lvl w:ilvl="0" w:tplc="D6224D9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3">
    <w:nsid w:val="75A22215"/>
    <w:multiLevelType w:val="multilevel"/>
    <w:tmpl w:val="EF8ECB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nsid w:val="76795D1D"/>
    <w:multiLevelType w:val="hybridMultilevel"/>
    <w:tmpl w:val="9446E238"/>
    <w:lvl w:ilvl="0" w:tplc="04090017">
      <w:start w:val="1"/>
      <w:numFmt w:val="lowerLetter"/>
      <w:lvlText w:val="%1)"/>
      <w:lvlJc w:val="left"/>
      <w:pPr>
        <w:ind w:left="1146" w:hanging="360"/>
      </w:pPr>
    </w:lvl>
    <w:lvl w:ilvl="1" w:tplc="04090005">
      <w:start w:val="1"/>
      <w:numFmt w:val="bullet"/>
      <w:lvlText w:val=""/>
      <w:lvlJc w:val="left"/>
      <w:pPr>
        <w:ind w:left="1866" w:hanging="360"/>
      </w:pPr>
      <w:rPr>
        <w:rFonts w:ascii="Wingdings" w:hAnsi="Wingdings" w:hint="default"/>
        <w:b w:val="0"/>
        <w:bCs w:val="0"/>
        <w:i w:val="0"/>
        <w:iCs w:val="0"/>
        <w:sz w:val="24"/>
        <w:szCs w:val="24"/>
        <w:lang w:eastAsia="en-US" w:bidi="ar-SA"/>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5">
    <w:nsid w:val="77D61A18"/>
    <w:multiLevelType w:val="multilevel"/>
    <w:tmpl w:val="D09208DE"/>
    <w:lvl w:ilvl="0">
      <w:start w:val="1"/>
      <w:numFmt w:val="decimal"/>
      <w:lvlText w:val="%1"/>
      <w:lvlJc w:val="left"/>
      <w:pPr>
        <w:ind w:left="372" w:hanging="372"/>
      </w:pPr>
      <w:rPr>
        <w:rFonts w:hint="default"/>
      </w:rPr>
    </w:lvl>
    <w:lvl w:ilvl="1">
      <w:start w:val="1"/>
      <w:numFmt w:val="decimal"/>
      <w:lvlText w:val="%1.%2"/>
      <w:lvlJc w:val="left"/>
      <w:pPr>
        <w:ind w:left="514" w:hanging="372"/>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6">
    <w:nsid w:val="783A2D4D"/>
    <w:multiLevelType w:val="multilevel"/>
    <w:tmpl w:val="3586DA52"/>
    <w:lvl w:ilvl="0">
      <w:start w:val="1"/>
      <w:numFmt w:val="decimal"/>
      <w:lvlText w:val="2.%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7">
    <w:nsid w:val="79685829"/>
    <w:multiLevelType w:val="hybridMultilevel"/>
    <w:tmpl w:val="B8701A82"/>
    <w:lvl w:ilvl="0" w:tplc="6FA0A86A">
      <w:start w:val="3"/>
      <w:numFmt w:val="bullet"/>
      <w:lvlText w:val="-"/>
      <w:lvlJc w:val="left"/>
      <w:pPr>
        <w:ind w:left="1854" w:hanging="360"/>
      </w:pPr>
      <w:rPr>
        <w:rFonts w:ascii="Tahoma" w:eastAsia="Arial Unicode MS" w:hAnsi="Tahoma"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8">
    <w:nsid w:val="7CAF0726"/>
    <w:multiLevelType w:val="multilevel"/>
    <w:tmpl w:val="B8146FE4"/>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9">
    <w:nsid w:val="7D5E4259"/>
    <w:multiLevelType w:val="multilevel"/>
    <w:tmpl w:val="4A1A5C92"/>
    <w:lvl w:ilvl="0">
      <w:start w:val="1"/>
      <w:numFmt w:val="decimal"/>
      <w:lvlText w:val="1.%1"/>
      <w:lvlJc w:val="left"/>
      <w:pPr>
        <w:ind w:left="360" w:hanging="360"/>
      </w:pPr>
      <w:rPr>
        <w:b/>
      </w:rPr>
    </w:lvl>
    <w:lvl w:ilvl="1">
      <w:start w:val="1"/>
      <w:numFmt w:val="decimal"/>
      <w:lvlText w:val="%2."/>
      <w:lvlJc w:val="left"/>
      <w:pPr>
        <w:ind w:left="72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0">
    <w:nsid w:val="7E1659AC"/>
    <w:multiLevelType w:val="hybridMultilevel"/>
    <w:tmpl w:val="F216C798"/>
    <w:lvl w:ilvl="0" w:tplc="EF08A7D4">
      <w:start w:val="1"/>
      <w:numFmt w:val="upp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E886C9A"/>
    <w:multiLevelType w:val="hybridMultilevel"/>
    <w:tmpl w:val="B0541D7C"/>
    <w:lvl w:ilvl="0" w:tplc="50D0AEBC">
      <w:start w:val="27"/>
      <w:numFmt w:val="decimal"/>
      <w:lvlText w:val="%1."/>
      <w:lvlJc w:val="left"/>
      <w:pPr>
        <w:tabs>
          <w:tab w:val="num" w:pos="910"/>
        </w:tabs>
        <w:ind w:left="91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1">
      <w:start w:val="1"/>
      <w:numFmt w:val="decimal"/>
      <w:lvlText w:val="%3)"/>
      <w:lvlJc w:val="lef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92">
    <w:nsid w:val="7EE90341"/>
    <w:multiLevelType w:val="multilevel"/>
    <w:tmpl w:val="226CFA96"/>
    <w:lvl w:ilvl="0">
      <w:start w:val="1"/>
      <w:numFmt w:val="decimal"/>
      <w:lvlText w:val="1.%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44"/>
  </w:num>
  <w:num w:numId="2">
    <w:abstractNumId w:val="89"/>
  </w:num>
  <w:num w:numId="3">
    <w:abstractNumId w:val="56"/>
  </w:num>
  <w:num w:numId="4">
    <w:abstractNumId w:val="92"/>
  </w:num>
  <w:num w:numId="5">
    <w:abstractNumId w:val="86"/>
  </w:num>
  <w:num w:numId="6">
    <w:abstractNumId w:val="60"/>
  </w:num>
  <w:num w:numId="7">
    <w:abstractNumId w:val="37"/>
  </w:num>
  <w:num w:numId="8">
    <w:abstractNumId w:val="88"/>
  </w:num>
  <w:num w:numId="9">
    <w:abstractNumId w:val="14"/>
  </w:num>
  <w:num w:numId="10">
    <w:abstractNumId w:val="17"/>
  </w:num>
  <w:num w:numId="11">
    <w:abstractNumId w:val="9"/>
  </w:num>
  <w:num w:numId="12">
    <w:abstractNumId w:val="70"/>
  </w:num>
  <w:num w:numId="13">
    <w:abstractNumId w:val="50"/>
  </w:num>
  <w:num w:numId="14">
    <w:abstractNumId w:val="63"/>
  </w:num>
  <w:num w:numId="15">
    <w:abstractNumId w:val="82"/>
  </w:num>
  <w:num w:numId="16">
    <w:abstractNumId w:val="21"/>
  </w:num>
  <w:num w:numId="17">
    <w:abstractNumId w:val="27"/>
  </w:num>
  <w:num w:numId="18">
    <w:abstractNumId w:val="62"/>
  </w:num>
  <w:num w:numId="19">
    <w:abstractNumId w:val="15"/>
  </w:num>
  <w:num w:numId="20">
    <w:abstractNumId w:val="41"/>
  </w:num>
  <w:num w:numId="21">
    <w:abstractNumId w:val="28"/>
  </w:num>
  <w:num w:numId="22">
    <w:abstractNumId w:val="71"/>
  </w:num>
  <w:num w:numId="23">
    <w:abstractNumId w:val="83"/>
  </w:num>
  <w:num w:numId="24">
    <w:abstractNumId w:val="78"/>
  </w:num>
  <w:num w:numId="25">
    <w:abstractNumId w:val="7"/>
  </w:num>
  <w:num w:numId="26">
    <w:abstractNumId w:val="69"/>
  </w:num>
  <w:num w:numId="2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4"/>
  </w:num>
  <w:num w:numId="36">
    <w:abstractNumId w:val="49"/>
  </w:num>
  <w:num w:numId="37">
    <w:abstractNumId w:val="11"/>
  </w:num>
  <w:num w:numId="38">
    <w:abstractNumId w:val="4"/>
  </w:num>
  <w:num w:numId="39">
    <w:abstractNumId w:val="24"/>
  </w:num>
  <w:num w:numId="40">
    <w:abstractNumId w:val="12"/>
  </w:num>
  <w:num w:numId="41">
    <w:abstractNumId w:val="73"/>
  </w:num>
  <w:num w:numId="42">
    <w:abstractNumId w:val="91"/>
  </w:num>
  <w:num w:numId="43">
    <w:abstractNumId w:val="55"/>
  </w:num>
  <w:num w:numId="44">
    <w:abstractNumId w:val="38"/>
  </w:num>
  <w:num w:numId="45">
    <w:abstractNumId w:val="2"/>
  </w:num>
  <w:num w:numId="46">
    <w:abstractNumId w:val="48"/>
  </w:num>
  <w:num w:numId="47">
    <w:abstractNumId w:val="74"/>
  </w:num>
  <w:num w:numId="48">
    <w:abstractNumId w:val="72"/>
  </w:num>
  <w:num w:numId="49">
    <w:abstractNumId w:val="64"/>
  </w:num>
  <w:num w:numId="50">
    <w:abstractNumId w:val="61"/>
  </w:num>
  <w:num w:numId="51">
    <w:abstractNumId w:val="59"/>
  </w:num>
  <w:num w:numId="52">
    <w:abstractNumId w:val="22"/>
  </w:num>
  <w:num w:numId="53">
    <w:abstractNumId w:val="39"/>
  </w:num>
  <w:num w:numId="54">
    <w:abstractNumId w:val="87"/>
  </w:num>
  <w:num w:numId="55">
    <w:abstractNumId w:val="26"/>
  </w:num>
  <w:num w:numId="56">
    <w:abstractNumId w:val="16"/>
  </w:num>
  <w:num w:numId="57">
    <w:abstractNumId w:val="6"/>
  </w:num>
  <w:num w:numId="58">
    <w:abstractNumId w:val="52"/>
  </w:num>
  <w:num w:numId="59">
    <w:abstractNumId w:val="66"/>
  </w:num>
  <w:num w:numId="60">
    <w:abstractNumId w:val="45"/>
  </w:num>
  <w:num w:numId="61">
    <w:abstractNumId w:val="67"/>
  </w:num>
  <w:num w:numId="62">
    <w:abstractNumId w:val="0"/>
  </w:num>
  <w:num w:numId="63">
    <w:abstractNumId w:val="32"/>
  </w:num>
  <w:num w:numId="64">
    <w:abstractNumId w:val="43"/>
  </w:num>
  <w:num w:numId="65">
    <w:abstractNumId w:val="85"/>
  </w:num>
  <w:num w:numId="66">
    <w:abstractNumId w:val="75"/>
  </w:num>
  <w:num w:numId="67">
    <w:abstractNumId w:val="33"/>
  </w:num>
  <w:num w:numId="68">
    <w:abstractNumId w:val="46"/>
  </w:num>
  <w:num w:numId="69">
    <w:abstractNumId w:val="13"/>
  </w:num>
  <w:num w:numId="70">
    <w:abstractNumId w:val="10"/>
  </w:num>
  <w:num w:numId="71">
    <w:abstractNumId w:val="80"/>
  </w:num>
  <w:num w:numId="72">
    <w:abstractNumId w:val="8"/>
  </w:num>
  <w:num w:numId="73">
    <w:abstractNumId w:val="5"/>
  </w:num>
  <w:num w:numId="74">
    <w:abstractNumId w:val="54"/>
  </w:num>
  <w:num w:numId="75">
    <w:abstractNumId w:val="36"/>
  </w:num>
  <w:num w:numId="76">
    <w:abstractNumId w:val="65"/>
  </w:num>
  <w:num w:numId="77">
    <w:abstractNumId w:val="19"/>
  </w:num>
  <w:num w:numId="78">
    <w:abstractNumId w:val="1"/>
  </w:num>
  <w:num w:numId="79">
    <w:abstractNumId w:val="53"/>
  </w:num>
  <w:num w:numId="80">
    <w:abstractNumId w:val="57"/>
  </w:num>
  <w:num w:numId="81">
    <w:abstractNumId w:val="20"/>
  </w:num>
  <w:num w:numId="82">
    <w:abstractNumId w:val="47"/>
  </w:num>
  <w:num w:numId="83">
    <w:abstractNumId w:val="79"/>
  </w:num>
  <w:num w:numId="84">
    <w:abstractNumId w:val="76"/>
  </w:num>
  <w:num w:numId="85">
    <w:abstractNumId w:val="77"/>
  </w:num>
  <w:num w:numId="86">
    <w:abstractNumId w:val="30"/>
  </w:num>
  <w:num w:numId="87">
    <w:abstractNumId w:val="18"/>
  </w:num>
  <w:num w:numId="88">
    <w:abstractNumId w:val="23"/>
  </w:num>
  <w:num w:numId="89">
    <w:abstractNumId w:val="81"/>
  </w:num>
  <w:num w:numId="90">
    <w:abstractNumId w:val="31"/>
  </w:num>
  <w:num w:numId="91">
    <w:abstractNumId w:val="40"/>
  </w:num>
  <w:num w:numId="92">
    <w:abstractNumId w:val="90"/>
  </w:num>
  <w:num w:numId="93">
    <w:abstractNumId w:val="35"/>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2DF"/>
    <w:rsid w:val="0000190E"/>
    <w:rsid w:val="000034BB"/>
    <w:rsid w:val="0000366B"/>
    <w:rsid w:val="0001171C"/>
    <w:rsid w:val="000341FE"/>
    <w:rsid w:val="00035B5F"/>
    <w:rsid w:val="0005121B"/>
    <w:rsid w:val="00057658"/>
    <w:rsid w:val="0006636D"/>
    <w:rsid w:val="0007232B"/>
    <w:rsid w:val="00074B13"/>
    <w:rsid w:val="0007656C"/>
    <w:rsid w:val="000804E1"/>
    <w:rsid w:val="00082331"/>
    <w:rsid w:val="000824AF"/>
    <w:rsid w:val="00091556"/>
    <w:rsid w:val="000A2AF6"/>
    <w:rsid w:val="000A4CF6"/>
    <w:rsid w:val="000C1ADE"/>
    <w:rsid w:val="000C602D"/>
    <w:rsid w:val="000C638D"/>
    <w:rsid w:val="000C7947"/>
    <w:rsid w:val="000D3B5F"/>
    <w:rsid w:val="000D432D"/>
    <w:rsid w:val="000E0841"/>
    <w:rsid w:val="000E3C91"/>
    <w:rsid w:val="000F239B"/>
    <w:rsid w:val="00100921"/>
    <w:rsid w:val="00104E74"/>
    <w:rsid w:val="00117AD6"/>
    <w:rsid w:val="00120E5D"/>
    <w:rsid w:val="00137F35"/>
    <w:rsid w:val="001501B1"/>
    <w:rsid w:val="00150BB8"/>
    <w:rsid w:val="0015102F"/>
    <w:rsid w:val="001518DF"/>
    <w:rsid w:val="0016144B"/>
    <w:rsid w:val="00164D82"/>
    <w:rsid w:val="001755CA"/>
    <w:rsid w:val="00180BE9"/>
    <w:rsid w:val="00191EF1"/>
    <w:rsid w:val="001959AD"/>
    <w:rsid w:val="001A3608"/>
    <w:rsid w:val="001A4F92"/>
    <w:rsid w:val="001B0EF1"/>
    <w:rsid w:val="001B24B1"/>
    <w:rsid w:val="001B2566"/>
    <w:rsid w:val="001B75EA"/>
    <w:rsid w:val="001C7E32"/>
    <w:rsid w:val="001D4DB2"/>
    <w:rsid w:val="001D7D34"/>
    <w:rsid w:val="001E33DF"/>
    <w:rsid w:val="001E4CF9"/>
    <w:rsid w:val="001E7490"/>
    <w:rsid w:val="001F2FF8"/>
    <w:rsid w:val="001F5D19"/>
    <w:rsid w:val="001F7313"/>
    <w:rsid w:val="00202F1F"/>
    <w:rsid w:val="00203C54"/>
    <w:rsid w:val="00204CBE"/>
    <w:rsid w:val="002104F4"/>
    <w:rsid w:val="00214F15"/>
    <w:rsid w:val="00220FC6"/>
    <w:rsid w:val="00221309"/>
    <w:rsid w:val="00226961"/>
    <w:rsid w:val="00227C32"/>
    <w:rsid w:val="00235525"/>
    <w:rsid w:val="00236835"/>
    <w:rsid w:val="002417A2"/>
    <w:rsid w:val="00245B88"/>
    <w:rsid w:val="0025490D"/>
    <w:rsid w:val="00257E44"/>
    <w:rsid w:val="00257F0E"/>
    <w:rsid w:val="00260007"/>
    <w:rsid w:val="00261276"/>
    <w:rsid w:val="00266BBE"/>
    <w:rsid w:val="00266C66"/>
    <w:rsid w:val="002844E5"/>
    <w:rsid w:val="002900DC"/>
    <w:rsid w:val="002A72CE"/>
    <w:rsid w:val="002B0FED"/>
    <w:rsid w:val="002B76D0"/>
    <w:rsid w:val="002C4894"/>
    <w:rsid w:val="002C6A97"/>
    <w:rsid w:val="002D2EDA"/>
    <w:rsid w:val="002D5603"/>
    <w:rsid w:val="002D7274"/>
    <w:rsid w:val="002F1033"/>
    <w:rsid w:val="00303767"/>
    <w:rsid w:val="00305E8B"/>
    <w:rsid w:val="0031009B"/>
    <w:rsid w:val="00310FB7"/>
    <w:rsid w:val="00316485"/>
    <w:rsid w:val="003207F0"/>
    <w:rsid w:val="003239B1"/>
    <w:rsid w:val="0034223D"/>
    <w:rsid w:val="00344178"/>
    <w:rsid w:val="00344C96"/>
    <w:rsid w:val="003463E0"/>
    <w:rsid w:val="00352C4E"/>
    <w:rsid w:val="0035406F"/>
    <w:rsid w:val="00360942"/>
    <w:rsid w:val="00364754"/>
    <w:rsid w:val="00367BDB"/>
    <w:rsid w:val="003A6F21"/>
    <w:rsid w:val="003A6FE7"/>
    <w:rsid w:val="003C025E"/>
    <w:rsid w:val="003C2489"/>
    <w:rsid w:val="003C3D89"/>
    <w:rsid w:val="003E4E3D"/>
    <w:rsid w:val="003E6EB7"/>
    <w:rsid w:val="003F052F"/>
    <w:rsid w:val="003F11A5"/>
    <w:rsid w:val="003F1959"/>
    <w:rsid w:val="00400AF8"/>
    <w:rsid w:val="004036FB"/>
    <w:rsid w:val="00405794"/>
    <w:rsid w:val="004152A1"/>
    <w:rsid w:val="0042360D"/>
    <w:rsid w:val="00425A6E"/>
    <w:rsid w:val="004346DB"/>
    <w:rsid w:val="004439EC"/>
    <w:rsid w:val="004638AA"/>
    <w:rsid w:val="0046687B"/>
    <w:rsid w:val="00470AE5"/>
    <w:rsid w:val="00473171"/>
    <w:rsid w:val="004744F0"/>
    <w:rsid w:val="00492A4F"/>
    <w:rsid w:val="0049391D"/>
    <w:rsid w:val="00493A72"/>
    <w:rsid w:val="004A0DFC"/>
    <w:rsid w:val="004A13C2"/>
    <w:rsid w:val="004A4554"/>
    <w:rsid w:val="004B5B1F"/>
    <w:rsid w:val="004C33BC"/>
    <w:rsid w:val="004C6B65"/>
    <w:rsid w:val="004C6D59"/>
    <w:rsid w:val="004D0641"/>
    <w:rsid w:val="004D0E65"/>
    <w:rsid w:val="004D3887"/>
    <w:rsid w:val="004D3950"/>
    <w:rsid w:val="004D561A"/>
    <w:rsid w:val="004E02DF"/>
    <w:rsid w:val="004E163D"/>
    <w:rsid w:val="004E3307"/>
    <w:rsid w:val="004E6F38"/>
    <w:rsid w:val="004F3A1D"/>
    <w:rsid w:val="00504580"/>
    <w:rsid w:val="00507D68"/>
    <w:rsid w:val="00515FB9"/>
    <w:rsid w:val="005168CB"/>
    <w:rsid w:val="005210EA"/>
    <w:rsid w:val="005235A9"/>
    <w:rsid w:val="005351C0"/>
    <w:rsid w:val="00537F9C"/>
    <w:rsid w:val="005425E2"/>
    <w:rsid w:val="00542A80"/>
    <w:rsid w:val="005431FF"/>
    <w:rsid w:val="00544543"/>
    <w:rsid w:val="005635DB"/>
    <w:rsid w:val="00563A78"/>
    <w:rsid w:val="005670E4"/>
    <w:rsid w:val="0057000C"/>
    <w:rsid w:val="00573FC8"/>
    <w:rsid w:val="00580BDE"/>
    <w:rsid w:val="005840B4"/>
    <w:rsid w:val="0059072F"/>
    <w:rsid w:val="005935DC"/>
    <w:rsid w:val="0059607C"/>
    <w:rsid w:val="005A2834"/>
    <w:rsid w:val="005B214F"/>
    <w:rsid w:val="005C2531"/>
    <w:rsid w:val="005E28A3"/>
    <w:rsid w:val="005E51E3"/>
    <w:rsid w:val="005F7C9B"/>
    <w:rsid w:val="00600472"/>
    <w:rsid w:val="00615745"/>
    <w:rsid w:val="00632933"/>
    <w:rsid w:val="00633A1D"/>
    <w:rsid w:val="006437F8"/>
    <w:rsid w:val="006439DE"/>
    <w:rsid w:val="00643A95"/>
    <w:rsid w:val="00647B30"/>
    <w:rsid w:val="00652598"/>
    <w:rsid w:val="00653FD2"/>
    <w:rsid w:val="00656BFC"/>
    <w:rsid w:val="006701B2"/>
    <w:rsid w:val="0067548E"/>
    <w:rsid w:val="00675A61"/>
    <w:rsid w:val="0067636B"/>
    <w:rsid w:val="00681FE1"/>
    <w:rsid w:val="006822B3"/>
    <w:rsid w:val="00684EC2"/>
    <w:rsid w:val="006860B5"/>
    <w:rsid w:val="00690FC0"/>
    <w:rsid w:val="00691A82"/>
    <w:rsid w:val="006931A1"/>
    <w:rsid w:val="006A404D"/>
    <w:rsid w:val="006A4200"/>
    <w:rsid w:val="006B5BC4"/>
    <w:rsid w:val="006B6E8C"/>
    <w:rsid w:val="006C695F"/>
    <w:rsid w:val="006D1548"/>
    <w:rsid w:val="006E3D75"/>
    <w:rsid w:val="006F3DAE"/>
    <w:rsid w:val="00703C62"/>
    <w:rsid w:val="007156B7"/>
    <w:rsid w:val="0071649E"/>
    <w:rsid w:val="0072470C"/>
    <w:rsid w:val="007257AB"/>
    <w:rsid w:val="00730A2E"/>
    <w:rsid w:val="00730A36"/>
    <w:rsid w:val="0073181C"/>
    <w:rsid w:val="00737BFD"/>
    <w:rsid w:val="007561D3"/>
    <w:rsid w:val="00760280"/>
    <w:rsid w:val="007641D8"/>
    <w:rsid w:val="00765B5C"/>
    <w:rsid w:val="00771F83"/>
    <w:rsid w:val="00773D53"/>
    <w:rsid w:val="0077575B"/>
    <w:rsid w:val="00781C22"/>
    <w:rsid w:val="00785A16"/>
    <w:rsid w:val="00791FBD"/>
    <w:rsid w:val="007A34AC"/>
    <w:rsid w:val="007A71BC"/>
    <w:rsid w:val="007A7F7F"/>
    <w:rsid w:val="007C0B86"/>
    <w:rsid w:val="007C35FA"/>
    <w:rsid w:val="007C38C5"/>
    <w:rsid w:val="007C50A3"/>
    <w:rsid w:val="007C62F3"/>
    <w:rsid w:val="007D35D3"/>
    <w:rsid w:val="007D4DAB"/>
    <w:rsid w:val="007D4EB9"/>
    <w:rsid w:val="007E0188"/>
    <w:rsid w:val="0080573A"/>
    <w:rsid w:val="008105FC"/>
    <w:rsid w:val="008128BA"/>
    <w:rsid w:val="008222F4"/>
    <w:rsid w:val="008268ED"/>
    <w:rsid w:val="00830402"/>
    <w:rsid w:val="00834821"/>
    <w:rsid w:val="0083783B"/>
    <w:rsid w:val="00851DF7"/>
    <w:rsid w:val="0085214F"/>
    <w:rsid w:val="00867DD8"/>
    <w:rsid w:val="00873766"/>
    <w:rsid w:val="00883793"/>
    <w:rsid w:val="00884922"/>
    <w:rsid w:val="00884D9D"/>
    <w:rsid w:val="00890D90"/>
    <w:rsid w:val="00893998"/>
    <w:rsid w:val="008957C0"/>
    <w:rsid w:val="008A1B3E"/>
    <w:rsid w:val="008A4C33"/>
    <w:rsid w:val="008A5EC4"/>
    <w:rsid w:val="008B4A54"/>
    <w:rsid w:val="008D3EE6"/>
    <w:rsid w:val="008E6204"/>
    <w:rsid w:val="008F228B"/>
    <w:rsid w:val="008F7201"/>
    <w:rsid w:val="009027F0"/>
    <w:rsid w:val="00903927"/>
    <w:rsid w:val="00905537"/>
    <w:rsid w:val="00906042"/>
    <w:rsid w:val="00913A7E"/>
    <w:rsid w:val="0091588F"/>
    <w:rsid w:val="00916F5E"/>
    <w:rsid w:val="00921712"/>
    <w:rsid w:val="00922680"/>
    <w:rsid w:val="00927979"/>
    <w:rsid w:val="00930D78"/>
    <w:rsid w:val="009346B8"/>
    <w:rsid w:val="0093662B"/>
    <w:rsid w:val="00936E73"/>
    <w:rsid w:val="009372DB"/>
    <w:rsid w:val="00940DF9"/>
    <w:rsid w:val="00944E82"/>
    <w:rsid w:val="0094776E"/>
    <w:rsid w:val="009560DF"/>
    <w:rsid w:val="00957921"/>
    <w:rsid w:val="00966037"/>
    <w:rsid w:val="00966A18"/>
    <w:rsid w:val="00974BA2"/>
    <w:rsid w:val="0097651E"/>
    <w:rsid w:val="009815D3"/>
    <w:rsid w:val="0099105E"/>
    <w:rsid w:val="00997F27"/>
    <w:rsid w:val="009A5A96"/>
    <w:rsid w:val="009A5F93"/>
    <w:rsid w:val="009C078A"/>
    <w:rsid w:val="009C16B4"/>
    <w:rsid w:val="009C29AF"/>
    <w:rsid w:val="009D1345"/>
    <w:rsid w:val="009D684E"/>
    <w:rsid w:val="009F1D3F"/>
    <w:rsid w:val="009F28D6"/>
    <w:rsid w:val="009F506A"/>
    <w:rsid w:val="00A061F7"/>
    <w:rsid w:val="00A0741D"/>
    <w:rsid w:val="00A13045"/>
    <w:rsid w:val="00A24C6D"/>
    <w:rsid w:val="00A2766A"/>
    <w:rsid w:val="00A27EFA"/>
    <w:rsid w:val="00A42842"/>
    <w:rsid w:val="00A5033E"/>
    <w:rsid w:val="00A51397"/>
    <w:rsid w:val="00A52CE4"/>
    <w:rsid w:val="00A5446C"/>
    <w:rsid w:val="00A61F0E"/>
    <w:rsid w:val="00A6628C"/>
    <w:rsid w:val="00A73F01"/>
    <w:rsid w:val="00A75403"/>
    <w:rsid w:val="00A776E8"/>
    <w:rsid w:val="00A8310F"/>
    <w:rsid w:val="00A852D7"/>
    <w:rsid w:val="00A85BB4"/>
    <w:rsid w:val="00A905FF"/>
    <w:rsid w:val="00A91951"/>
    <w:rsid w:val="00A9443B"/>
    <w:rsid w:val="00A945F8"/>
    <w:rsid w:val="00AA1F5B"/>
    <w:rsid w:val="00AA28B5"/>
    <w:rsid w:val="00AA3F65"/>
    <w:rsid w:val="00AC10F3"/>
    <w:rsid w:val="00AE00A6"/>
    <w:rsid w:val="00AE4DCF"/>
    <w:rsid w:val="00AE4F17"/>
    <w:rsid w:val="00AF29B0"/>
    <w:rsid w:val="00B04DBB"/>
    <w:rsid w:val="00B066D1"/>
    <w:rsid w:val="00B134BB"/>
    <w:rsid w:val="00B1543A"/>
    <w:rsid w:val="00B167A3"/>
    <w:rsid w:val="00B35C0B"/>
    <w:rsid w:val="00B50DC5"/>
    <w:rsid w:val="00B5235E"/>
    <w:rsid w:val="00B57224"/>
    <w:rsid w:val="00B677B6"/>
    <w:rsid w:val="00B72280"/>
    <w:rsid w:val="00B91E20"/>
    <w:rsid w:val="00B9295A"/>
    <w:rsid w:val="00B965F0"/>
    <w:rsid w:val="00BA2758"/>
    <w:rsid w:val="00BA5C60"/>
    <w:rsid w:val="00BA5D51"/>
    <w:rsid w:val="00BA6DC3"/>
    <w:rsid w:val="00BB1BF5"/>
    <w:rsid w:val="00BB2078"/>
    <w:rsid w:val="00BB5BE0"/>
    <w:rsid w:val="00BB5E54"/>
    <w:rsid w:val="00BC3D5F"/>
    <w:rsid w:val="00BE51D4"/>
    <w:rsid w:val="00BE5BCE"/>
    <w:rsid w:val="00BE7CD7"/>
    <w:rsid w:val="00BF4331"/>
    <w:rsid w:val="00BF581D"/>
    <w:rsid w:val="00BF6D73"/>
    <w:rsid w:val="00C0535C"/>
    <w:rsid w:val="00C14B4F"/>
    <w:rsid w:val="00C207A9"/>
    <w:rsid w:val="00C31F8B"/>
    <w:rsid w:val="00C32B42"/>
    <w:rsid w:val="00C330C4"/>
    <w:rsid w:val="00C40F3A"/>
    <w:rsid w:val="00C47510"/>
    <w:rsid w:val="00C5697F"/>
    <w:rsid w:val="00C6230D"/>
    <w:rsid w:val="00C66848"/>
    <w:rsid w:val="00C74449"/>
    <w:rsid w:val="00C74A8B"/>
    <w:rsid w:val="00C815E8"/>
    <w:rsid w:val="00C90A26"/>
    <w:rsid w:val="00C90D5D"/>
    <w:rsid w:val="00C967AF"/>
    <w:rsid w:val="00CA0549"/>
    <w:rsid w:val="00CA1DFF"/>
    <w:rsid w:val="00CC010D"/>
    <w:rsid w:val="00CC0269"/>
    <w:rsid w:val="00CC09A6"/>
    <w:rsid w:val="00CD2BA1"/>
    <w:rsid w:val="00CE37B2"/>
    <w:rsid w:val="00CF5AE9"/>
    <w:rsid w:val="00D03F27"/>
    <w:rsid w:val="00D206FC"/>
    <w:rsid w:val="00D239C9"/>
    <w:rsid w:val="00D33A4A"/>
    <w:rsid w:val="00D33C21"/>
    <w:rsid w:val="00D35FDB"/>
    <w:rsid w:val="00D5506C"/>
    <w:rsid w:val="00D55244"/>
    <w:rsid w:val="00D57824"/>
    <w:rsid w:val="00D67B9C"/>
    <w:rsid w:val="00D67D1F"/>
    <w:rsid w:val="00D7441E"/>
    <w:rsid w:val="00D75CC6"/>
    <w:rsid w:val="00D77A96"/>
    <w:rsid w:val="00D80DF3"/>
    <w:rsid w:val="00D82F01"/>
    <w:rsid w:val="00D9352E"/>
    <w:rsid w:val="00D93643"/>
    <w:rsid w:val="00D957F6"/>
    <w:rsid w:val="00D96555"/>
    <w:rsid w:val="00DA51A9"/>
    <w:rsid w:val="00DB26C5"/>
    <w:rsid w:val="00DB48B5"/>
    <w:rsid w:val="00DB64D4"/>
    <w:rsid w:val="00DC7E2C"/>
    <w:rsid w:val="00DD1C1D"/>
    <w:rsid w:val="00DD4601"/>
    <w:rsid w:val="00DD6500"/>
    <w:rsid w:val="00DE75C8"/>
    <w:rsid w:val="00DF17A8"/>
    <w:rsid w:val="00DF1ECB"/>
    <w:rsid w:val="00E02717"/>
    <w:rsid w:val="00E04CA7"/>
    <w:rsid w:val="00E14573"/>
    <w:rsid w:val="00E16431"/>
    <w:rsid w:val="00E21758"/>
    <w:rsid w:val="00E24980"/>
    <w:rsid w:val="00E334B8"/>
    <w:rsid w:val="00E40223"/>
    <w:rsid w:val="00E41C0F"/>
    <w:rsid w:val="00E4470A"/>
    <w:rsid w:val="00E46E2B"/>
    <w:rsid w:val="00E52120"/>
    <w:rsid w:val="00E576A1"/>
    <w:rsid w:val="00E57987"/>
    <w:rsid w:val="00E6248B"/>
    <w:rsid w:val="00E65454"/>
    <w:rsid w:val="00E6582C"/>
    <w:rsid w:val="00E672E3"/>
    <w:rsid w:val="00E84647"/>
    <w:rsid w:val="00E942F4"/>
    <w:rsid w:val="00EA59AA"/>
    <w:rsid w:val="00EA59F2"/>
    <w:rsid w:val="00EA5F5D"/>
    <w:rsid w:val="00EA6A88"/>
    <w:rsid w:val="00EB1751"/>
    <w:rsid w:val="00EB62A7"/>
    <w:rsid w:val="00EC318C"/>
    <w:rsid w:val="00ED0D98"/>
    <w:rsid w:val="00ED287D"/>
    <w:rsid w:val="00ED3686"/>
    <w:rsid w:val="00EE5B8C"/>
    <w:rsid w:val="00EE69E1"/>
    <w:rsid w:val="00EE73BE"/>
    <w:rsid w:val="00EF0B03"/>
    <w:rsid w:val="00EF2260"/>
    <w:rsid w:val="00F02BA7"/>
    <w:rsid w:val="00F15DFA"/>
    <w:rsid w:val="00F23A02"/>
    <w:rsid w:val="00F3534A"/>
    <w:rsid w:val="00F36F90"/>
    <w:rsid w:val="00F41A73"/>
    <w:rsid w:val="00F56197"/>
    <w:rsid w:val="00F57764"/>
    <w:rsid w:val="00F579C7"/>
    <w:rsid w:val="00F73C55"/>
    <w:rsid w:val="00F86005"/>
    <w:rsid w:val="00F9698C"/>
    <w:rsid w:val="00FB1939"/>
    <w:rsid w:val="00FB784F"/>
    <w:rsid w:val="00FB7EC0"/>
    <w:rsid w:val="00FC4341"/>
    <w:rsid w:val="00FD56BD"/>
    <w:rsid w:val="00FE2EFB"/>
    <w:rsid w:val="00FE37FF"/>
    <w:rsid w:val="00FE42C3"/>
    <w:rsid w:val="00FE5303"/>
    <w:rsid w:val="00FF0E55"/>
    <w:rsid w:val="00FF1B8E"/>
    <w:rsid w:val="00FF2B81"/>
    <w:rsid w:val="00FF638A"/>
    <w:rsid w:val="033776DC"/>
    <w:rsid w:val="042B2C9A"/>
    <w:rsid w:val="067659F3"/>
    <w:rsid w:val="07B54D24"/>
    <w:rsid w:val="08627EA5"/>
    <w:rsid w:val="09DD0917"/>
    <w:rsid w:val="0FD52407"/>
    <w:rsid w:val="1602382A"/>
    <w:rsid w:val="185C3885"/>
    <w:rsid w:val="193D6FCC"/>
    <w:rsid w:val="1959432A"/>
    <w:rsid w:val="1D4D2EE3"/>
    <w:rsid w:val="20055D73"/>
    <w:rsid w:val="25277BBB"/>
    <w:rsid w:val="2B5F4968"/>
    <w:rsid w:val="2D5909BD"/>
    <w:rsid w:val="31291D24"/>
    <w:rsid w:val="324D4ECD"/>
    <w:rsid w:val="36F82FBB"/>
    <w:rsid w:val="38B52D4B"/>
    <w:rsid w:val="39E82684"/>
    <w:rsid w:val="3B001968"/>
    <w:rsid w:val="41B14C08"/>
    <w:rsid w:val="4CBD7D36"/>
    <w:rsid w:val="4F3B33EB"/>
    <w:rsid w:val="570B4813"/>
    <w:rsid w:val="588936EC"/>
    <w:rsid w:val="67806F5E"/>
    <w:rsid w:val="691F387E"/>
    <w:rsid w:val="6C8D08A5"/>
    <w:rsid w:val="6DEF2A6B"/>
    <w:rsid w:val="755006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spacing w:after="0" w:line="240" w:lineRule="auto"/>
      <w:jc w:val="center"/>
      <w:outlineLvl w:val="0"/>
    </w:pPr>
    <w:rPr>
      <w:rFonts w:ascii="Times New Roman" w:eastAsia="Times New Roman" w:hAnsi="Times New Roman" w:cs="Times New Roman"/>
      <w:sz w:val="24"/>
      <w:szCs w:val="24"/>
      <w:u w:val="single"/>
    </w:rPr>
  </w:style>
  <w:style w:type="paragraph" w:styleId="Heading2">
    <w:name w:val="heading 2"/>
    <w:basedOn w:val="Normal"/>
    <w:next w:val="Normal"/>
    <w:link w:val="Heading2Char"/>
    <w:uiPriority w:val="9"/>
    <w:unhideWhenUsed/>
    <w:qFormat/>
    <w:rsid w:val="00EA5F5D"/>
    <w:pPr>
      <w:keepNext/>
      <w:spacing w:line="360" w:lineRule="auto"/>
      <w:ind w:left="142"/>
      <w:outlineLvl w:val="1"/>
    </w:pPr>
    <w:rPr>
      <w:rFonts w:ascii="Arial" w:eastAsia="Bookman Old Style" w:hAnsi="Arial" w:cs="Arial"/>
      <w:b/>
      <w:color w:val="000000"/>
    </w:rPr>
  </w:style>
  <w:style w:type="paragraph" w:styleId="Heading3">
    <w:name w:val="heading 3"/>
    <w:basedOn w:val="Normal"/>
    <w:next w:val="Normal"/>
    <w:link w:val="Heading3Char"/>
    <w:uiPriority w:val="9"/>
    <w:unhideWhenUsed/>
    <w:qFormat/>
    <w:rsid w:val="00D75CC6"/>
    <w:pPr>
      <w:keepNext/>
      <w:keepLines/>
      <w:spacing w:before="200" w:after="0" w:line="240" w:lineRule="auto"/>
      <w:outlineLvl w:val="2"/>
    </w:pPr>
    <w:rPr>
      <w:rFonts w:asciiTheme="majorHAnsi" w:eastAsiaTheme="majorEastAsia" w:hAnsiTheme="majorHAnsi" w:cstheme="majorBidi"/>
      <w:b/>
      <w:bCs/>
      <w:color w:val="5B9BD5" w:themeColor="accent1"/>
      <w:sz w:val="24"/>
      <w:szCs w:val="24"/>
      <w:lang w:val="id-ID" w:eastAsia="id-ID"/>
    </w:rPr>
  </w:style>
  <w:style w:type="paragraph" w:styleId="Heading4">
    <w:name w:val="heading 4"/>
    <w:basedOn w:val="Normal"/>
    <w:next w:val="Normal"/>
    <w:link w:val="Heading4Char"/>
    <w:uiPriority w:val="9"/>
    <w:unhideWhenUsed/>
    <w:qFormat/>
    <w:rsid w:val="00884922"/>
    <w:pPr>
      <w:keepNext/>
      <w:spacing w:before="120" w:after="120" w:line="240" w:lineRule="auto"/>
      <w:jc w:val="center"/>
      <w:outlineLvl w:val="3"/>
    </w:pPr>
    <w:rPr>
      <w:rFonts w:ascii="Arial" w:hAnsi="Arial" w:cs="Arial"/>
      <w:b/>
      <w:bCs/>
      <w:sz w:val="20"/>
      <w:szCs w:val="20"/>
      <w:lang w:val="id-ID"/>
    </w:rPr>
  </w:style>
  <w:style w:type="paragraph" w:styleId="Heading5">
    <w:name w:val="heading 5"/>
    <w:basedOn w:val="Normal"/>
    <w:next w:val="Normal"/>
    <w:link w:val="Heading5Char"/>
    <w:uiPriority w:val="9"/>
    <w:unhideWhenUsed/>
    <w:qFormat/>
    <w:rsid w:val="0097651E"/>
    <w:pPr>
      <w:keepNext/>
      <w:tabs>
        <w:tab w:val="left" w:pos="1560"/>
      </w:tabs>
      <w:spacing w:line="360" w:lineRule="auto"/>
      <w:jc w:val="center"/>
      <w:outlineLvl w:val="4"/>
    </w:pPr>
    <w:rPr>
      <w:rFonts w:ascii="Arial" w:hAnsi="Arial" w:cs="Arial"/>
      <w:b/>
      <w:bCs/>
    </w:rPr>
  </w:style>
  <w:style w:type="paragraph" w:styleId="Heading6">
    <w:name w:val="heading 6"/>
    <w:basedOn w:val="Normal"/>
    <w:next w:val="Normal"/>
    <w:link w:val="Heading6Char"/>
    <w:uiPriority w:val="9"/>
    <w:unhideWhenUsed/>
    <w:qFormat/>
    <w:rsid w:val="0097651E"/>
    <w:pPr>
      <w:keepNext/>
      <w:spacing w:after="0" w:line="240" w:lineRule="auto"/>
      <w:jc w:val="center"/>
      <w:outlineLvl w:val="5"/>
    </w:pPr>
    <w:rPr>
      <w:rFonts w:ascii="Arial" w:eastAsia="Bookman Old Style" w:hAnsi="Arial" w:cs="Arial"/>
      <w:b/>
      <w:color w:val="000000"/>
    </w:rPr>
  </w:style>
  <w:style w:type="paragraph" w:styleId="Heading7">
    <w:name w:val="heading 7"/>
    <w:basedOn w:val="Normal"/>
    <w:next w:val="Normal"/>
    <w:link w:val="Heading7Char"/>
    <w:uiPriority w:val="9"/>
    <w:unhideWhenUsed/>
    <w:qFormat/>
    <w:rsid w:val="00A73F01"/>
    <w:pPr>
      <w:keepNext/>
      <w:outlineLvl w:val="6"/>
    </w:pPr>
    <w:rPr>
      <w:rFonts w:ascii="Arial" w:hAnsi="Arial" w:cs="Arial"/>
      <w:b/>
    </w:rPr>
  </w:style>
  <w:style w:type="paragraph" w:styleId="Heading8">
    <w:name w:val="heading 8"/>
    <w:basedOn w:val="Normal"/>
    <w:next w:val="Normal"/>
    <w:link w:val="Heading8Char"/>
    <w:uiPriority w:val="9"/>
    <w:unhideWhenUsed/>
    <w:qFormat/>
    <w:rsid w:val="00204CBE"/>
    <w:pPr>
      <w:keepNext/>
      <w:spacing w:after="0" w:line="360" w:lineRule="auto"/>
      <w:ind w:left="601"/>
      <w:jc w:val="center"/>
      <w:outlineLvl w:val="7"/>
    </w:pPr>
    <w:rPr>
      <w:rFonts w:ascii="Arial" w:hAnsi="Arial" w:cs="Arial"/>
      <w:b/>
      <w:noProof/>
      <w:color w:val="FF0000"/>
      <w:u w:val="single"/>
    </w:rPr>
  </w:style>
  <w:style w:type="paragraph" w:styleId="Heading9">
    <w:name w:val="heading 9"/>
    <w:basedOn w:val="Normal"/>
    <w:next w:val="Normal"/>
    <w:link w:val="Heading9Char"/>
    <w:uiPriority w:val="9"/>
    <w:unhideWhenUsed/>
    <w:qFormat/>
    <w:rsid w:val="00180BE9"/>
    <w:pPr>
      <w:keepNext/>
      <w:jc w:val="both"/>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imes New Roman" w:hAnsi="Times New Roman" w:cs="Times New Roman"/>
      <w:sz w:val="24"/>
      <w:szCs w:val="24"/>
      <w:u w:val="single"/>
    </w:rPr>
  </w:style>
  <w:style w:type="character" w:customStyle="1" w:styleId="Heading2Char">
    <w:name w:val="Heading 2 Char"/>
    <w:basedOn w:val="DefaultParagraphFont"/>
    <w:link w:val="Heading2"/>
    <w:uiPriority w:val="9"/>
    <w:rsid w:val="00EA5F5D"/>
    <w:rPr>
      <w:rFonts w:ascii="Arial" w:eastAsia="Bookman Old Style" w:hAnsi="Arial" w:cs="Arial"/>
      <w:b/>
      <w:color w:val="000000"/>
      <w:sz w:val="22"/>
      <w:szCs w:val="22"/>
    </w:rPr>
  </w:style>
  <w:style w:type="character" w:customStyle="1" w:styleId="Heading3Char">
    <w:name w:val="Heading 3 Char"/>
    <w:basedOn w:val="DefaultParagraphFont"/>
    <w:link w:val="Heading3"/>
    <w:uiPriority w:val="9"/>
    <w:rsid w:val="00D75CC6"/>
    <w:rPr>
      <w:rFonts w:asciiTheme="majorHAnsi" w:eastAsiaTheme="majorEastAsia" w:hAnsiTheme="majorHAnsi" w:cstheme="majorBidi"/>
      <w:b/>
      <w:bCs/>
      <w:color w:val="5B9BD5" w:themeColor="accent1"/>
      <w:sz w:val="24"/>
      <w:szCs w:val="24"/>
      <w:lang w:val="id-ID" w:eastAsia="id-ID"/>
    </w:rPr>
  </w:style>
  <w:style w:type="character" w:customStyle="1" w:styleId="Heading4Char">
    <w:name w:val="Heading 4 Char"/>
    <w:basedOn w:val="DefaultParagraphFont"/>
    <w:link w:val="Heading4"/>
    <w:uiPriority w:val="9"/>
    <w:rsid w:val="00884922"/>
    <w:rPr>
      <w:rFonts w:ascii="Arial" w:hAnsi="Arial" w:cs="Arial"/>
      <w:b/>
      <w:bCs/>
      <w:lang w:val="id-ID"/>
    </w:rPr>
  </w:style>
  <w:style w:type="character" w:customStyle="1" w:styleId="Heading5Char">
    <w:name w:val="Heading 5 Char"/>
    <w:basedOn w:val="DefaultParagraphFont"/>
    <w:link w:val="Heading5"/>
    <w:uiPriority w:val="9"/>
    <w:rsid w:val="0097651E"/>
    <w:rPr>
      <w:rFonts w:ascii="Arial" w:hAnsi="Arial" w:cs="Arial"/>
      <w:b/>
      <w:bCs/>
      <w:sz w:val="22"/>
      <w:szCs w:val="22"/>
    </w:rPr>
  </w:style>
  <w:style w:type="character" w:customStyle="1" w:styleId="Heading6Char">
    <w:name w:val="Heading 6 Char"/>
    <w:basedOn w:val="DefaultParagraphFont"/>
    <w:link w:val="Heading6"/>
    <w:uiPriority w:val="9"/>
    <w:rsid w:val="0097651E"/>
    <w:rPr>
      <w:rFonts w:ascii="Arial" w:eastAsia="Bookman Old Style" w:hAnsi="Arial" w:cs="Arial"/>
      <w:b/>
      <w:color w:val="000000"/>
      <w:sz w:val="22"/>
      <w:szCs w:val="22"/>
    </w:rPr>
  </w:style>
  <w:style w:type="character" w:customStyle="1" w:styleId="Heading7Char">
    <w:name w:val="Heading 7 Char"/>
    <w:basedOn w:val="DefaultParagraphFont"/>
    <w:link w:val="Heading7"/>
    <w:uiPriority w:val="9"/>
    <w:rsid w:val="00A73F01"/>
    <w:rPr>
      <w:rFonts w:ascii="Arial" w:hAnsi="Arial" w:cs="Arial"/>
      <w:b/>
      <w:sz w:val="22"/>
      <w:szCs w:val="22"/>
    </w:rPr>
  </w:style>
  <w:style w:type="character" w:customStyle="1" w:styleId="Heading8Char">
    <w:name w:val="Heading 8 Char"/>
    <w:basedOn w:val="DefaultParagraphFont"/>
    <w:link w:val="Heading8"/>
    <w:uiPriority w:val="9"/>
    <w:rsid w:val="00204CBE"/>
    <w:rPr>
      <w:rFonts w:ascii="Arial" w:hAnsi="Arial" w:cs="Arial"/>
      <w:b/>
      <w:noProof/>
      <w:color w:val="FF0000"/>
      <w:sz w:val="22"/>
      <w:szCs w:val="22"/>
      <w:u w:val="single"/>
    </w:rPr>
  </w:style>
  <w:style w:type="character" w:customStyle="1" w:styleId="Heading9Char">
    <w:name w:val="Heading 9 Char"/>
    <w:basedOn w:val="DefaultParagraphFont"/>
    <w:link w:val="Heading9"/>
    <w:uiPriority w:val="9"/>
    <w:rsid w:val="00180BE9"/>
    <w:rPr>
      <w:rFonts w:ascii="Arial" w:hAnsi="Arial" w:cs="Arial"/>
      <w:i/>
      <w:iCs/>
      <w:sz w:val="18"/>
      <w:szCs w:val="18"/>
    </w:rPr>
  </w:style>
  <w:style w:type="paragraph" w:styleId="BalloonText">
    <w:name w:val="Balloon Text"/>
    <w:basedOn w:val="Normal"/>
    <w:link w:val="BalloonTextChar"/>
    <w:uiPriority w:val="99"/>
    <w:unhideWhenUsed/>
    <w:qFormat/>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Pr>
      <w:rFonts w:ascii="Tahoma" w:hAnsi="Tahoma" w:cs="Tahoma"/>
      <w:sz w:val="16"/>
      <w:szCs w:val="16"/>
    </w:rPr>
  </w:style>
  <w:style w:type="paragraph" w:styleId="BodyText">
    <w:name w:val="Body Text"/>
    <w:basedOn w:val="Normal"/>
    <w:link w:val="BodyTextChar"/>
    <w:qFormat/>
    <w:rPr>
      <w:rFonts w:ascii="Arial MT" w:eastAsia="Arial MT" w:hAnsi="Arial MT" w:cs="Arial MT"/>
      <w:sz w:val="20"/>
      <w:szCs w:val="20"/>
    </w:rPr>
  </w:style>
  <w:style w:type="character" w:customStyle="1" w:styleId="BodyTextChar">
    <w:name w:val="Body Text Char"/>
    <w:basedOn w:val="DefaultParagraphFont"/>
    <w:link w:val="BodyText"/>
    <w:rsid w:val="001C7E32"/>
    <w:rPr>
      <w:rFonts w:ascii="Arial MT" w:eastAsia="Arial MT" w:hAnsi="Arial MT" w:cs="Arial MT"/>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customStyle="1" w:styleId="FooterChar">
    <w:name w:val="Footer Char"/>
    <w:basedOn w:val="DefaultParagraphFont"/>
    <w:link w:val="Footer"/>
    <w:uiPriority w:val="99"/>
    <w:qFormat/>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customStyle="1" w:styleId="HeaderChar">
    <w:name w:val="Header Char"/>
    <w:basedOn w:val="DefaultParagraphFont"/>
    <w:link w:val="Header"/>
    <w:uiPriority w:val="99"/>
    <w:qFormat/>
  </w:style>
  <w:style w:type="character" w:styleId="Hyperlink">
    <w:name w:val="Hyperlink"/>
    <w:basedOn w:val="DefaultParagraphFont"/>
    <w:uiPriority w:val="99"/>
    <w:unhideWhenUsed/>
    <w:qFormat/>
    <w:rPr>
      <w:color w:val="0000FF"/>
      <w:u w:val="single"/>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0"/>
    <w:qFormat/>
    <w:pPr>
      <w:spacing w:before="100" w:beforeAutospacing="1" w:after="100" w:afterAutospacing="1" w:line="240" w:lineRule="auto"/>
      <w:jc w:val="center"/>
    </w:pPr>
    <w:rPr>
      <w:rFonts w:ascii="Times New Roman" w:eastAsia="Times New Roman" w:hAnsi="Times New Roman" w:cs="Times New Roman"/>
      <w:b/>
      <w:sz w:val="24"/>
      <w:szCs w:val="24"/>
      <w:lang w:val="zh-CN" w:eastAsia="zh-CN"/>
    </w:rPr>
  </w:style>
  <w:style w:type="character" w:customStyle="1" w:styleId="TitleChar">
    <w:name w:val="Title Char"/>
    <w:basedOn w:val="DefaultParagraphFont"/>
    <w:link w:val="Title"/>
    <w:uiPriority w:val="99"/>
    <w:qFormat/>
    <w:rPr>
      <w:rFonts w:ascii="Times New Roman" w:eastAsia="Times New Roman" w:hAnsi="Times New Roman" w:cs="Times New Roman"/>
      <w:b/>
      <w:sz w:val="24"/>
      <w:szCs w:val="24"/>
      <w:lang w:val="zh-CN" w:eastAsia="zh-CN"/>
    </w:rPr>
  </w:style>
  <w:style w:type="paragraph" w:styleId="TOC1">
    <w:name w:val="toc 1"/>
    <w:basedOn w:val="Normal"/>
    <w:next w:val="Normal"/>
    <w:uiPriority w:val="39"/>
    <w:unhideWhenUsed/>
    <w:qFormat/>
    <w:pPr>
      <w:tabs>
        <w:tab w:val="right" w:leader="dot" w:pos="8261"/>
      </w:tabs>
      <w:spacing w:before="20" w:after="20" w:line="360" w:lineRule="auto"/>
    </w:pPr>
    <w:rPr>
      <w:rFonts w:ascii="Bookman Old Style" w:hAnsi="Bookman Old Style"/>
      <w:b/>
    </w:rPr>
  </w:style>
  <w:style w:type="paragraph" w:styleId="TOC2">
    <w:name w:val="toc 2"/>
    <w:basedOn w:val="Normal"/>
    <w:next w:val="Normal"/>
    <w:uiPriority w:val="39"/>
    <w:unhideWhenUsed/>
    <w:qFormat/>
    <w:pPr>
      <w:tabs>
        <w:tab w:val="left" w:pos="1080"/>
        <w:tab w:val="left" w:pos="1170"/>
        <w:tab w:val="right" w:leader="dot" w:pos="8261"/>
      </w:tabs>
      <w:spacing w:before="20" w:after="20" w:line="360" w:lineRule="auto"/>
      <w:ind w:left="990" w:hanging="990"/>
    </w:pPr>
    <w:rPr>
      <w:rFonts w:ascii="Arial" w:eastAsia="Bookman Old Style" w:hAnsi="Arial" w:cs="Arial"/>
    </w:rPr>
  </w:style>
  <w:style w:type="paragraph" w:styleId="TOC3">
    <w:name w:val="toc 3"/>
    <w:basedOn w:val="Normal"/>
    <w:next w:val="Normal"/>
    <w:uiPriority w:val="39"/>
    <w:unhideWhenUsed/>
    <w:qFormat/>
    <w:pPr>
      <w:tabs>
        <w:tab w:val="left" w:pos="270"/>
        <w:tab w:val="left" w:pos="990"/>
        <w:tab w:val="left" w:pos="1440"/>
        <w:tab w:val="right" w:leader="dot" w:pos="8261"/>
      </w:tabs>
      <w:spacing w:before="20" w:after="20" w:line="360" w:lineRule="auto"/>
      <w:ind w:left="270" w:hanging="90"/>
    </w:pPr>
  </w:style>
  <w:style w:type="paragraph" w:styleId="ListParagraph">
    <w:name w:val="List Paragraph"/>
    <w:aliases w:val="sub de titre 4,ANNEX,List Paragraph1,kepala,Body Text Char1,Char Char2,List Paragraph2,No tk3,POINT,coba1,point-point,Recommendation,List Paragraph11,Colorful List - Accent 11,Colorful List - Accent 111,Light Grid - Accent 31,Char Char21"/>
    <w:basedOn w:val="Normal"/>
    <w:link w:val="ListParagraphChar"/>
    <w:uiPriority w:val="34"/>
    <w:qFormat/>
    <w:pPr>
      <w:spacing w:before="100" w:beforeAutospacing="1" w:after="100" w:afterAutospacing="1" w:line="256" w:lineRule="auto"/>
      <w:contextualSpacing/>
    </w:pPr>
    <w:rPr>
      <w:rFonts w:ascii="DengXian" w:eastAsia="DengXian" w:hAnsi="DengXian" w:cs="Times New Roman"/>
      <w:sz w:val="24"/>
      <w:szCs w:val="24"/>
      <w:lang w:val="zh-CN" w:eastAsia="zh-CN"/>
    </w:rPr>
  </w:style>
  <w:style w:type="character" w:customStyle="1" w:styleId="ListParagraphChar">
    <w:name w:val="List Paragraph Char"/>
    <w:aliases w:val="sub de titre 4 Char,ANNEX Char,List Paragraph1 Char,kepala Char,Body Text Char1 Char,Char Char2 Char,List Paragraph2 Char,No tk3 Char,POINT Char,coba1 Char,point-point Char,Recommendation Char,List Paragraph11 Char,Char Char21 Char"/>
    <w:link w:val="ListParagraph"/>
    <w:uiPriority w:val="34"/>
    <w:qFormat/>
    <w:locked/>
    <w:rsid w:val="001F5D19"/>
    <w:rPr>
      <w:rFonts w:ascii="DengXian" w:eastAsia="DengXian" w:hAnsi="DengXian" w:cs="Times New Roman"/>
      <w:sz w:val="24"/>
      <w:szCs w:val="24"/>
      <w:lang w:val="zh-CN" w:eastAsia="zh-CN"/>
    </w:rPr>
  </w:style>
  <w:style w:type="paragraph" w:customStyle="1" w:styleId="TableParagraph">
    <w:name w:val="Table Paragraph"/>
    <w:basedOn w:val="Normal"/>
    <w:uiPriority w:val="1"/>
    <w:qFormat/>
    <w:pPr>
      <w:ind w:left="107"/>
    </w:pPr>
    <w:rPr>
      <w:rFonts w:ascii="Arial MT" w:eastAsia="Arial MT" w:hAnsi="Arial MT" w:cs="Arial MT"/>
    </w:rPr>
  </w:style>
  <w:style w:type="character" w:customStyle="1" w:styleId="UnresolvedMention">
    <w:name w:val="Unresolved Mention"/>
    <w:basedOn w:val="DefaultParagraphFont"/>
    <w:uiPriority w:val="99"/>
    <w:semiHidden/>
    <w:unhideWhenUsed/>
    <w:qFormat/>
    <w:rPr>
      <w:color w:val="605E5C"/>
      <w:shd w:val="clear" w:color="auto" w:fill="E1DFDD"/>
    </w:rPr>
  </w:style>
  <w:style w:type="table" w:customStyle="1" w:styleId="15">
    <w:name w:val="15"/>
    <w:basedOn w:val="TableNormal"/>
    <w:qFormat/>
    <w:tblPr>
      <w:tblInd w:w="0" w:type="dxa"/>
      <w:tblCellMar>
        <w:top w:w="0" w:type="dxa"/>
        <w:left w:w="108" w:type="dxa"/>
        <w:bottom w:w="0" w:type="dxa"/>
        <w:right w:w="108" w:type="dxa"/>
      </w:tblCellMar>
    </w:tblPr>
  </w:style>
  <w:style w:type="table" w:customStyle="1" w:styleId="14">
    <w:name w:val="14"/>
    <w:basedOn w:val="TableNormal"/>
    <w:qFormat/>
    <w:rsid w:val="002D7274"/>
    <w:rPr>
      <w:rFonts w:ascii="Times New Roman" w:eastAsia="SimSun" w:hAnsi="Times New Roman" w:cs="Times New Roman"/>
    </w:rPr>
    <w:tblPr>
      <w:tblInd w:w="0" w:type="dxa"/>
      <w:tblCellMar>
        <w:top w:w="0" w:type="dxa"/>
        <w:left w:w="115" w:type="dxa"/>
        <w:bottom w:w="0" w:type="dxa"/>
        <w:right w:w="115" w:type="dxa"/>
      </w:tblCellMar>
    </w:tblPr>
  </w:style>
  <w:style w:type="paragraph" w:styleId="TableofFigures">
    <w:name w:val="table of figures"/>
    <w:basedOn w:val="Normal"/>
    <w:next w:val="Normal"/>
    <w:uiPriority w:val="99"/>
    <w:unhideWhenUsed/>
    <w:rsid w:val="002C4894"/>
    <w:pPr>
      <w:spacing w:after="0" w:line="240" w:lineRule="auto"/>
    </w:pPr>
    <w:rPr>
      <w:rFonts w:ascii="Times New Roman" w:eastAsia="Times New Roman" w:hAnsi="Times New Roman" w:cs="Times New Roman"/>
      <w:sz w:val="24"/>
      <w:szCs w:val="24"/>
      <w:lang w:val="id-ID" w:eastAsia="id-ID"/>
    </w:rPr>
  </w:style>
  <w:style w:type="character" w:customStyle="1" w:styleId="font11">
    <w:name w:val="font11"/>
    <w:qFormat/>
    <w:rsid w:val="003463E0"/>
    <w:rPr>
      <w:rFonts w:ascii="Arial Narrow" w:eastAsia="Arial Narrow" w:hAnsi="Arial Narrow" w:cs="Arial Narrow" w:hint="default"/>
      <w:color w:val="000000"/>
      <w:u w:val="none"/>
    </w:rPr>
  </w:style>
  <w:style w:type="character" w:customStyle="1" w:styleId="font51">
    <w:name w:val="font51"/>
    <w:qFormat/>
    <w:rsid w:val="003463E0"/>
    <w:rPr>
      <w:rFonts w:ascii="Arial Narrow" w:eastAsia="Arial Narrow" w:hAnsi="Arial Narrow" w:cs="Arial Narrow" w:hint="default"/>
      <w:b/>
      <w:bCs/>
      <w:color w:val="000000"/>
      <w:u w:val="none"/>
    </w:rPr>
  </w:style>
  <w:style w:type="character" w:customStyle="1" w:styleId="font61">
    <w:name w:val="font61"/>
    <w:qFormat/>
    <w:rsid w:val="003463E0"/>
    <w:rPr>
      <w:rFonts w:ascii="Arial Narrow" w:eastAsia="Arial Narrow" w:hAnsi="Arial Narrow" w:cs="Arial Narrow" w:hint="default"/>
      <w:color w:val="000000"/>
      <w:u w:val="none"/>
    </w:rPr>
  </w:style>
  <w:style w:type="character" w:styleId="Strong">
    <w:name w:val="Strong"/>
    <w:basedOn w:val="DefaultParagraphFont"/>
    <w:uiPriority w:val="22"/>
    <w:qFormat/>
    <w:rsid w:val="00E6248B"/>
    <w:rPr>
      <w:b/>
      <w:bCs/>
    </w:rPr>
  </w:style>
  <w:style w:type="paragraph" w:styleId="BodyText2">
    <w:name w:val="Body Text 2"/>
    <w:basedOn w:val="Normal"/>
    <w:link w:val="BodyText2Char"/>
    <w:uiPriority w:val="99"/>
    <w:unhideWhenUsed/>
    <w:rsid w:val="00884922"/>
    <w:pPr>
      <w:spacing w:line="360" w:lineRule="auto"/>
    </w:pPr>
    <w:rPr>
      <w:rFonts w:ascii="Arial" w:eastAsia="Bookman Old Style" w:hAnsi="Arial" w:cs="Arial"/>
      <w:color w:val="000000"/>
    </w:rPr>
  </w:style>
  <w:style w:type="character" w:customStyle="1" w:styleId="BodyText2Char">
    <w:name w:val="Body Text 2 Char"/>
    <w:basedOn w:val="DefaultParagraphFont"/>
    <w:link w:val="BodyText2"/>
    <w:uiPriority w:val="99"/>
    <w:rsid w:val="00884922"/>
    <w:rPr>
      <w:rFonts w:ascii="Arial" w:eastAsia="Bookman Old Style" w:hAnsi="Arial" w:cs="Arial"/>
      <w:color w:val="000000"/>
      <w:sz w:val="22"/>
      <w:szCs w:val="22"/>
    </w:rPr>
  </w:style>
  <w:style w:type="paragraph" w:styleId="BodyTextIndent">
    <w:name w:val="Body Text Indent"/>
    <w:basedOn w:val="Normal"/>
    <w:link w:val="BodyTextIndentChar"/>
    <w:uiPriority w:val="99"/>
    <w:unhideWhenUsed/>
    <w:rsid w:val="007156B7"/>
    <w:pPr>
      <w:spacing w:line="360" w:lineRule="auto"/>
      <w:ind w:firstLine="720"/>
      <w:jc w:val="both"/>
    </w:pPr>
    <w:rPr>
      <w:rFonts w:ascii="Arial" w:eastAsia="Book Antiqua" w:hAnsi="Arial" w:cs="Arial"/>
    </w:rPr>
  </w:style>
  <w:style w:type="character" w:customStyle="1" w:styleId="BodyTextIndentChar">
    <w:name w:val="Body Text Indent Char"/>
    <w:basedOn w:val="DefaultParagraphFont"/>
    <w:link w:val="BodyTextIndent"/>
    <w:uiPriority w:val="99"/>
    <w:rsid w:val="007156B7"/>
    <w:rPr>
      <w:rFonts w:ascii="Arial" w:eastAsia="Book Antiqua" w:hAnsi="Arial" w:cs="Arial"/>
      <w:sz w:val="22"/>
      <w:szCs w:val="22"/>
    </w:rPr>
  </w:style>
  <w:style w:type="paragraph" w:styleId="TOC4">
    <w:name w:val="toc 4"/>
    <w:basedOn w:val="Normal"/>
    <w:next w:val="Normal"/>
    <w:autoRedefine/>
    <w:uiPriority w:val="39"/>
    <w:unhideWhenUsed/>
    <w:rsid w:val="00A91951"/>
    <w:pPr>
      <w:spacing w:after="100"/>
      <w:ind w:left="660"/>
    </w:pPr>
  </w:style>
  <w:style w:type="paragraph" w:styleId="BodyText3">
    <w:name w:val="Body Text 3"/>
    <w:basedOn w:val="Normal"/>
    <w:link w:val="BodyText3Char"/>
    <w:uiPriority w:val="99"/>
    <w:unhideWhenUsed/>
    <w:rsid w:val="000034BB"/>
    <w:pPr>
      <w:pBdr>
        <w:top w:val="nil"/>
        <w:left w:val="nil"/>
        <w:bottom w:val="nil"/>
        <w:right w:val="nil"/>
        <w:between w:val="nil"/>
      </w:pBdr>
      <w:spacing w:after="0" w:line="360" w:lineRule="auto"/>
      <w:jc w:val="both"/>
    </w:pPr>
    <w:rPr>
      <w:rFonts w:ascii="Arial" w:eastAsia="Bookman Old Style" w:hAnsi="Arial" w:cs="Arial"/>
    </w:rPr>
  </w:style>
  <w:style w:type="character" w:customStyle="1" w:styleId="BodyText3Char">
    <w:name w:val="Body Text 3 Char"/>
    <w:basedOn w:val="DefaultParagraphFont"/>
    <w:link w:val="BodyText3"/>
    <w:uiPriority w:val="99"/>
    <w:rsid w:val="000034BB"/>
    <w:rPr>
      <w:rFonts w:ascii="Arial" w:eastAsia="Bookman Old Style" w:hAnsi="Arial" w:cs="Arial"/>
      <w:sz w:val="22"/>
      <w:szCs w:val="22"/>
    </w:rPr>
  </w:style>
  <w:style w:type="paragraph" w:styleId="BodyTextIndent2">
    <w:name w:val="Body Text Indent 2"/>
    <w:basedOn w:val="Normal"/>
    <w:link w:val="BodyTextIndent2Char"/>
    <w:uiPriority w:val="99"/>
    <w:unhideWhenUsed/>
    <w:rsid w:val="000034BB"/>
    <w:pPr>
      <w:spacing w:line="360" w:lineRule="auto"/>
      <w:ind w:left="1560"/>
    </w:pPr>
    <w:rPr>
      <w:rFonts w:ascii="Arial" w:hAnsi="Arial" w:cs="Arial"/>
      <w:noProof/>
    </w:rPr>
  </w:style>
  <w:style w:type="character" w:customStyle="1" w:styleId="BodyTextIndent2Char">
    <w:name w:val="Body Text Indent 2 Char"/>
    <w:basedOn w:val="DefaultParagraphFont"/>
    <w:link w:val="BodyTextIndent2"/>
    <w:uiPriority w:val="99"/>
    <w:rsid w:val="000034BB"/>
    <w:rPr>
      <w:rFonts w:ascii="Arial" w:hAnsi="Arial" w:cs="Arial"/>
      <w:noProof/>
      <w:sz w:val="22"/>
      <w:szCs w:val="22"/>
    </w:rPr>
  </w:style>
  <w:style w:type="paragraph" w:styleId="BlockText">
    <w:name w:val="Block Text"/>
    <w:basedOn w:val="Normal"/>
    <w:uiPriority w:val="99"/>
    <w:unhideWhenUsed/>
    <w:rsid w:val="000034BB"/>
    <w:pPr>
      <w:spacing w:line="360" w:lineRule="auto"/>
      <w:ind w:left="567" w:right="104" w:firstLine="851"/>
    </w:pPr>
    <w:rPr>
      <w:rFonts w:ascii="Arial" w:eastAsia="Arial Unicode MS" w:hAnsi="Arial" w:cs="Arial"/>
      <w:bCs/>
    </w:rPr>
  </w:style>
  <w:style w:type="paragraph" w:styleId="BodyTextIndent3">
    <w:name w:val="Body Text Indent 3"/>
    <w:basedOn w:val="Normal"/>
    <w:link w:val="BodyTextIndent3Char"/>
    <w:uiPriority w:val="99"/>
    <w:unhideWhenUsed/>
    <w:rsid w:val="00AA1F5B"/>
    <w:pPr>
      <w:tabs>
        <w:tab w:val="left" w:pos="-7371"/>
      </w:tabs>
      <w:spacing w:line="360" w:lineRule="auto"/>
      <w:ind w:left="709"/>
    </w:pPr>
    <w:rPr>
      <w:rFonts w:ascii="Arial" w:hAnsi="Arial" w:cs="Arial"/>
    </w:rPr>
  </w:style>
  <w:style w:type="character" w:customStyle="1" w:styleId="BodyTextIndent3Char">
    <w:name w:val="Body Text Indent 3 Char"/>
    <w:basedOn w:val="DefaultParagraphFont"/>
    <w:link w:val="BodyTextIndent3"/>
    <w:uiPriority w:val="99"/>
    <w:rsid w:val="00AA1F5B"/>
    <w:rPr>
      <w:rFonts w:ascii="Arial" w:hAnsi="Arial" w:cs="Arial"/>
      <w:sz w:val="22"/>
      <w:szCs w:val="22"/>
    </w:rPr>
  </w:style>
  <w:style w:type="table" w:styleId="LightList-Accent3">
    <w:name w:val="Light List Accent 3"/>
    <w:basedOn w:val="TableNormal"/>
    <w:uiPriority w:val="61"/>
    <w:rsid w:val="004C33BC"/>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Shading-Accent6">
    <w:name w:val="Light Shading Accent 6"/>
    <w:basedOn w:val="TableNormal"/>
    <w:uiPriority w:val="60"/>
    <w:rsid w:val="004C33BC"/>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Grid-Accent6">
    <w:name w:val="Light Grid Accent 6"/>
    <w:basedOn w:val="TableNormal"/>
    <w:uiPriority w:val="62"/>
    <w:rsid w:val="004C33BC"/>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TOC5">
    <w:name w:val="toc 5"/>
    <w:basedOn w:val="Normal"/>
    <w:next w:val="Normal"/>
    <w:autoRedefine/>
    <w:uiPriority w:val="39"/>
    <w:unhideWhenUsed/>
    <w:rsid w:val="00FB784F"/>
    <w:pPr>
      <w:spacing w:after="100"/>
      <w:ind w:left="880"/>
    </w:pPr>
  </w:style>
  <w:style w:type="paragraph" w:styleId="TOC6">
    <w:name w:val="toc 6"/>
    <w:basedOn w:val="Normal"/>
    <w:next w:val="Normal"/>
    <w:autoRedefine/>
    <w:uiPriority w:val="39"/>
    <w:unhideWhenUsed/>
    <w:rsid w:val="00FB784F"/>
    <w:pPr>
      <w:spacing w:after="100"/>
      <w:ind w:left="1100"/>
    </w:pPr>
  </w:style>
  <w:style w:type="paragraph" w:styleId="TOCHeading">
    <w:name w:val="TOC Heading"/>
    <w:basedOn w:val="Heading1"/>
    <w:next w:val="Normal"/>
    <w:uiPriority w:val="39"/>
    <w:unhideWhenUsed/>
    <w:qFormat/>
    <w:rsid w:val="00BF581D"/>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u w:val="none"/>
      <w:lang w:eastAsia="ja-JP"/>
    </w:rPr>
  </w:style>
  <w:style w:type="paragraph" w:styleId="Caption">
    <w:name w:val="caption"/>
    <w:basedOn w:val="Normal"/>
    <w:next w:val="Normal"/>
    <w:link w:val="CaptionChar"/>
    <w:uiPriority w:val="35"/>
    <w:unhideWhenUsed/>
    <w:qFormat/>
    <w:rsid w:val="00544543"/>
    <w:pPr>
      <w:spacing w:after="200" w:line="240" w:lineRule="auto"/>
    </w:pPr>
    <w:rPr>
      <w:b/>
      <w:bCs/>
      <w:color w:val="5B9BD5" w:themeColor="accent1"/>
      <w:sz w:val="18"/>
      <w:szCs w:val="18"/>
    </w:rPr>
  </w:style>
  <w:style w:type="character" w:customStyle="1" w:styleId="CaptionChar">
    <w:name w:val="Caption Char"/>
    <w:link w:val="Caption"/>
    <w:uiPriority w:val="35"/>
    <w:rsid w:val="001C7E32"/>
    <w:rPr>
      <w:b/>
      <w:bCs/>
      <w:color w:val="5B9BD5" w:themeColor="accent1"/>
      <w:sz w:val="18"/>
      <w:szCs w:val="18"/>
    </w:rPr>
  </w:style>
  <w:style w:type="table" w:customStyle="1" w:styleId="TableNormal1">
    <w:name w:val="Table Normal1"/>
    <w:rsid w:val="001C7E32"/>
    <w:pPr>
      <w:spacing w:after="200" w:line="276" w:lineRule="auto"/>
    </w:pPr>
    <w:rPr>
      <w:rFonts w:ascii="Calibri" w:eastAsia="Calibri" w:hAnsi="Calibri" w:cs="Calibri"/>
      <w:sz w:val="22"/>
      <w:szCs w:val="22"/>
      <w:lang w:eastAsia="id-ID"/>
    </w:rPr>
    <w:tblPr>
      <w:tblCellMar>
        <w:top w:w="0" w:type="dxa"/>
        <w:left w:w="0" w:type="dxa"/>
        <w:bottom w:w="0" w:type="dxa"/>
        <w:right w:w="0" w:type="dxa"/>
      </w:tblCellMar>
    </w:tblPr>
  </w:style>
  <w:style w:type="character" w:customStyle="1" w:styleId="hgkelc">
    <w:name w:val="hgkelc"/>
    <w:basedOn w:val="DefaultParagraphFont"/>
    <w:rsid w:val="001C7E32"/>
  </w:style>
  <w:style w:type="paragraph" w:styleId="CommentText">
    <w:name w:val="annotation text"/>
    <w:basedOn w:val="Normal"/>
    <w:link w:val="CommentTextChar"/>
    <w:uiPriority w:val="99"/>
    <w:unhideWhenUsed/>
    <w:rsid w:val="001C7E32"/>
    <w:pPr>
      <w:spacing w:after="0" w:line="240" w:lineRule="auto"/>
    </w:pPr>
    <w:rPr>
      <w:rFonts w:ascii="Times New Roman" w:eastAsia="Times New Roman" w:hAnsi="Times New Roman" w:cs="Times New Roman"/>
      <w:sz w:val="20"/>
      <w:szCs w:val="20"/>
      <w:lang w:val="id-ID" w:eastAsia="id-ID"/>
    </w:rPr>
  </w:style>
  <w:style w:type="character" w:customStyle="1" w:styleId="CommentTextChar">
    <w:name w:val="Comment Text Char"/>
    <w:basedOn w:val="DefaultParagraphFont"/>
    <w:link w:val="CommentText"/>
    <w:uiPriority w:val="99"/>
    <w:rsid w:val="001C7E32"/>
    <w:rPr>
      <w:rFonts w:ascii="Times New Roman" w:eastAsia="Times New Roman" w:hAnsi="Times New Roman" w:cs="Times New Roman"/>
      <w:lang w:val="id-ID" w:eastAsia="id-ID"/>
    </w:rPr>
  </w:style>
  <w:style w:type="paragraph" w:styleId="CommentSubject">
    <w:name w:val="annotation subject"/>
    <w:basedOn w:val="CommentText"/>
    <w:next w:val="CommentText"/>
    <w:link w:val="CommentSubjectChar"/>
    <w:uiPriority w:val="99"/>
    <w:semiHidden/>
    <w:unhideWhenUsed/>
    <w:rsid w:val="001C7E32"/>
    <w:rPr>
      <w:b/>
      <w:bCs/>
    </w:rPr>
  </w:style>
  <w:style w:type="character" w:customStyle="1" w:styleId="CommentSubjectChar">
    <w:name w:val="Comment Subject Char"/>
    <w:basedOn w:val="CommentTextChar"/>
    <w:link w:val="CommentSubject"/>
    <w:uiPriority w:val="99"/>
    <w:semiHidden/>
    <w:rsid w:val="001C7E32"/>
    <w:rPr>
      <w:rFonts w:ascii="Times New Roman" w:eastAsia="Times New Roman" w:hAnsi="Times New Roman" w:cs="Times New Roman"/>
      <w:b/>
      <w:bCs/>
      <w:lang w:val="id-ID" w:eastAsia="id-ID"/>
    </w:rPr>
  </w:style>
  <w:style w:type="paragraph" w:customStyle="1" w:styleId="Default">
    <w:name w:val="Default"/>
    <w:rsid w:val="001C7E32"/>
    <w:pPr>
      <w:autoSpaceDE w:val="0"/>
      <w:autoSpaceDN w:val="0"/>
      <w:adjustRightInd w:val="0"/>
    </w:pPr>
    <w:rPr>
      <w:rFonts w:ascii="Cambria" w:eastAsia="Calibri" w:hAnsi="Cambria" w:cs="Cambria"/>
      <w:color w:val="000000"/>
      <w:sz w:val="24"/>
      <w:szCs w:val="24"/>
      <w:lang w:eastAsia="id-ID"/>
    </w:rPr>
  </w:style>
  <w:style w:type="character" w:customStyle="1" w:styleId="fontstyle01">
    <w:name w:val="fontstyle01"/>
    <w:basedOn w:val="DefaultParagraphFont"/>
    <w:rsid w:val="001C7E32"/>
    <w:rPr>
      <w:rFonts w:ascii="URWBookmanLight" w:hAnsi="URWBookmanLight" w:hint="default"/>
      <w:b w:val="0"/>
      <w:bCs w:val="0"/>
      <w:i w:val="0"/>
      <w:iCs w:val="0"/>
      <w:color w:val="000000"/>
      <w:sz w:val="24"/>
      <w:szCs w:val="24"/>
    </w:rPr>
  </w:style>
  <w:style w:type="paragraph" w:styleId="Subtitle">
    <w:name w:val="Subtitle"/>
    <w:basedOn w:val="Normal"/>
    <w:next w:val="Normal"/>
    <w:link w:val="SubtitleChar"/>
    <w:uiPriority w:val="11"/>
    <w:qFormat/>
    <w:rsid w:val="001C7E32"/>
    <w:pPr>
      <w:keepNext/>
      <w:keepLines/>
      <w:spacing w:before="360" w:after="80" w:line="240" w:lineRule="auto"/>
    </w:pPr>
    <w:rPr>
      <w:rFonts w:ascii="Georgia" w:eastAsia="Georgia" w:hAnsi="Georgia" w:cs="Georgia"/>
      <w:i/>
      <w:color w:val="666666"/>
      <w:sz w:val="48"/>
      <w:szCs w:val="48"/>
      <w:lang w:val="id-ID" w:eastAsia="id-ID"/>
    </w:rPr>
  </w:style>
  <w:style w:type="character" w:customStyle="1" w:styleId="SubtitleChar">
    <w:name w:val="Subtitle Char"/>
    <w:basedOn w:val="DefaultParagraphFont"/>
    <w:link w:val="Subtitle"/>
    <w:uiPriority w:val="11"/>
    <w:rsid w:val="001C7E32"/>
    <w:rPr>
      <w:rFonts w:ascii="Georgia" w:eastAsia="Georgia" w:hAnsi="Georgia" w:cs="Georgia"/>
      <w:i/>
      <w:color w:val="666666"/>
      <w:sz w:val="48"/>
      <w:szCs w:val="48"/>
      <w:lang w:val="id-ID" w:eastAsia="id-ID"/>
    </w:rPr>
  </w:style>
  <w:style w:type="paragraph" w:styleId="TOC7">
    <w:name w:val="toc 7"/>
    <w:basedOn w:val="Normal"/>
    <w:next w:val="Normal"/>
    <w:autoRedefine/>
    <w:uiPriority w:val="39"/>
    <w:unhideWhenUsed/>
    <w:rsid w:val="001C7E32"/>
    <w:pPr>
      <w:spacing w:after="100" w:line="240" w:lineRule="auto"/>
      <w:ind w:left="1440"/>
    </w:pPr>
    <w:rPr>
      <w:rFonts w:ascii="Times New Roman" w:eastAsia="Times New Roman" w:hAnsi="Times New Roman" w:cs="Times New Roman"/>
      <w:sz w:val="24"/>
      <w:szCs w:val="24"/>
      <w:lang w:val="id-ID" w:eastAsia="id-ID"/>
    </w:rPr>
  </w:style>
  <w:style w:type="table" w:styleId="MediumList2-Accent5">
    <w:name w:val="Medium List 2 Accent 5"/>
    <w:basedOn w:val="TableNormal"/>
    <w:uiPriority w:val="66"/>
    <w:rsid w:val="001C7E32"/>
    <w:rPr>
      <w:rFonts w:asciiTheme="majorHAnsi" w:eastAsiaTheme="majorEastAsia" w:hAnsiTheme="majorHAnsi" w:cstheme="majorBidi"/>
      <w:color w:val="000000" w:themeColor="text1"/>
      <w:sz w:val="22"/>
      <w:szCs w:val="22"/>
      <w:lang w:eastAsia="id-ID"/>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5">
    <w:name w:val="Medium Grid 2 Accent 5"/>
    <w:basedOn w:val="TableNormal"/>
    <w:uiPriority w:val="68"/>
    <w:rsid w:val="001C7E32"/>
    <w:rPr>
      <w:rFonts w:asciiTheme="majorHAnsi" w:eastAsiaTheme="majorEastAsia" w:hAnsiTheme="majorHAnsi" w:cstheme="majorBidi"/>
      <w:color w:val="000000" w:themeColor="text1"/>
      <w:sz w:val="22"/>
      <w:szCs w:val="22"/>
      <w:lang w:eastAsia="id-ID"/>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3-Accent2">
    <w:name w:val="Medium Grid 3 Accent 2"/>
    <w:basedOn w:val="TableNormal"/>
    <w:uiPriority w:val="69"/>
    <w:rsid w:val="001C7E32"/>
    <w:rPr>
      <w:rFonts w:ascii="Calibri" w:eastAsia="Calibri" w:hAnsi="Calibri" w:cs="Calibri"/>
      <w:sz w:val="22"/>
      <w:szCs w:val="22"/>
      <w:lang w:eastAsia="id-ID"/>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4">
    <w:name w:val="Medium Grid 3 Accent 4"/>
    <w:basedOn w:val="TableNormal"/>
    <w:uiPriority w:val="69"/>
    <w:rsid w:val="001C7E32"/>
    <w:rPr>
      <w:rFonts w:ascii="Calibri" w:eastAsia="Calibri" w:hAnsi="Calibri" w:cs="Calibri"/>
      <w:sz w:val="22"/>
      <w:szCs w:val="22"/>
      <w:lang w:eastAsia="id-ID"/>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List1-Accent3">
    <w:name w:val="Medium List 1 Accent 3"/>
    <w:basedOn w:val="TableNormal"/>
    <w:uiPriority w:val="65"/>
    <w:rsid w:val="001C7E32"/>
    <w:rPr>
      <w:rFonts w:ascii="Calibri" w:eastAsia="Calibri" w:hAnsi="Calibri" w:cs="Calibri"/>
      <w:color w:val="000000" w:themeColor="text1"/>
      <w:sz w:val="22"/>
      <w:szCs w:val="22"/>
      <w:lang w:eastAsia="id-ID"/>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Grid-Accent4">
    <w:name w:val="Light Grid Accent 4"/>
    <w:basedOn w:val="TableNormal"/>
    <w:uiPriority w:val="62"/>
    <w:rsid w:val="001C7E32"/>
    <w:rPr>
      <w:rFonts w:ascii="Calibri" w:eastAsia="Calibri" w:hAnsi="Calibri" w:cs="Calibri"/>
      <w:sz w:val="22"/>
      <w:szCs w:val="22"/>
      <w:lang w:eastAsia="id-ID"/>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character" w:styleId="Emphasis">
    <w:name w:val="Emphasis"/>
    <w:basedOn w:val="DefaultParagraphFont"/>
    <w:uiPriority w:val="20"/>
    <w:qFormat/>
    <w:rsid w:val="006E3D75"/>
    <w:rPr>
      <w:i/>
      <w:iCs/>
    </w:rPr>
  </w:style>
  <w:style w:type="table" w:styleId="LightShading-Accent1">
    <w:name w:val="Light Shading Accent 1"/>
    <w:basedOn w:val="TableNormal"/>
    <w:uiPriority w:val="60"/>
    <w:rsid w:val="008F228B"/>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spacing w:after="0" w:line="240" w:lineRule="auto"/>
      <w:jc w:val="center"/>
      <w:outlineLvl w:val="0"/>
    </w:pPr>
    <w:rPr>
      <w:rFonts w:ascii="Times New Roman" w:eastAsia="Times New Roman" w:hAnsi="Times New Roman" w:cs="Times New Roman"/>
      <w:sz w:val="24"/>
      <w:szCs w:val="24"/>
      <w:u w:val="single"/>
    </w:rPr>
  </w:style>
  <w:style w:type="paragraph" w:styleId="Heading2">
    <w:name w:val="heading 2"/>
    <w:basedOn w:val="Normal"/>
    <w:next w:val="Normal"/>
    <w:link w:val="Heading2Char"/>
    <w:uiPriority w:val="9"/>
    <w:unhideWhenUsed/>
    <w:qFormat/>
    <w:rsid w:val="00EA5F5D"/>
    <w:pPr>
      <w:keepNext/>
      <w:spacing w:line="360" w:lineRule="auto"/>
      <w:ind w:left="142"/>
      <w:outlineLvl w:val="1"/>
    </w:pPr>
    <w:rPr>
      <w:rFonts w:ascii="Arial" w:eastAsia="Bookman Old Style" w:hAnsi="Arial" w:cs="Arial"/>
      <w:b/>
      <w:color w:val="000000"/>
    </w:rPr>
  </w:style>
  <w:style w:type="paragraph" w:styleId="Heading3">
    <w:name w:val="heading 3"/>
    <w:basedOn w:val="Normal"/>
    <w:next w:val="Normal"/>
    <w:link w:val="Heading3Char"/>
    <w:uiPriority w:val="9"/>
    <w:unhideWhenUsed/>
    <w:qFormat/>
    <w:rsid w:val="00D75CC6"/>
    <w:pPr>
      <w:keepNext/>
      <w:keepLines/>
      <w:spacing w:before="200" w:after="0" w:line="240" w:lineRule="auto"/>
      <w:outlineLvl w:val="2"/>
    </w:pPr>
    <w:rPr>
      <w:rFonts w:asciiTheme="majorHAnsi" w:eastAsiaTheme="majorEastAsia" w:hAnsiTheme="majorHAnsi" w:cstheme="majorBidi"/>
      <w:b/>
      <w:bCs/>
      <w:color w:val="5B9BD5" w:themeColor="accent1"/>
      <w:sz w:val="24"/>
      <w:szCs w:val="24"/>
      <w:lang w:val="id-ID" w:eastAsia="id-ID"/>
    </w:rPr>
  </w:style>
  <w:style w:type="paragraph" w:styleId="Heading4">
    <w:name w:val="heading 4"/>
    <w:basedOn w:val="Normal"/>
    <w:next w:val="Normal"/>
    <w:link w:val="Heading4Char"/>
    <w:uiPriority w:val="9"/>
    <w:unhideWhenUsed/>
    <w:qFormat/>
    <w:rsid w:val="00884922"/>
    <w:pPr>
      <w:keepNext/>
      <w:spacing w:before="120" w:after="120" w:line="240" w:lineRule="auto"/>
      <w:jc w:val="center"/>
      <w:outlineLvl w:val="3"/>
    </w:pPr>
    <w:rPr>
      <w:rFonts w:ascii="Arial" w:hAnsi="Arial" w:cs="Arial"/>
      <w:b/>
      <w:bCs/>
      <w:sz w:val="20"/>
      <w:szCs w:val="20"/>
      <w:lang w:val="id-ID"/>
    </w:rPr>
  </w:style>
  <w:style w:type="paragraph" w:styleId="Heading5">
    <w:name w:val="heading 5"/>
    <w:basedOn w:val="Normal"/>
    <w:next w:val="Normal"/>
    <w:link w:val="Heading5Char"/>
    <w:uiPriority w:val="9"/>
    <w:unhideWhenUsed/>
    <w:qFormat/>
    <w:rsid w:val="0097651E"/>
    <w:pPr>
      <w:keepNext/>
      <w:tabs>
        <w:tab w:val="left" w:pos="1560"/>
      </w:tabs>
      <w:spacing w:line="360" w:lineRule="auto"/>
      <w:jc w:val="center"/>
      <w:outlineLvl w:val="4"/>
    </w:pPr>
    <w:rPr>
      <w:rFonts w:ascii="Arial" w:hAnsi="Arial" w:cs="Arial"/>
      <w:b/>
      <w:bCs/>
    </w:rPr>
  </w:style>
  <w:style w:type="paragraph" w:styleId="Heading6">
    <w:name w:val="heading 6"/>
    <w:basedOn w:val="Normal"/>
    <w:next w:val="Normal"/>
    <w:link w:val="Heading6Char"/>
    <w:uiPriority w:val="9"/>
    <w:unhideWhenUsed/>
    <w:qFormat/>
    <w:rsid w:val="0097651E"/>
    <w:pPr>
      <w:keepNext/>
      <w:spacing w:after="0" w:line="240" w:lineRule="auto"/>
      <w:jc w:val="center"/>
      <w:outlineLvl w:val="5"/>
    </w:pPr>
    <w:rPr>
      <w:rFonts w:ascii="Arial" w:eastAsia="Bookman Old Style" w:hAnsi="Arial" w:cs="Arial"/>
      <w:b/>
      <w:color w:val="000000"/>
    </w:rPr>
  </w:style>
  <w:style w:type="paragraph" w:styleId="Heading7">
    <w:name w:val="heading 7"/>
    <w:basedOn w:val="Normal"/>
    <w:next w:val="Normal"/>
    <w:link w:val="Heading7Char"/>
    <w:uiPriority w:val="9"/>
    <w:unhideWhenUsed/>
    <w:qFormat/>
    <w:rsid w:val="00A73F01"/>
    <w:pPr>
      <w:keepNext/>
      <w:outlineLvl w:val="6"/>
    </w:pPr>
    <w:rPr>
      <w:rFonts w:ascii="Arial" w:hAnsi="Arial" w:cs="Arial"/>
      <w:b/>
    </w:rPr>
  </w:style>
  <w:style w:type="paragraph" w:styleId="Heading8">
    <w:name w:val="heading 8"/>
    <w:basedOn w:val="Normal"/>
    <w:next w:val="Normal"/>
    <w:link w:val="Heading8Char"/>
    <w:uiPriority w:val="9"/>
    <w:unhideWhenUsed/>
    <w:qFormat/>
    <w:rsid w:val="00204CBE"/>
    <w:pPr>
      <w:keepNext/>
      <w:spacing w:after="0" w:line="360" w:lineRule="auto"/>
      <w:ind w:left="601"/>
      <w:jc w:val="center"/>
      <w:outlineLvl w:val="7"/>
    </w:pPr>
    <w:rPr>
      <w:rFonts w:ascii="Arial" w:hAnsi="Arial" w:cs="Arial"/>
      <w:b/>
      <w:noProof/>
      <w:color w:val="FF0000"/>
      <w:u w:val="single"/>
    </w:rPr>
  </w:style>
  <w:style w:type="paragraph" w:styleId="Heading9">
    <w:name w:val="heading 9"/>
    <w:basedOn w:val="Normal"/>
    <w:next w:val="Normal"/>
    <w:link w:val="Heading9Char"/>
    <w:uiPriority w:val="9"/>
    <w:unhideWhenUsed/>
    <w:qFormat/>
    <w:rsid w:val="00180BE9"/>
    <w:pPr>
      <w:keepNext/>
      <w:jc w:val="both"/>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imes New Roman" w:hAnsi="Times New Roman" w:cs="Times New Roman"/>
      <w:sz w:val="24"/>
      <w:szCs w:val="24"/>
      <w:u w:val="single"/>
    </w:rPr>
  </w:style>
  <w:style w:type="character" w:customStyle="1" w:styleId="Heading2Char">
    <w:name w:val="Heading 2 Char"/>
    <w:basedOn w:val="DefaultParagraphFont"/>
    <w:link w:val="Heading2"/>
    <w:uiPriority w:val="9"/>
    <w:rsid w:val="00EA5F5D"/>
    <w:rPr>
      <w:rFonts w:ascii="Arial" w:eastAsia="Bookman Old Style" w:hAnsi="Arial" w:cs="Arial"/>
      <w:b/>
      <w:color w:val="000000"/>
      <w:sz w:val="22"/>
      <w:szCs w:val="22"/>
    </w:rPr>
  </w:style>
  <w:style w:type="character" w:customStyle="1" w:styleId="Heading3Char">
    <w:name w:val="Heading 3 Char"/>
    <w:basedOn w:val="DefaultParagraphFont"/>
    <w:link w:val="Heading3"/>
    <w:uiPriority w:val="9"/>
    <w:rsid w:val="00D75CC6"/>
    <w:rPr>
      <w:rFonts w:asciiTheme="majorHAnsi" w:eastAsiaTheme="majorEastAsia" w:hAnsiTheme="majorHAnsi" w:cstheme="majorBidi"/>
      <w:b/>
      <w:bCs/>
      <w:color w:val="5B9BD5" w:themeColor="accent1"/>
      <w:sz w:val="24"/>
      <w:szCs w:val="24"/>
      <w:lang w:val="id-ID" w:eastAsia="id-ID"/>
    </w:rPr>
  </w:style>
  <w:style w:type="character" w:customStyle="1" w:styleId="Heading4Char">
    <w:name w:val="Heading 4 Char"/>
    <w:basedOn w:val="DefaultParagraphFont"/>
    <w:link w:val="Heading4"/>
    <w:uiPriority w:val="9"/>
    <w:rsid w:val="00884922"/>
    <w:rPr>
      <w:rFonts w:ascii="Arial" w:hAnsi="Arial" w:cs="Arial"/>
      <w:b/>
      <w:bCs/>
      <w:lang w:val="id-ID"/>
    </w:rPr>
  </w:style>
  <w:style w:type="character" w:customStyle="1" w:styleId="Heading5Char">
    <w:name w:val="Heading 5 Char"/>
    <w:basedOn w:val="DefaultParagraphFont"/>
    <w:link w:val="Heading5"/>
    <w:uiPriority w:val="9"/>
    <w:rsid w:val="0097651E"/>
    <w:rPr>
      <w:rFonts w:ascii="Arial" w:hAnsi="Arial" w:cs="Arial"/>
      <w:b/>
      <w:bCs/>
      <w:sz w:val="22"/>
      <w:szCs w:val="22"/>
    </w:rPr>
  </w:style>
  <w:style w:type="character" w:customStyle="1" w:styleId="Heading6Char">
    <w:name w:val="Heading 6 Char"/>
    <w:basedOn w:val="DefaultParagraphFont"/>
    <w:link w:val="Heading6"/>
    <w:uiPriority w:val="9"/>
    <w:rsid w:val="0097651E"/>
    <w:rPr>
      <w:rFonts w:ascii="Arial" w:eastAsia="Bookman Old Style" w:hAnsi="Arial" w:cs="Arial"/>
      <w:b/>
      <w:color w:val="000000"/>
      <w:sz w:val="22"/>
      <w:szCs w:val="22"/>
    </w:rPr>
  </w:style>
  <w:style w:type="character" w:customStyle="1" w:styleId="Heading7Char">
    <w:name w:val="Heading 7 Char"/>
    <w:basedOn w:val="DefaultParagraphFont"/>
    <w:link w:val="Heading7"/>
    <w:uiPriority w:val="9"/>
    <w:rsid w:val="00A73F01"/>
    <w:rPr>
      <w:rFonts w:ascii="Arial" w:hAnsi="Arial" w:cs="Arial"/>
      <w:b/>
      <w:sz w:val="22"/>
      <w:szCs w:val="22"/>
    </w:rPr>
  </w:style>
  <w:style w:type="character" w:customStyle="1" w:styleId="Heading8Char">
    <w:name w:val="Heading 8 Char"/>
    <w:basedOn w:val="DefaultParagraphFont"/>
    <w:link w:val="Heading8"/>
    <w:uiPriority w:val="9"/>
    <w:rsid w:val="00204CBE"/>
    <w:rPr>
      <w:rFonts w:ascii="Arial" w:hAnsi="Arial" w:cs="Arial"/>
      <w:b/>
      <w:noProof/>
      <w:color w:val="FF0000"/>
      <w:sz w:val="22"/>
      <w:szCs w:val="22"/>
      <w:u w:val="single"/>
    </w:rPr>
  </w:style>
  <w:style w:type="character" w:customStyle="1" w:styleId="Heading9Char">
    <w:name w:val="Heading 9 Char"/>
    <w:basedOn w:val="DefaultParagraphFont"/>
    <w:link w:val="Heading9"/>
    <w:uiPriority w:val="9"/>
    <w:rsid w:val="00180BE9"/>
    <w:rPr>
      <w:rFonts w:ascii="Arial" w:hAnsi="Arial" w:cs="Arial"/>
      <w:i/>
      <w:iCs/>
      <w:sz w:val="18"/>
      <w:szCs w:val="18"/>
    </w:rPr>
  </w:style>
  <w:style w:type="paragraph" w:styleId="BalloonText">
    <w:name w:val="Balloon Text"/>
    <w:basedOn w:val="Normal"/>
    <w:link w:val="BalloonTextChar"/>
    <w:uiPriority w:val="99"/>
    <w:unhideWhenUsed/>
    <w:qFormat/>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Pr>
      <w:rFonts w:ascii="Tahoma" w:hAnsi="Tahoma" w:cs="Tahoma"/>
      <w:sz w:val="16"/>
      <w:szCs w:val="16"/>
    </w:rPr>
  </w:style>
  <w:style w:type="paragraph" w:styleId="BodyText">
    <w:name w:val="Body Text"/>
    <w:basedOn w:val="Normal"/>
    <w:link w:val="BodyTextChar"/>
    <w:qFormat/>
    <w:rPr>
      <w:rFonts w:ascii="Arial MT" w:eastAsia="Arial MT" w:hAnsi="Arial MT" w:cs="Arial MT"/>
      <w:sz w:val="20"/>
      <w:szCs w:val="20"/>
    </w:rPr>
  </w:style>
  <w:style w:type="character" w:customStyle="1" w:styleId="BodyTextChar">
    <w:name w:val="Body Text Char"/>
    <w:basedOn w:val="DefaultParagraphFont"/>
    <w:link w:val="BodyText"/>
    <w:rsid w:val="001C7E32"/>
    <w:rPr>
      <w:rFonts w:ascii="Arial MT" w:eastAsia="Arial MT" w:hAnsi="Arial MT" w:cs="Arial MT"/>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customStyle="1" w:styleId="FooterChar">
    <w:name w:val="Footer Char"/>
    <w:basedOn w:val="DefaultParagraphFont"/>
    <w:link w:val="Footer"/>
    <w:uiPriority w:val="99"/>
    <w:qFormat/>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customStyle="1" w:styleId="HeaderChar">
    <w:name w:val="Header Char"/>
    <w:basedOn w:val="DefaultParagraphFont"/>
    <w:link w:val="Header"/>
    <w:uiPriority w:val="99"/>
    <w:qFormat/>
  </w:style>
  <w:style w:type="character" w:styleId="Hyperlink">
    <w:name w:val="Hyperlink"/>
    <w:basedOn w:val="DefaultParagraphFont"/>
    <w:uiPriority w:val="99"/>
    <w:unhideWhenUsed/>
    <w:qFormat/>
    <w:rPr>
      <w:color w:val="0000FF"/>
      <w:u w:val="single"/>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0"/>
    <w:qFormat/>
    <w:pPr>
      <w:spacing w:before="100" w:beforeAutospacing="1" w:after="100" w:afterAutospacing="1" w:line="240" w:lineRule="auto"/>
      <w:jc w:val="center"/>
    </w:pPr>
    <w:rPr>
      <w:rFonts w:ascii="Times New Roman" w:eastAsia="Times New Roman" w:hAnsi="Times New Roman" w:cs="Times New Roman"/>
      <w:b/>
      <w:sz w:val="24"/>
      <w:szCs w:val="24"/>
      <w:lang w:val="zh-CN" w:eastAsia="zh-CN"/>
    </w:rPr>
  </w:style>
  <w:style w:type="character" w:customStyle="1" w:styleId="TitleChar">
    <w:name w:val="Title Char"/>
    <w:basedOn w:val="DefaultParagraphFont"/>
    <w:link w:val="Title"/>
    <w:uiPriority w:val="99"/>
    <w:qFormat/>
    <w:rPr>
      <w:rFonts w:ascii="Times New Roman" w:eastAsia="Times New Roman" w:hAnsi="Times New Roman" w:cs="Times New Roman"/>
      <w:b/>
      <w:sz w:val="24"/>
      <w:szCs w:val="24"/>
      <w:lang w:val="zh-CN" w:eastAsia="zh-CN"/>
    </w:rPr>
  </w:style>
  <w:style w:type="paragraph" w:styleId="TOC1">
    <w:name w:val="toc 1"/>
    <w:basedOn w:val="Normal"/>
    <w:next w:val="Normal"/>
    <w:uiPriority w:val="39"/>
    <w:unhideWhenUsed/>
    <w:qFormat/>
    <w:pPr>
      <w:tabs>
        <w:tab w:val="right" w:leader="dot" w:pos="8261"/>
      </w:tabs>
      <w:spacing w:before="20" w:after="20" w:line="360" w:lineRule="auto"/>
    </w:pPr>
    <w:rPr>
      <w:rFonts w:ascii="Bookman Old Style" w:hAnsi="Bookman Old Style"/>
      <w:b/>
    </w:rPr>
  </w:style>
  <w:style w:type="paragraph" w:styleId="TOC2">
    <w:name w:val="toc 2"/>
    <w:basedOn w:val="Normal"/>
    <w:next w:val="Normal"/>
    <w:uiPriority w:val="39"/>
    <w:unhideWhenUsed/>
    <w:qFormat/>
    <w:pPr>
      <w:tabs>
        <w:tab w:val="left" w:pos="1080"/>
        <w:tab w:val="left" w:pos="1170"/>
        <w:tab w:val="right" w:leader="dot" w:pos="8261"/>
      </w:tabs>
      <w:spacing w:before="20" w:after="20" w:line="360" w:lineRule="auto"/>
      <w:ind w:left="990" w:hanging="990"/>
    </w:pPr>
    <w:rPr>
      <w:rFonts w:ascii="Arial" w:eastAsia="Bookman Old Style" w:hAnsi="Arial" w:cs="Arial"/>
    </w:rPr>
  </w:style>
  <w:style w:type="paragraph" w:styleId="TOC3">
    <w:name w:val="toc 3"/>
    <w:basedOn w:val="Normal"/>
    <w:next w:val="Normal"/>
    <w:uiPriority w:val="39"/>
    <w:unhideWhenUsed/>
    <w:qFormat/>
    <w:pPr>
      <w:tabs>
        <w:tab w:val="left" w:pos="270"/>
        <w:tab w:val="left" w:pos="990"/>
        <w:tab w:val="left" w:pos="1440"/>
        <w:tab w:val="right" w:leader="dot" w:pos="8261"/>
      </w:tabs>
      <w:spacing w:before="20" w:after="20" w:line="360" w:lineRule="auto"/>
      <w:ind w:left="270" w:hanging="90"/>
    </w:pPr>
  </w:style>
  <w:style w:type="paragraph" w:styleId="ListParagraph">
    <w:name w:val="List Paragraph"/>
    <w:aliases w:val="sub de titre 4,ANNEX,List Paragraph1,kepala,Body Text Char1,Char Char2,List Paragraph2,No tk3,POINT,coba1,point-point,Recommendation,List Paragraph11,Colorful List - Accent 11,Colorful List - Accent 111,Light Grid - Accent 31,Char Char21"/>
    <w:basedOn w:val="Normal"/>
    <w:link w:val="ListParagraphChar"/>
    <w:uiPriority w:val="34"/>
    <w:qFormat/>
    <w:pPr>
      <w:spacing w:before="100" w:beforeAutospacing="1" w:after="100" w:afterAutospacing="1" w:line="256" w:lineRule="auto"/>
      <w:contextualSpacing/>
    </w:pPr>
    <w:rPr>
      <w:rFonts w:ascii="DengXian" w:eastAsia="DengXian" w:hAnsi="DengXian" w:cs="Times New Roman"/>
      <w:sz w:val="24"/>
      <w:szCs w:val="24"/>
      <w:lang w:val="zh-CN" w:eastAsia="zh-CN"/>
    </w:rPr>
  </w:style>
  <w:style w:type="character" w:customStyle="1" w:styleId="ListParagraphChar">
    <w:name w:val="List Paragraph Char"/>
    <w:aliases w:val="sub de titre 4 Char,ANNEX Char,List Paragraph1 Char,kepala Char,Body Text Char1 Char,Char Char2 Char,List Paragraph2 Char,No tk3 Char,POINT Char,coba1 Char,point-point Char,Recommendation Char,List Paragraph11 Char,Char Char21 Char"/>
    <w:link w:val="ListParagraph"/>
    <w:uiPriority w:val="34"/>
    <w:qFormat/>
    <w:locked/>
    <w:rsid w:val="001F5D19"/>
    <w:rPr>
      <w:rFonts w:ascii="DengXian" w:eastAsia="DengXian" w:hAnsi="DengXian" w:cs="Times New Roman"/>
      <w:sz w:val="24"/>
      <w:szCs w:val="24"/>
      <w:lang w:val="zh-CN" w:eastAsia="zh-CN"/>
    </w:rPr>
  </w:style>
  <w:style w:type="paragraph" w:customStyle="1" w:styleId="TableParagraph">
    <w:name w:val="Table Paragraph"/>
    <w:basedOn w:val="Normal"/>
    <w:uiPriority w:val="1"/>
    <w:qFormat/>
    <w:pPr>
      <w:ind w:left="107"/>
    </w:pPr>
    <w:rPr>
      <w:rFonts w:ascii="Arial MT" w:eastAsia="Arial MT" w:hAnsi="Arial MT" w:cs="Arial MT"/>
    </w:rPr>
  </w:style>
  <w:style w:type="character" w:customStyle="1" w:styleId="UnresolvedMention">
    <w:name w:val="Unresolved Mention"/>
    <w:basedOn w:val="DefaultParagraphFont"/>
    <w:uiPriority w:val="99"/>
    <w:semiHidden/>
    <w:unhideWhenUsed/>
    <w:qFormat/>
    <w:rPr>
      <w:color w:val="605E5C"/>
      <w:shd w:val="clear" w:color="auto" w:fill="E1DFDD"/>
    </w:rPr>
  </w:style>
  <w:style w:type="table" w:customStyle="1" w:styleId="15">
    <w:name w:val="15"/>
    <w:basedOn w:val="TableNormal"/>
    <w:qFormat/>
    <w:tblPr>
      <w:tblInd w:w="0" w:type="dxa"/>
      <w:tblCellMar>
        <w:top w:w="0" w:type="dxa"/>
        <w:left w:w="108" w:type="dxa"/>
        <w:bottom w:w="0" w:type="dxa"/>
        <w:right w:w="108" w:type="dxa"/>
      </w:tblCellMar>
    </w:tblPr>
  </w:style>
  <w:style w:type="table" w:customStyle="1" w:styleId="14">
    <w:name w:val="14"/>
    <w:basedOn w:val="TableNormal"/>
    <w:qFormat/>
    <w:rsid w:val="002D7274"/>
    <w:rPr>
      <w:rFonts w:ascii="Times New Roman" w:eastAsia="SimSun" w:hAnsi="Times New Roman" w:cs="Times New Roman"/>
    </w:rPr>
    <w:tblPr>
      <w:tblInd w:w="0" w:type="dxa"/>
      <w:tblCellMar>
        <w:top w:w="0" w:type="dxa"/>
        <w:left w:w="115" w:type="dxa"/>
        <w:bottom w:w="0" w:type="dxa"/>
        <w:right w:w="115" w:type="dxa"/>
      </w:tblCellMar>
    </w:tblPr>
  </w:style>
  <w:style w:type="paragraph" w:styleId="TableofFigures">
    <w:name w:val="table of figures"/>
    <w:basedOn w:val="Normal"/>
    <w:next w:val="Normal"/>
    <w:uiPriority w:val="99"/>
    <w:unhideWhenUsed/>
    <w:rsid w:val="002C4894"/>
    <w:pPr>
      <w:spacing w:after="0" w:line="240" w:lineRule="auto"/>
    </w:pPr>
    <w:rPr>
      <w:rFonts w:ascii="Times New Roman" w:eastAsia="Times New Roman" w:hAnsi="Times New Roman" w:cs="Times New Roman"/>
      <w:sz w:val="24"/>
      <w:szCs w:val="24"/>
      <w:lang w:val="id-ID" w:eastAsia="id-ID"/>
    </w:rPr>
  </w:style>
  <w:style w:type="character" w:customStyle="1" w:styleId="font11">
    <w:name w:val="font11"/>
    <w:qFormat/>
    <w:rsid w:val="003463E0"/>
    <w:rPr>
      <w:rFonts w:ascii="Arial Narrow" w:eastAsia="Arial Narrow" w:hAnsi="Arial Narrow" w:cs="Arial Narrow" w:hint="default"/>
      <w:color w:val="000000"/>
      <w:u w:val="none"/>
    </w:rPr>
  </w:style>
  <w:style w:type="character" w:customStyle="1" w:styleId="font51">
    <w:name w:val="font51"/>
    <w:qFormat/>
    <w:rsid w:val="003463E0"/>
    <w:rPr>
      <w:rFonts w:ascii="Arial Narrow" w:eastAsia="Arial Narrow" w:hAnsi="Arial Narrow" w:cs="Arial Narrow" w:hint="default"/>
      <w:b/>
      <w:bCs/>
      <w:color w:val="000000"/>
      <w:u w:val="none"/>
    </w:rPr>
  </w:style>
  <w:style w:type="character" w:customStyle="1" w:styleId="font61">
    <w:name w:val="font61"/>
    <w:qFormat/>
    <w:rsid w:val="003463E0"/>
    <w:rPr>
      <w:rFonts w:ascii="Arial Narrow" w:eastAsia="Arial Narrow" w:hAnsi="Arial Narrow" w:cs="Arial Narrow" w:hint="default"/>
      <w:color w:val="000000"/>
      <w:u w:val="none"/>
    </w:rPr>
  </w:style>
  <w:style w:type="character" w:styleId="Strong">
    <w:name w:val="Strong"/>
    <w:basedOn w:val="DefaultParagraphFont"/>
    <w:uiPriority w:val="22"/>
    <w:qFormat/>
    <w:rsid w:val="00E6248B"/>
    <w:rPr>
      <w:b/>
      <w:bCs/>
    </w:rPr>
  </w:style>
  <w:style w:type="paragraph" w:styleId="BodyText2">
    <w:name w:val="Body Text 2"/>
    <w:basedOn w:val="Normal"/>
    <w:link w:val="BodyText2Char"/>
    <w:uiPriority w:val="99"/>
    <w:unhideWhenUsed/>
    <w:rsid w:val="00884922"/>
    <w:pPr>
      <w:spacing w:line="360" w:lineRule="auto"/>
    </w:pPr>
    <w:rPr>
      <w:rFonts w:ascii="Arial" w:eastAsia="Bookman Old Style" w:hAnsi="Arial" w:cs="Arial"/>
      <w:color w:val="000000"/>
    </w:rPr>
  </w:style>
  <w:style w:type="character" w:customStyle="1" w:styleId="BodyText2Char">
    <w:name w:val="Body Text 2 Char"/>
    <w:basedOn w:val="DefaultParagraphFont"/>
    <w:link w:val="BodyText2"/>
    <w:uiPriority w:val="99"/>
    <w:rsid w:val="00884922"/>
    <w:rPr>
      <w:rFonts w:ascii="Arial" w:eastAsia="Bookman Old Style" w:hAnsi="Arial" w:cs="Arial"/>
      <w:color w:val="000000"/>
      <w:sz w:val="22"/>
      <w:szCs w:val="22"/>
    </w:rPr>
  </w:style>
  <w:style w:type="paragraph" w:styleId="BodyTextIndent">
    <w:name w:val="Body Text Indent"/>
    <w:basedOn w:val="Normal"/>
    <w:link w:val="BodyTextIndentChar"/>
    <w:uiPriority w:val="99"/>
    <w:unhideWhenUsed/>
    <w:rsid w:val="007156B7"/>
    <w:pPr>
      <w:spacing w:line="360" w:lineRule="auto"/>
      <w:ind w:firstLine="720"/>
      <w:jc w:val="both"/>
    </w:pPr>
    <w:rPr>
      <w:rFonts w:ascii="Arial" w:eastAsia="Book Antiqua" w:hAnsi="Arial" w:cs="Arial"/>
    </w:rPr>
  </w:style>
  <w:style w:type="character" w:customStyle="1" w:styleId="BodyTextIndentChar">
    <w:name w:val="Body Text Indent Char"/>
    <w:basedOn w:val="DefaultParagraphFont"/>
    <w:link w:val="BodyTextIndent"/>
    <w:uiPriority w:val="99"/>
    <w:rsid w:val="007156B7"/>
    <w:rPr>
      <w:rFonts w:ascii="Arial" w:eastAsia="Book Antiqua" w:hAnsi="Arial" w:cs="Arial"/>
      <w:sz w:val="22"/>
      <w:szCs w:val="22"/>
    </w:rPr>
  </w:style>
  <w:style w:type="paragraph" w:styleId="TOC4">
    <w:name w:val="toc 4"/>
    <w:basedOn w:val="Normal"/>
    <w:next w:val="Normal"/>
    <w:autoRedefine/>
    <w:uiPriority w:val="39"/>
    <w:unhideWhenUsed/>
    <w:rsid w:val="00A91951"/>
    <w:pPr>
      <w:spacing w:after="100"/>
      <w:ind w:left="660"/>
    </w:pPr>
  </w:style>
  <w:style w:type="paragraph" w:styleId="BodyText3">
    <w:name w:val="Body Text 3"/>
    <w:basedOn w:val="Normal"/>
    <w:link w:val="BodyText3Char"/>
    <w:uiPriority w:val="99"/>
    <w:unhideWhenUsed/>
    <w:rsid w:val="000034BB"/>
    <w:pPr>
      <w:pBdr>
        <w:top w:val="nil"/>
        <w:left w:val="nil"/>
        <w:bottom w:val="nil"/>
        <w:right w:val="nil"/>
        <w:between w:val="nil"/>
      </w:pBdr>
      <w:spacing w:after="0" w:line="360" w:lineRule="auto"/>
      <w:jc w:val="both"/>
    </w:pPr>
    <w:rPr>
      <w:rFonts w:ascii="Arial" w:eastAsia="Bookman Old Style" w:hAnsi="Arial" w:cs="Arial"/>
    </w:rPr>
  </w:style>
  <w:style w:type="character" w:customStyle="1" w:styleId="BodyText3Char">
    <w:name w:val="Body Text 3 Char"/>
    <w:basedOn w:val="DefaultParagraphFont"/>
    <w:link w:val="BodyText3"/>
    <w:uiPriority w:val="99"/>
    <w:rsid w:val="000034BB"/>
    <w:rPr>
      <w:rFonts w:ascii="Arial" w:eastAsia="Bookman Old Style" w:hAnsi="Arial" w:cs="Arial"/>
      <w:sz w:val="22"/>
      <w:szCs w:val="22"/>
    </w:rPr>
  </w:style>
  <w:style w:type="paragraph" w:styleId="BodyTextIndent2">
    <w:name w:val="Body Text Indent 2"/>
    <w:basedOn w:val="Normal"/>
    <w:link w:val="BodyTextIndent2Char"/>
    <w:uiPriority w:val="99"/>
    <w:unhideWhenUsed/>
    <w:rsid w:val="000034BB"/>
    <w:pPr>
      <w:spacing w:line="360" w:lineRule="auto"/>
      <w:ind w:left="1560"/>
    </w:pPr>
    <w:rPr>
      <w:rFonts w:ascii="Arial" w:hAnsi="Arial" w:cs="Arial"/>
      <w:noProof/>
    </w:rPr>
  </w:style>
  <w:style w:type="character" w:customStyle="1" w:styleId="BodyTextIndent2Char">
    <w:name w:val="Body Text Indent 2 Char"/>
    <w:basedOn w:val="DefaultParagraphFont"/>
    <w:link w:val="BodyTextIndent2"/>
    <w:uiPriority w:val="99"/>
    <w:rsid w:val="000034BB"/>
    <w:rPr>
      <w:rFonts w:ascii="Arial" w:hAnsi="Arial" w:cs="Arial"/>
      <w:noProof/>
      <w:sz w:val="22"/>
      <w:szCs w:val="22"/>
    </w:rPr>
  </w:style>
  <w:style w:type="paragraph" w:styleId="BlockText">
    <w:name w:val="Block Text"/>
    <w:basedOn w:val="Normal"/>
    <w:uiPriority w:val="99"/>
    <w:unhideWhenUsed/>
    <w:rsid w:val="000034BB"/>
    <w:pPr>
      <w:spacing w:line="360" w:lineRule="auto"/>
      <w:ind w:left="567" w:right="104" w:firstLine="851"/>
    </w:pPr>
    <w:rPr>
      <w:rFonts w:ascii="Arial" w:eastAsia="Arial Unicode MS" w:hAnsi="Arial" w:cs="Arial"/>
      <w:bCs/>
    </w:rPr>
  </w:style>
  <w:style w:type="paragraph" w:styleId="BodyTextIndent3">
    <w:name w:val="Body Text Indent 3"/>
    <w:basedOn w:val="Normal"/>
    <w:link w:val="BodyTextIndent3Char"/>
    <w:uiPriority w:val="99"/>
    <w:unhideWhenUsed/>
    <w:rsid w:val="00AA1F5B"/>
    <w:pPr>
      <w:tabs>
        <w:tab w:val="left" w:pos="-7371"/>
      </w:tabs>
      <w:spacing w:line="360" w:lineRule="auto"/>
      <w:ind w:left="709"/>
    </w:pPr>
    <w:rPr>
      <w:rFonts w:ascii="Arial" w:hAnsi="Arial" w:cs="Arial"/>
    </w:rPr>
  </w:style>
  <w:style w:type="character" w:customStyle="1" w:styleId="BodyTextIndent3Char">
    <w:name w:val="Body Text Indent 3 Char"/>
    <w:basedOn w:val="DefaultParagraphFont"/>
    <w:link w:val="BodyTextIndent3"/>
    <w:uiPriority w:val="99"/>
    <w:rsid w:val="00AA1F5B"/>
    <w:rPr>
      <w:rFonts w:ascii="Arial" w:hAnsi="Arial" w:cs="Arial"/>
      <w:sz w:val="22"/>
      <w:szCs w:val="22"/>
    </w:rPr>
  </w:style>
  <w:style w:type="table" w:styleId="LightList-Accent3">
    <w:name w:val="Light List Accent 3"/>
    <w:basedOn w:val="TableNormal"/>
    <w:uiPriority w:val="61"/>
    <w:rsid w:val="004C33BC"/>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Shading-Accent6">
    <w:name w:val="Light Shading Accent 6"/>
    <w:basedOn w:val="TableNormal"/>
    <w:uiPriority w:val="60"/>
    <w:rsid w:val="004C33BC"/>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Grid-Accent6">
    <w:name w:val="Light Grid Accent 6"/>
    <w:basedOn w:val="TableNormal"/>
    <w:uiPriority w:val="62"/>
    <w:rsid w:val="004C33BC"/>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TOC5">
    <w:name w:val="toc 5"/>
    <w:basedOn w:val="Normal"/>
    <w:next w:val="Normal"/>
    <w:autoRedefine/>
    <w:uiPriority w:val="39"/>
    <w:unhideWhenUsed/>
    <w:rsid w:val="00FB784F"/>
    <w:pPr>
      <w:spacing w:after="100"/>
      <w:ind w:left="880"/>
    </w:pPr>
  </w:style>
  <w:style w:type="paragraph" w:styleId="TOC6">
    <w:name w:val="toc 6"/>
    <w:basedOn w:val="Normal"/>
    <w:next w:val="Normal"/>
    <w:autoRedefine/>
    <w:uiPriority w:val="39"/>
    <w:unhideWhenUsed/>
    <w:rsid w:val="00FB784F"/>
    <w:pPr>
      <w:spacing w:after="100"/>
      <w:ind w:left="1100"/>
    </w:pPr>
  </w:style>
  <w:style w:type="paragraph" w:styleId="TOCHeading">
    <w:name w:val="TOC Heading"/>
    <w:basedOn w:val="Heading1"/>
    <w:next w:val="Normal"/>
    <w:uiPriority w:val="39"/>
    <w:unhideWhenUsed/>
    <w:qFormat/>
    <w:rsid w:val="00BF581D"/>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u w:val="none"/>
      <w:lang w:eastAsia="ja-JP"/>
    </w:rPr>
  </w:style>
  <w:style w:type="paragraph" w:styleId="Caption">
    <w:name w:val="caption"/>
    <w:basedOn w:val="Normal"/>
    <w:next w:val="Normal"/>
    <w:link w:val="CaptionChar"/>
    <w:uiPriority w:val="35"/>
    <w:unhideWhenUsed/>
    <w:qFormat/>
    <w:rsid w:val="00544543"/>
    <w:pPr>
      <w:spacing w:after="200" w:line="240" w:lineRule="auto"/>
    </w:pPr>
    <w:rPr>
      <w:b/>
      <w:bCs/>
      <w:color w:val="5B9BD5" w:themeColor="accent1"/>
      <w:sz w:val="18"/>
      <w:szCs w:val="18"/>
    </w:rPr>
  </w:style>
  <w:style w:type="character" w:customStyle="1" w:styleId="CaptionChar">
    <w:name w:val="Caption Char"/>
    <w:link w:val="Caption"/>
    <w:uiPriority w:val="35"/>
    <w:rsid w:val="001C7E32"/>
    <w:rPr>
      <w:b/>
      <w:bCs/>
      <w:color w:val="5B9BD5" w:themeColor="accent1"/>
      <w:sz w:val="18"/>
      <w:szCs w:val="18"/>
    </w:rPr>
  </w:style>
  <w:style w:type="table" w:customStyle="1" w:styleId="TableNormal1">
    <w:name w:val="Table Normal1"/>
    <w:rsid w:val="001C7E32"/>
    <w:pPr>
      <w:spacing w:after="200" w:line="276" w:lineRule="auto"/>
    </w:pPr>
    <w:rPr>
      <w:rFonts w:ascii="Calibri" w:eastAsia="Calibri" w:hAnsi="Calibri" w:cs="Calibri"/>
      <w:sz w:val="22"/>
      <w:szCs w:val="22"/>
      <w:lang w:eastAsia="id-ID"/>
    </w:rPr>
    <w:tblPr>
      <w:tblCellMar>
        <w:top w:w="0" w:type="dxa"/>
        <w:left w:w="0" w:type="dxa"/>
        <w:bottom w:w="0" w:type="dxa"/>
        <w:right w:w="0" w:type="dxa"/>
      </w:tblCellMar>
    </w:tblPr>
  </w:style>
  <w:style w:type="character" w:customStyle="1" w:styleId="hgkelc">
    <w:name w:val="hgkelc"/>
    <w:basedOn w:val="DefaultParagraphFont"/>
    <w:rsid w:val="001C7E32"/>
  </w:style>
  <w:style w:type="paragraph" w:styleId="CommentText">
    <w:name w:val="annotation text"/>
    <w:basedOn w:val="Normal"/>
    <w:link w:val="CommentTextChar"/>
    <w:uiPriority w:val="99"/>
    <w:unhideWhenUsed/>
    <w:rsid w:val="001C7E32"/>
    <w:pPr>
      <w:spacing w:after="0" w:line="240" w:lineRule="auto"/>
    </w:pPr>
    <w:rPr>
      <w:rFonts w:ascii="Times New Roman" w:eastAsia="Times New Roman" w:hAnsi="Times New Roman" w:cs="Times New Roman"/>
      <w:sz w:val="20"/>
      <w:szCs w:val="20"/>
      <w:lang w:val="id-ID" w:eastAsia="id-ID"/>
    </w:rPr>
  </w:style>
  <w:style w:type="character" w:customStyle="1" w:styleId="CommentTextChar">
    <w:name w:val="Comment Text Char"/>
    <w:basedOn w:val="DefaultParagraphFont"/>
    <w:link w:val="CommentText"/>
    <w:uiPriority w:val="99"/>
    <w:rsid w:val="001C7E32"/>
    <w:rPr>
      <w:rFonts w:ascii="Times New Roman" w:eastAsia="Times New Roman" w:hAnsi="Times New Roman" w:cs="Times New Roman"/>
      <w:lang w:val="id-ID" w:eastAsia="id-ID"/>
    </w:rPr>
  </w:style>
  <w:style w:type="paragraph" w:styleId="CommentSubject">
    <w:name w:val="annotation subject"/>
    <w:basedOn w:val="CommentText"/>
    <w:next w:val="CommentText"/>
    <w:link w:val="CommentSubjectChar"/>
    <w:uiPriority w:val="99"/>
    <w:semiHidden/>
    <w:unhideWhenUsed/>
    <w:rsid w:val="001C7E32"/>
    <w:rPr>
      <w:b/>
      <w:bCs/>
    </w:rPr>
  </w:style>
  <w:style w:type="character" w:customStyle="1" w:styleId="CommentSubjectChar">
    <w:name w:val="Comment Subject Char"/>
    <w:basedOn w:val="CommentTextChar"/>
    <w:link w:val="CommentSubject"/>
    <w:uiPriority w:val="99"/>
    <w:semiHidden/>
    <w:rsid w:val="001C7E32"/>
    <w:rPr>
      <w:rFonts w:ascii="Times New Roman" w:eastAsia="Times New Roman" w:hAnsi="Times New Roman" w:cs="Times New Roman"/>
      <w:b/>
      <w:bCs/>
      <w:lang w:val="id-ID" w:eastAsia="id-ID"/>
    </w:rPr>
  </w:style>
  <w:style w:type="paragraph" w:customStyle="1" w:styleId="Default">
    <w:name w:val="Default"/>
    <w:rsid w:val="001C7E32"/>
    <w:pPr>
      <w:autoSpaceDE w:val="0"/>
      <w:autoSpaceDN w:val="0"/>
      <w:adjustRightInd w:val="0"/>
    </w:pPr>
    <w:rPr>
      <w:rFonts w:ascii="Cambria" w:eastAsia="Calibri" w:hAnsi="Cambria" w:cs="Cambria"/>
      <w:color w:val="000000"/>
      <w:sz w:val="24"/>
      <w:szCs w:val="24"/>
      <w:lang w:eastAsia="id-ID"/>
    </w:rPr>
  </w:style>
  <w:style w:type="character" w:customStyle="1" w:styleId="fontstyle01">
    <w:name w:val="fontstyle01"/>
    <w:basedOn w:val="DefaultParagraphFont"/>
    <w:rsid w:val="001C7E32"/>
    <w:rPr>
      <w:rFonts w:ascii="URWBookmanLight" w:hAnsi="URWBookmanLight" w:hint="default"/>
      <w:b w:val="0"/>
      <w:bCs w:val="0"/>
      <w:i w:val="0"/>
      <w:iCs w:val="0"/>
      <w:color w:val="000000"/>
      <w:sz w:val="24"/>
      <w:szCs w:val="24"/>
    </w:rPr>
  </w:style>
  <w:style w:type="paragraph" w:styleId="Subtitle">
    <w:name w:val="Subtitle"/>
    <w:basedOn w:val="Normal"/>
    <w:next w:val="Normal"/>
    <w:link w:val="SubtitleChar"/>
    <w:uiPriority w:val="11"/>
    <w:qFormat/>
    <w:rsid w:val="001C7E32"/>
    <w:pPr>
      <w:keepNext/>
      <w:keepLines/>
      <w:spacing w:before="360" w:after="80" w:line="240" w:lineRule="auto"/>
    </w:pPr>
    <w:rPr>
      <w:rFonts w:ascii="Georgia" w:eastAsia="Georgia" w:hAnsi="Georgia" w:cs="Georgia"/>
      <w:i/>
      <w:color w:val="666666"/>
      <w:sz w:val="48"/>
      <w:szCs w:val="48"/>
      <w:lang w:val="id-ID" w:eastAsia="id-ID"/>
    </w:rPr>
  </w:style>
  <w:style w:type="character" w:customStyle="1" w:styleId="SubtitleChar">
    <w:name w:val="Subtitle Char"/>
    <w:basedOn w:val="DefaultParagraphFont"/>
    <w:link w:val="Subtitle"/>
    <w:uiPriority w:val="11"/>
    <w:rsid w:val="001C7E32"/>
    <w:rPr>
      <w:rFonts w:ascii="Georgia" w:eastAsia="Georgia" w:hAnsi="Georgia" w:cs="Georgia"/>
      <w:i/>
      <w:color w:val="666666"/>
      <w:sz w:val="48"/>
      <w:szCs w:val="48"/>
      <w:lang w:val="id-ID" w:eastAsia="id-ID"/>
    </w:rPr>
  </w:style>
  <w:style w:type="paragraph" w:styleId="TOC7">
    <w:name w:val="toc 7"/>
    <w:basedOn w:val="Normal"/>
    <w:next w:val="Normal"/>
    <w:autoRedefine/>
    <w:uiPriority w:val="39"/>
    <w:unhideWhenUsed/>
    <w:rsid w:val="001C7E32"/>
    <w:pPr>
      <w:spacing w:after="100" w:line="240" w:lineRule="auto"/>
      <w:ind w:left="1440"/>
    </w:pPr>
    <w:rPr>
      <w:rFonts w:ascii="Times New Roman" w:eastAsia="Times New Roman" w:hAnsi="Times New Roman" w:cs="Times New Roman"/>
      <w:sz w:val="24"/>
      <w:szCs w:val="24"/>
      <w:lang w:val="id-ID" w:eastAsia="id-ID"/>
    </w:rPr>
  </w:style>
  <w:style w:type="table" w:styleId="MediumList2-Accent5">
    <w:name w:val="Medium List 2 Accent 5"/>
    <w:basedOn w:val="TableNormal"/>
    <w:uiPriority w:val="66"/>
    <w:rsid w:val="001C7E32"/>
    <w:rPr>
      <w:rFonts w:asciiTheme="majorHAnsi" w:eastAsiaTheme="majorEastAsia" w:hAnsiTheme="majorHAnsi" w:cstheme="majorBidi"/>
      <w:color w:val="000000" w:themeColor="text1"/>
      <w:sz w:val="22"/>
      <w:szCs w:val="22"/>
      <w:lang w:eastAsia="id-ID"/>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5">
    <w:name w:val="Medium Grid 2 Accent 5"/>
    <w:basedOn w:val="TableNormal"/>
    <w:uiPriority w:val="68"/>
    <w:rsid w:val="001C7E32"/>
    <w:rPr>
      <w:rFonts w:asciiTheme="majorHAnsi" w:eastAsiaTheme="majorEastAsia" w:hAnsiTheme="majorHAnsi" w:cstheme="majorBidi"/>
      <w:color w:val="000000" w:themeColor="text1"/>
      <w:sz w:val="22"/>
      <w:szCs w:val="22"/>
      <w:lang w:eastAsia="id-ID"/>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3-Accent2">
    <w:name w:val="Medium Grid 3 Accent 2"/>
    <w:basedOn w:val="TableNormal"/>
    <w:uiPriority w:val="69"/>
    <w:rsid w:val="001C7E32"/>
    <w:rPr>
      <w:rFonts w:ascii="Calibri" w:eastAsia="Calibri" w:hAnsi="Calibri" w:cs="Calibri"/>
      <w:sz w:val="22"/>
      <w:szCs w:val="22"/>
      <w:lang w:eastAsia="id-ID"/>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4">
    <w:name w:val="Medium Grid 3 Accent 4"/>
    <w:basedOn w:val="TableNormal"/>
    <w:uiPriority w:val="69"/>
    <w:rsid w:val="001C7E32"/>
    <w:rPr>
      <w:rFonts w:ascii="Calibri" w:eastAsia="Calibri" w:hAnsi="Calibri" w:cs="Calibri"/>
      <w:sz w:val="22"/>
      <w:szCs w:val="22"/>
      <w:lang w:eastAsia="id-ID"/>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List1-Accent3">
    <w:name w:val="Medium List 1 Accent 3"/>
    <w:basedOn w:val="TableNormal"/>
    <w:uiPriority w:val="65"/>
    <w:rsid w:val="001C7E32"/>
    <w:rPr>
      <w:rFonts w:ascii="Calibri" w:eastAsia="Calibri" w:hAnsi="Calibri" w:cs="Calibri"/>
      <w:color w:val="000000" w:themeColor="text1"/>
      <w:sz w:val="22"/>
      <w:szCs w:val="22"/>
      <w:lang w:eastAsia="id-ID"/>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Grid-Accent4">
    <w:name w:val="Light Grid Accent 4"/>
    <w:basedOn w:val="TableNormal"/>
    <w:uiPriority w:val="62"/>
    <w:rsid w:val="001C7E32"/>
    <w:rPr>
      <w:rFonts w:ascii="Calibri" w:eastAsia="Calibri" w:hAnsi="Calibri" w:cs="Calibri"/>
      <w:sz w:val="22"/>
      <w:szCs w:val="22"/>
      <w:lang w:eastAsia="id-ID"/>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character" w:styleId="Emphasis">
    <w:name w:val="Emphasis"/>
    <w:basedOn w:val="DefaultParagraphFont"/>
    <w:uiPriority w:val="20"/>
    <w:qFormat/>
    <w:rsid w:val="006E3D75"/>
    <w:rPr>
      <w:i/>
      <w:iCs/>
    </w:rPr>
  </w:style>
  <w:style w:type="table" w:styleId="LightShading-Accent1">
    <w:name w:val="Light Shading Accent 1"/>
    <w:basedOn w:val="TableNormal"/>
    <w:uiPriority w:val="60"/>
    <w:rsid w:val="008F228B"/>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283713">
      <w:bodyDiv w:val="1"/>
      <w:marLeft w:val="0"/>
      <w:marRight w:val="0"/>
      <w:marTop w:val="0"/>
      <w:marBottom w:val="0"/>
      <w:divBdr>
        <w:top w:val="none" w:sz="0" w:space="0" w:color="auto"/>
        <w:left w:val="none" w:sz="0" w:space="0" w:color="auto"/>
        <w:bottom w:val="none" w:sz="0" w:space="0" w:color="auto"/>
        <w:right w:val="none" w:sz="0" w:space="0" w:color="auto"/>
      </w:divBdr>
    </w:div>
    <w:div w:id="373508346">
      <w:bodyDiv w:val="1"/>
      <w:marLeft w:val="0"/>
      <w:marRight w:val="0"/>
      <w:marTop w:val="0"/>
      <w:marBottom w:val="0"/>
      <w:divBdr>
        <w:top w:val="none" w:sz="0" w:space="0" w:color="auto"/>
        <w:left w:val="none" w:sz="0" w:space="0" w:color="auto"/>
        <w:bottom w:val="none" w:sz="0" w:space="0" w:color="auto"/>
        <w:right w:val="none" w:sz="0" w:space="0" w:color="auto"/>
      </w:divBdr>
    </w:div>
    <w:div w:id="476849273">
      <w:bodyDiv w:val="1"/>
      <w:marLeft w:val="0"/>
      <w:marRight w:val="0"/>
      <w:marTop w:val="0"/>
      <w:marBottom w:val="0"/>
      <w:divBdr>
        <w:top w:val="none" w:sz="0" w:space="0" w:color="auto"/>
        <w:left w:val="none" w:sz="0" w:space="0" w:color="auto"/>
        <w:bottom w:val="none" w:sz="0" w:space="0" w:color="auto"/>
        <w:right w:val="none" w:sz="0" w:space="0" w:color="auto"/>
      </w:divBdr>
      <w:divsChild>
        <w:div w:id="1942909788">
          <w:marLeft w:val="547"/>
          <w:marRight w:val="0"/>
          <w:marTop w:val="0"/>
          <w:marBottom w:val="0"/>
          <w:divBdr>
            <w:top w:val="none" w:sz="0" w:space="0" w:color="auto"/>
            <w:left w:val="none" w:sz="0" w:space="0" w:color="auto"/>
            <w:bottom w:val="none" w:sz="0" w:space="0" w:color="auto"/>
            <w:right w:val="none" w:sz="0" w:space="0" w:color="auto"/>
          </w:divBdr>
        </w:div>
        <w:div w:id="1972710378">
          <w:marLeft w:val="547"/>
          <w:marRight w:val="0"/>
          <w:marTop w:val="0"/>
          <w:marBottom w:val="0"/>
          <w:divBdr>
            <w:top w:val="none" w:sz="0" w:space="0" w:color="auto"/>
            <w:left w:val="none" w:sz="0" w:space="0" w:color="auto"/>
            <w:bottom w:val="none" w:sz="0" w:space="0" w:color="auto"/>
            <w:right w:val="none" w:sz="0" w:space="0" w:color="auto"/>
          </w:divBdr>
        </w:div>
        <w:div w:id="927882264">
          <w:marLeft w:val="1166"/>
          <w:marRight w:val="0"/>
          <w:marTop w:val="0"/>
          <w:marBottom w:val="0"/>
          <w:divBdr>
            <w:top w:val="none" w:sz="0" w:space="0" w:color="auto"/>
            <w:left w:val="none" w:sz="0" w:space="0" w:color="auto"/>
            <w:bottom w:val="none" w:sz="0" w:space="0" w:color="auto"/>
            <w:right w:val="none" w:sz="0" w:space="0" w:color="auto"/>
          </w:divBdr>
        </w:div>
        <w:div w:id="1432505953">
          <w:marLeft w:val="1166"/>
          <w:marRight w:val="0"/>
          <w:marTop w:val="0"/>
          <w:marBottom w:val="0"/>
          <w:divBdr>
            <w:top w:val="none" w:sz="0" w:space="0" w:color="auto"/>
            <w:left w:val="none" w:sz="0" w:space="0" w:color="auto"/>
            <w:bottom w:val="none" w:sz="0" w:space="0" w:color="auto"/>
            <w:right w:val="none" w:sz="0" w:space="0" w:color="auto"/>
          </w:divBdr>
        </w:div>
        <w:div w:id="85228809">
          <w:marLeft w:val="1166"/>
          <w:marRight w:val="0"/>
          <w:marTop w:val="0"/>
          <w:marBottom w:val="0"/>
          <w:divBdr>
            <w:top w:val="none" w:sz="0" w:space="0" w:color="auto"/>
            <w:left w:val="none" w:sz="0" w:space="0" w:color="auto"/>
            <w:bottom w:val="none" w:sz="0" w:space="0" w:color="auto"/>
            <w:right w:val="none" w:sz="0" w:space="0" w:color="auto"/>
          </w:divBdr>
        </w:div>
        <w:div w:id="1897467471">
          <w:marLeft w:val="1166"/>
          <w:marRight w:val="0"/>
          <w:marTop w:val="0"/>
          <w:marBottom w:val="0"/>
          <w:divBdr>
            <w:top w:val="none" w:sz="0" w:space="0" w:color="auto"/>
            <w:left w:val="none" w:sz="0" w:space="0" w:color="auto"/>
            <w:bottom w:val="none" w:sz="0" w:space="0" w:color="auto"/>
            <w:right w:val="none" w:sz="0" w:space="0" w:color="auto"/>
          </w:divBdr>
        </w:div>
        <w:div w:id="647707002">
          <w:marLeft w:val="1166"/>
          <w:marRight w:val="0"/>
          <w:marTop w:val="0"/>
          <w:marBottom w:val="0"/>
          <w:divBdr>
            <w:top w:val="none" w:sz="0" w:space="0" w:color="auto"/>
            <w:left w:val="none" w:sz="0" w:space="0" w:color="auto"/>
            <w:bottom w:val="none" w:sz="0" w:space="0" w:color="auto"/>
            <w:right w:val="none" w:sz="0" w:space="0" w:color="auto"/>
          </w:divBdr>
        </w:div>
        <w:div w:id="2115902250">
          <w:marLeft w:val="1166"/>
          <w:marRight w:val="0"/>
          <w:marTop w:val="0"/>
          <w:marBottom w:val="0"/>
          <w:divBdr>
            <w:top w:val="none" w:sz="0" w:space="0" w:color="auto"/>
            <w:left w:val="none" w:sz="0" w:space="0" w:color="auto"/>
            <w:bottom w:val="none" w:sz="0" w:space="0" w:color="auto"/>
            <w:right w:val="none" w:sz="0" w:space="0" w:color="auto"/>
          </w:divBdr>
        </w:div>
        <w:div w:id="846672362">
          <w:marLeft w:val="1166"/>
          <w:marRight w:val="0"/>
          <w:marTop w:val="0"/>
          <w:marBottom w:val="0"/>
          <w:divBdr>
            <w:top w:val="none" w:sz="0" w:space="0" w:color="auto"/>
            <w:left w:val="none" w:sz="0" w:space="0" w:color="auto"/>
            <w:bottom w:val="none" w:sz="0" w:space="0" w:color="auto"/>
            <w:right w:val="none" w:sz="0" w:space="0" w:color="auto"/>
          </w:divBdr>
        </w:div>
        <w:div w:id="1436091477">
          <w:marLeft w:val="1166"/>
          <w:marRight w:val="0"/>
          <w:marTop w:val="0"/>
          <w:marBottom w:val="0"/>
          <w:divBdr>
            <w:top w:val="none" w:sz="0" w:space="0" w:color="auto"/>
            <w:left w:val="none" w:sz="0" w:space="0" w:color="auto"/>
            <w:bottom w:val="none" w:sz="0" w:space="0" w:color="auto"/>
            <w:right w:val="none" w:sz="0" w:space="0" w:color="auto"/>
          </w:divBdr>
        </w:div>
        <w:div w:id="294874999">
          <w:marLeft w:val="1800"/>
          <w:marRight w:val="0"/>
          <w:marTop w:val="0"/>
          <w:marBottom w:val="0"/>
          <w:divBdr>
            <w:top w:val="none" w:sz="0" w:space="0" w:color="auto"/>
            <w:left w:val="none" w:sz="0" w:space="0" w:color="auto"/>
            <w:bottom w:val="none" w:sz="0" w:space="0" w:color="auto"/>
            <w:right w:val="none" w:sz="0" w:space="0" w:color="auto"/>
          </w:divBdr>
        </w:div>
        <w:div w:id="100494211">
          <w:marLeft w:val="1800"/>
          <w:marRight w:val="0"/>
          <w:marTop w:val="0"/>
          <w:marBottom w:val="0"/>
          <w:divBdr>
            <w:top w:val="none" w:sz="0" w:space="0" w:color="auto"/>
            <w:left w:val="none" w:sz="0" w:space="0" w:color="auto"/>
            <w:bottom w:val="none" w:sz="0" w:space="0" w:color="auto"/>
            <w:right w:val="none" w:sz="0" w:space="0" w:color="auto"/>
          </w:divBdr>
        </w:div>
        <w:div w:id="594097022">
          <w:marLeft w:val="1800"/>
          <w:marRight w:val="0"/>
          <w:marTop w:val="0"/>
          <w:marBottom w:val="0"/>
          <w:divBdr>
            <w:top w:val="none" w:sz="0" w:space="0" w:color="auto"/>
            <w:left w:val="none" w:sz="0" w:space="0" w:color="auto"/>
            <w:bottom w:val="none" w:sz="0" w:space="0" w:color="auto"/>
            <w:right w:val="none" w:sz="0" w:space="0" w:color="auto"/>
          </w:divBdr>
        </w:div>
        <w:div w:id="1551460521">
          <w:marLeft w:val="1800"/>
          <w:marRight w:val="0"/>
          <w:marTop w:val="0"/>
          <w:marBottom w:val="0"/>
          <w:divBdr>
            <w:top w:val="none" w:sz="0" w:space="0" w:color="auto"/>
            <w:left w:val="none" w:sz="0" w:space="0" w:color="auto"/>
            <w:bottom w:val="none" w:sz="0" w:space="0" w:color="auto"/>
            <w:right w:val="none" w:sz="0" w:space="0" w:color="auto"/>
          </w:divBdr>
        </w:div>
        <w:div w:id="778375448">
          <w:marLeft w:val="2520"/>
          <w:marRight w:val="0"/>
          <w:marTop w:val="0"/>
          <w:marBottom w:val="0"/>
          <w:divBdr>
            <w:top w:val="none" w:sz="0" w:space="0" w:color="auto"/>
            <w:left w:val="none" w:sz="0" w:space="0" w:color="auto"/>
            <w:bottom w:val="none" w:sz="0" w:space="0" w:color="auto"/>
            <w:right w:val="none" w:sz="0" w:space="0" w:color="auto"/>
          </w:divBdr>
        </w:div>
        <w:div w:id="1323394296">
          <w:marLeft w:val="2520"/>
          <w:marRight w:val="0"/>
          <w:marTop w:val="0"/>
          <w:marBottom w:val="0"/>
          <w:divBdr>
            <w:top w:val="none" w:sz="0" w:space="0" w:color="auto"/>
            <w:left w:val="none" w:sz="0" w:space="0" w:color="auto"/>
            <w:bottom w:val="none" w:sz="0" w:space="0" w:color="auto"/>
            <w:right w:val="none" w:sz="0" w:space="0" w:color="auto"/>
          </w:divBdr>
        </w:div>
        <w:div w:id="959455873">
          <w:marLeft w:val="3240"/>
          <w:marRight w:val="0"/>
          <w:marTop w:val="0"/>
          <w:marBottom w:val="0"/>
          <w:divBdr>
            <w:top w:val="none" w:sz="0" w:space="0" w:color="auto"/>
            <w:left w:val="none" w:sz="0" w:space="0" w:color="auto"/>
            <w:bottom w:val="none" w:sz="0" w:space="0" w:color="auto"/>
            <w:right w:val="none" w:sz="0" w:space="0" w:color="auto"/>
          </w:divBdr>
        </w:div>
        <w:div w:id="1422792848">
          <w:marLeft w:val="3240"/>
          <w:marRight w:val="0"/>
          <w:marTop w:val="0"/>
          <w:marBottom w:val="0"/>
          <w:divBdr>
            <w:top w:val="none" w:sz="0" w:space="0" w:color="auto"/>
            <w:left w:val="none" w:sz="0" w:space="0" w:color="auto"/>
            <w:bottom w:val="none" w:sz="0" w:space="0" w:color="auto"/>
            <w:right w:val="none" w:sz="0" w:space="0" w:color="auto"/>
          </w:divBdr>
        </w:div>
        <w:div w:id="1846821014">
          <w:marLeft w:val="2520"/>
          <w:marRight w:val="0"/>
          <w:marTop w:val="0"/>
          <w:marBottom w:val="0"/>
          <w:divBdr>
            <w:top w:val="none" w:sz="0" w:space="0" w:color="auto"/>
            <w:left w:val="none" w:sz="0" w:space="0" w:color="auto"/>
            <w:bottom w:val="none" w:sz="0" w:space="0" w:color="auto"/>
            <w:right w:val="none" w:sz="0" w:space="0" w:color="auto"/>
          </w:divBdr>
        </w:div>
        <w:div w:id="1848210616">
          <w:marLeft w:val="2520"/>
          <w:marRight w:val="0"/>
          <w:marTop w:val="0"/>
          <w:marBottom w:val="0"/>
          <w:divBdr>
            <w:top w:val="none" w:sz="0" w:space="0" w:color="auto"/>
            <w:left w:val="none" w:sz="0" w:space="0" w:color="auto"/>
            <w:bottom w:val="none" w:sz="0" w:space="0" w:color="auto"/>
            <w:right w:val="none" w:sz="0" w:space="0" w:color="auto"/>
          </w:divBdr>
        </w:div>
        <w:div w:id="457408333">
          <w:marLeft w:val="3240"/>
          <w:marRight w:val="0"/>
          <w:marTop w:val="0"/>
          <w:marBottom w:val="0"/>
          <w:divBdr>
            <w:top w:val="none" w:sz="0" w:space="0" w:color="auto"/>
            <w:left w:val="none" w:sz="0" w:space="0" w:color="auto"/>
            <w:bottom w:val="none" w:sz="0" w:space="0" w:color="auto"/>
            <w:right w:val="none" w:sz="0" w:space="0" w:color="auto"/>
          </w:divBdr>
        </w:div>
        <w:div w:id="1434744698">
          <w:marLeft w:val="3240"/>
          <w:marRight w:val="0"/>
          <w:marTop w:val="0"/>
          <w:marBottom w:val="0"/>
          <w:divBdr>
            <w:top w:val="none" w:sz="0" w:space="0" w:color="auto"/>
            <w:left w:val="none" w:sz="0" w:space="0" w:color="auto"/>
            <w:bottom w:val="none" w:sz="0" w:space="0" w:color="auto"/>
            <w:right w:val="none" w:sz="0" w:space="0" w:color="auto"/>
          </w:divBdr>
        </w:div>
        <w:div w:id="863716879">
          <w:marLeft w:val="2520"/>
          <w:marRight w:val="0"/>
          <w:marTop w:val="0"/>
          <w:marBottom w:val="0"/>
          <w:divBdr>
            <w:top w:val="none" w:sz="0" w:space="0" w:color="auto"/>
            <w:left w:val="none" w:sz="0" w:space="0" w:color="auto"/>
            <w:bottom w:val="none" w:sz="0" w:space="0" w:color="auto"/>
            <w:right w:val="none" w:sz="0" w:space="0" w:color="auto"/>
          </w:divBdr>
        </w:div>
        <w:div w:id="1287154188">
          <w:marLeft w:val="2520"/>
          <w:marRight w:val="0"/>
          <w:marTop w:val="0"/>
          <w:marBottom w:val="0"/>
          <w:divBdr>
            <w:top w:val="none" w:sz="0" w:space="0" w:color="auto"/>
            <w:left w:val="none" w:sz="0" w:space="0" w:color="auto"/>
            <w:bottom w:val="none" w:sz="0" w:space="0" w:color="auto"/>
            <w:right w:val="none" w:sz="0" w:space="0" w:color="auto"/>
          </w:divBdr>
        </w:div>
        <w:div w:id="1817915952">
          <w:marLeft w:val="3240"/>
          <w:marRight w:val="0"/>
          <w:marTop w:val="0"/>
          <w:marBottom w:val="0"/>
          <w:divBdr>
            <w:top w:val="none" w:sz="0" w:space="0" w:color="auto"/>
            <w:left w:val="none" w:sz="0" w:space="0" w:color="auto"/>
            <w:bottom w:val="none" w:sz="0" w:space="0" w:color="auto"/>
            <w:right w:val="none" w:sz="0" w:space="0" w:color="auto"/>
          </w:divBdr>
        </w:div>
        <w:div w:id="1994527765">
          <w:marLeft w:val="3240"/>
          <w:marRight w:val="0"/>
          <w:marTop w:val="0"/>
          <w:marBottom w:val="0"/>
          <w:divBdr>
            <w:top w:val="none" w:sz="0" w:space="0" w:color="auto"/>
            <w:left w:val="none" w:sz="0" w:space="0" w:color="auto"/>
            <w:bottom w:val="none" w:sz="0" w:space="0" w:color="auto"/>
            <w:right w:val="none" w:sz="0" w:space="0" w:color="auto"/>
          </w:divBdr>
        </w:div>
        <w:div w:id="1085685817">
          <w:marLeft w:val="2520"/>
          <w:marRight w:val="0"/>
          <w:marTop w:val="0"/>
          <w:marBottom w:val="0"/>
          <w:divBdr>
            <w:top w:val="none" w:sz="0" w:space="0" w:color="auto"/>
            <w:left w:val="none" w:sz="0" w:space="0" w:color="auto"/>
            <w:bottom w:val="none" w:sz="0" w:space="0" w:color="auto"/>
            <w:right w:val="none" w:sz="0" w:space="0" w:color="auto"/>
          </w:divBdr>
        </w:div>
        <w:div w:id="542981362">
          <w:marLeft w:val="2520"/>
          <w:marRight w:val="0"/>
          <w:marTop w:val="0"/>
          <w:marBottom w:val="0"/>
          <w:divBdr>
            <w:top w:val="none" w:sz="0" w:space="0" w:color="auto"/>
            <w:left w:val="none" w:sz="0" w:space="0" w:color="auto"/>
            <w:bottom w:val="none" w:sz="0" w:space="0" w:color="auto"/>
            <w:right w:val="none" w:sz="0" w:space="0" w:color="auto"/>
          </w:divBdr>
        </w:div>
        <w:div w:id="1612735459">
          <w:marLeft w:val="3240"/>
          <w:marRight w:val="0"/>
          <w:marTop w:val="0"/>
          <w:marBottom w:val="0"/>
          <w:divBdr>
            <w:top w:val="none" w:sz="0" w:space="0" w:color="auto"/>
            <w:left w:val="none" w:sz="0" w:space="0" w:color="auto"/>
            <w:bottom w:val="none" w:sz="0" w:space="0" w:color="auto"/>
            <w:right w:val="none" w:sz="0" w:space="0" w:color="auto"/>
          </w:divBdr>
        </w:div>
        <w:div w:id="982657512">
          <w:marLeft w:val="3240"/>
          <w:marRight w:val="0"/>
          <w:marTop w:val="0"/>
          <w:marBottom w:val="0"/>
          <w:divBdr>
            <w:top w:val="none" w:sz="0" w:space="0" w:color="auto"/>
            <w:left w:val="none" w:sz="0" w:space="0" w:color="auto"/>
            <w:bottom w:val="none" w:sz="0" w:space="0" w:color="auto"/>
            <w:right w:val="none" w:sz="0" w:space="0" w:color="auto"/>
          </w:divBdr>
        </w:div>
        <w:div w:id="916473141">
          <w:marLeft w:val="2520"/>
          <w:marRight w:val="0"/>
          <w:marTop w:val="0"/>
          <w:marBottom w:val="0"/>
          <w:divBdr>
            <w:top w:val="none" w:sz="0" w:space="0" w:color="auto"/>
            <w:left w:val="none" w:sz="0" w:space="0" w:color="auto"/>
            <w:bottom w:val="none" w:sz="0" w:space="0" w:color="auto"/>
            <w:right w:val="none" w:sz="0" w:space="0" w:color="auto"/>
          </w:divBdr>
        </w:div>
        <w:div w:id="1495872703">
          <w:marLeft w:val="2520"/>
          <w:marRight w:val="0"/>
          <w:marTop w:val="0"/>
          <w:marBottom w:val="0"/>
          <w:divBdr>
            <w:top w:val="none" w:sz="0" w:space="0" w:color="auto"/>
            <w:left w:val="none" w:sz="0" w:space="0" w:color="auto"/>
            <w:bottom w:val="none" w:sz="0" w:space="0" w:color="auto"/>
            <w:right w:val="none" w:sz="0" w:space="0" w:color="auto"/>
          </w:divBdr>
        </w:div>
        <w:div w:id="463281416">
          <w:marLeft w:val="3240"/>
          <w:marRight w:val="0"/>
          <w:marTop w:val="0"/>
          <w:marBottom w:val="0"/>
          <w:divBdr>
            <w:top w:val="none" w:sz="0" w:space="0" w:color="auto"/>
            <w:left w:val="none" w:sz="0" w:space="0" w:color="auto"/>
            <w:bottom w:val="none" w:sz="0" w:space="0" w:color="auto"/>
            <w:right w:val="none" w:sz="0" w:space="0" w:color="auto"/>
          </w:divBdr>
        </w:div>
        <w:div w:id="1313872655">
          <w:marLeft w:val="3240"/>
          <w:marRight w:val="0"/>
          <w:marTop w:val="0"/>
          <w:marBottom w:val="0"/>
          <w:divBdr>
            <w:top w:val="none" w:sz="0" w:space="0" w:color="auto"/>
            <w:left w:val="none" w:sz="0" w:space="0" w:color="auto"/>
            <w:bottom w:val="none" w:sz="0" w:space="0" w:color="auto"/>
            <w:right w:val="none" w:sz="0" w:space="0" w:color="auto"/>
          </w:divBdr>
        </w:div>
        <w:div w:id="1382552898">
          <w:marLeft w:val="1166"/>
          <w:marRight w:val="0"/>
          <w:marTop w:val="0"/>
          <w:marBottom w:val="0"/>
          <w:divBdr>
            <w:top w:val="none" w:sz="0" w:space="0" w:color="auto"/>
            <w:left w:val="none" w:sz="0" w:space="0" w:color="auto"/>
            <w:bottom w:val="none" w:sz="0" w:space="0" w:color="auto"/>
            <w:right w:val="none" w:sz="0" w:space="0" w:color="auto"/>
          </w:divBdr>
        </w:div>
        <w:div w:id="240482504">
          <w:marLeft w:val="1166"/>
          <w:marRight w:val="0"/>
          <w:marTop w:val="0"/>
          <w:marBottom w:val="0"/>
          <w:divBdr>
            <w:top w:val="none" w:sz="0" w:space="0" w:color="auto"/>
            <w:left w:val="none" w:sz="0" w:space="0" w:color="auto"/>
            <w:bottom w:val="none" w:sz="0" w:space="0" w:color="auto"/>
            <w:right w:val="none" w:sz="0" w:space="0" w:color="auto"/>
          </w:divBdr>
        </w:div>
        <w:div w:id="830367972">
          <w:marLeft w:val="1800"/>
          <w:marRight w:val="0"/>
          <w:marTop w:val="0"/>
          <w:marBottom w:val="0"/>
          <w:divBdr>
            <w:top w:val="none" w:sz="0" w:space="0" w:color="auto"/>
            <w:left w:val="none" w:sz="0" w:space="0" w:color="auto"/>
            <w:bottom w:val="none" w:sz="0" w:space="0" w:color="auto"/>
            <w:right w:val="none" w:sz="0" w:space="0" w:color="auto"/>
          </w:divBdr>
        </w:div>
        <w:div w:id="1368138906">
          <w:marLeft w:val="1800"/>
          <w:marRight w:val="0"/>
          <w:marTop w:val="0"/>
          <w:marBottom w:val="0"/>
          <w:divBdr>
            <w:top w:val="none" w:sz="0" w:space="0" w:color="auto"/>
            <w:left w:val="none" w:sz="0" w:space="0" w:color="auto"/>
            <w:bottom w:val="none" w:sz="0" w:space="0" w:color="auto"/>
            <w:right w:val="none" w:sz="0" w:space="0" w:color="auto"/>
          </w:divBdr>
        </w:div>
        <w:div w:id="605621076">
          <w:marLeft w:val="1800"/>
          <w:marRight w:val="0"/>
          <w:marTop w:val="0"/>
          <w:marBottom w:val="0"/>
          <w:divBdr>
            <w:top w:val="none" w:sz="0" w:space="0" w:color="auto"/>
            <w:left w:val="none" w:sz="0" w:space="0" w:color="auto"/>
            <w:bottom w:val="none" w:sz="0" w:space="0" w:color="auto"/>
            <w:right w:val="none" w:sz="0" w:space="0" w:color="auto"/>
          </w:divBdr>
        </w:div>
        <w:div w:id="2098867029">
          <w:marLeft w:val="1800"/>
          <w:marRight w:val="0"/>
          <w:marTop w:val="0"/>
          <w:marBottom w:val="0"/>
          <w:divBdr>
            <w:top w:val="none" w:sz="0" w:space="0" w:color="auto"/>
            <w:left w:val="none" w:sz="0" w:space="0" w:color="auto"/>
            <w:bottom w:val="none" w:sz="0" w:space="0" w:color="auto"/>
            <w:right w:val="none" w:sz="0" w:space="0" w:color="auto"/>
          </w:divBdr>
        </w:div>
        <w:div w:id="1910581020">
          <w:marLeft w:val="1800"/>
          <w:marRight w:val="0"/>
          <w:marTop w:val="0"/>
          <w:marBottom w:val="0"/>
          <w:divBdr>
            <w:top w:val="none" w:sz="0" w:space="0" w:color="auto"/>
            <w:left w:val="none" w:sz="0" w:space="0" w:color="auto"/>
            <w:bottom w:val="none" w:sz="0" w:space="0" w:color="auto"/>
            <w:right w:val="none" w:sz="0" w:space="0" w:color="auto"/>
          </w:divBdr>
        </w:div>
        <w:div w:id="441264311">
          <w:marLeft w:val="1800"/>
          <w:marRight w:val="0"/>
          <w:marTop w:val="0"/>
          <w:marBottom w:val="0"/>
          <w:divBdr>
            <w:top w:val="none" w:sz="0" w:space="0" w:color="auto"/>
            <w:left w:val="none" w:sz="0" w:space="0" w:color="auto"/>
            <w:bottom w:val="none" w:sz="0" w:space="0" w:color="auto"/>
            <w:right w:val="none" w:sz="0" w:space="0" w:color="auto"/>
          </w:divBdr>
        </w:div>
        <w:div w:id="1633170742">
          <w:marLeft w:val="2520"/>
          <w:marRight w:val="0"/>
          <w:marTop w:val="0"/>
          <w:marBottom w:val="0"/>
          <w:divBdr>
            <w:top w:val="none" w:sz="0" w:space="0" w:color="auto"/>
            <w:left w:val="none" w:sz="0" w:space="0" w:color="auto"/>
            <w:bottom w:val="none" w:sz="0" w:space="0" w:color="auto"/>
            <w:right w:val="none" w:sz="0" w:space="0" w:color="auto"/>
          </w:divBdr>
        </w:div>
        <w:div w:id="1804736545">
          <w:marLeft w:val="2520"/>
          <w:marRight w:val="0"/>
          <w:marTop w:val="0"/>
          <w:marBottom w:val="0"/>
          <w:divBdr>
            <w:top w:val="none" w:sz="0" w:space="0" w:color="auto"/>
            <w:left w:val="none" w:sz="0" w:space="0" w:color="auto"/>
            <w:bottom w:val="none" w:sz="0" w:space="0" w:color="auto"/>
            <w:right w:val="none" w:sz="0" w:space="0" w:color="auto"/>
          </w:divBdr>
        </w:div>
        <w:div w:id="852065702">
          <w:marLeft w:val="2520"/>
          <w:marRight w:val="0"/>
          <w:marTop w:val="0"/>
          <w:marBottom w:val="0"/>
          <w:divBdr>
            <w:top w:val="none" w:sz="0" w:space="0" w:color="auto"/>
            <w:left w:val="none" w:sz="0" w:space="0" w:color="auto"/>
            <w:bottom w:val="none" w:sz="0" w:space="0" w:color="auto"/>
            <w:right w:val="none" w:sz="0" w:space="0" w:color="auto"/>
          </w:divBdr>
        </w:div>
        <w:div w:id="766539587">
          <w:marLeft w:val="2520"/>
          <w:marRight w:val="0"/>
          <w:marTop w:val="0"/>
          <w:marBottom w:val="0"/>
          <w:divBdr>
            <w:top w:val="none" w:sz="0" w:space="0" w:color="auto"/>
            <w:left w:val="none" w:sz="0" w:space="0" w:color="auto"/>
            <w:bottom w:val="none" w:sz="0" w:space="0" w:color="auto"/>
            <w:right w:val="none" w:sz="0" w:space="0" w:color="auto"/>
          </w:divBdr>
        </w:div>
        <w:div w:id="249585661">
          <w:marLeft w:val="2520"/>
          <w:marRight w:val="0"/>
          <w:marTop w:val="0"/>
          <w:marBottom w:val="0"/>
          <w:divBdr>
            <w:top w:val="none" w:sz="0" w:space="0" w:color="auto"/>
            <w:left w:val="none" w:sz="0" w:space="0" w:color="auto"/>
            <w:bottom w:val="none" w:sz="0" w:space="0" w:color="auto"/>
            <w:right w:val="none" w:sz="0" w:space="0" w:color="auto"/>
          </w:divBdr>
        </w:div>
        <w:div w:id="528759943">
          <w:marLeft w:val="2520"/>
          <w:marRight w:val="0"/>
          <w:marTop w:val="0"/>
          <w:marBottom w:val="0"/>
          <w:divBdr>
            <w:top w:val="none" w:sz="0" w:space="0" w:color="auto"/>
            <w:left w:val="none" w:sz="0" w:space="0" w:color="auto"/>
            <w:bottom w:val="none" w:sz="0" w:space="0" w:color="auto"/>
            <w:right w:val="none" w:sz="0" w:space="0" w:color="auto"/>
          </w:divBdr>
        </w:div>
        <w:div w:id="1077746882">
          <w:marLeft w:val="2520"/>
          <w:marRight w:val="0"/>
          <w:marTop w:val="0"/>
          <w:marBottom w:val="0"/>
          <w:divBdr>
            <w:top w:val="none" w:sz="0" w:space="0" w:color="auto"/>
            <w:left w:val="none" w:sz="0" w:space="0" w:color="auto"/>
            <w:bottom w:val="none" w:sz="0" w:space="0" w:color="auto"/>
            <w:right w:val="none" w:sz="0" w:space="0" w:color="auto"/>
          </w:divBdr>
        </w:div>
        <w:div w:id="827207911">
          <w:marLeft w:val="2520"/>
          <w:marRight w:val="0"/>
          <w:marTop w:val="0"/>
          <w:marBottom w:val="0"/>
          <w:divBdr>
            <w:top w:val="none" w:sz="0" w:space="0" w:color="auto"/>
            <w:left w:val="none" w:sz="0" w:space="0" w:color="auto"/>
            <w:bottom w:val="none" w:sz="0" w:space="0" w:color="auto"/>
            <w:right w:val="none" w:sz="0" w:space="0" w:color="auto"/>
          </w:divBdr>
        </w:div>
        <w:div w:id="502862885">
          <w:marLeft w:val="2520"/>
          <w:marRight w:val="0"/>
          <w:marTop w:val="0"/>
          <w:marBottom w:val="0"/>
          <w:divBdr>
            <w:top w:val="none" w:sz="0" w:space="0" w:color="auto"/>
            <w:left w:val="none" w:sz="0" w:space="0" w:color="auto"/>
            <w:bottom w:val="none" w:sz="0" w:space="0" w:color="auto"/>
            <w:right w:val="none" w:sz="0" w:space="0" w:color="auto"/>
          </w:divBdr>
        </w:div>
        <w:div w:id="866216328">
          <w:marLeft w:val="2520"/>
          <w:marRight w:val="0"/>
          <w:marTop w:val="0"/>
          <w:marBottom w:val="0"/>
          <w:divBdr>
            <w:top w:val="none" w:sz="0" w:space="0" w:color="auto"/>
            <w:left w:val="none" w:sz="0" w:space="0" w:color="auto"/>
            <w:bottom w:val="none" w:sz="0" w:space="0" w:color="auto"/>
            <w:right w:val="none" w:sz="0" w:space="0" w:color="auto"/>
          </w:divBdr>
        </w:div>
      </w:divsChild>
    </w:div>
    <w:div w:id="585115906">
      <w:bodyDiv w:val="1"/>
      <w:marLeft w:val="0"/>
      <w:marRight w:val="0"/>
      <w:marTop w:val="0"/>
      <w:marBottom w:val="0"/>
      <w:divBdr>
        <w:top w:val="none" w:sz="0" w:space="0" w:color="auto"/>
        <w:left w:val="none" w:sz="0" w:space="0" w:color="auto"/>
        <w:bottom w:val="none" w:sz="0" w:space="0" w:color="auto"/>
        <w:right w:val="none" w:sz="0" w:space="0" w:color="auto"/>
      </w:divBdr>
    </w:div>
    <w:div w:id="699669671">
      <w:bodyDiv w:val="1"/>
      <w:marLeft w:val="0"/>
      <w:marRight w:val="0"/>
      <w:marTop w:val="0"/>
      <w:marBottom w:val="0"/>
      <w:divBdr>
        <w:top w:val="none" w:sz="0" w:space="0" w:color="auto"/>
        <w:left w:val="none" w:sz="0" w:space="0" w:color="auto"/>
        <w:bottom w:val="none" w:sz="0" w:space="0" w:color="auto"/>
        <w:right w:val="none" w:sz="0" w:space="0" w:color="auto"/>
      </w:divBdr>
    </w:div>
    <w:div w:id="838230573">
      <w:bodyDiv w:val="1"/>
      <w:marLeft w:val="0"/>
      <w:marRight w:val="0"/>
      <w:marTop w:val="0"/>
      <w:marBottom w:val="0"/>
      <w:divBdr>
        <w:top w:val="none" w:sz="0" w:space="0" w:color="auto"/>
        <w:left w:val="none" w:sz="0" w:space="0" w:color="auto"/>
        <w:bottom w:val="none" w:sz="0" w:space="0" w:color="auto"/>
        <w:right w:val="none" w:sz="0" w:space="0" w:color="auto"/>
      </w:divBdr>
      <w:divsChild>
        <w:div w:id="15036169">
          <w:marLeft w:val="2520"/>
          <w:marRight w:val="0"/>
          <w:marTop w:val="0"/>
          <w:marBottom w:val="0"/>
          <w:divBdr>
            <w:top w:val="none" w:sz="0" w:space="0" w:color="auto"/>
            <w:left w:val="none" w:sz="0" w:space="0" w:color="auto"/>
            <w:bottom w:val="none" w:sz="0" w:space="0" w:color="auto"/>
            <w:right w:val="none" w:sz="0" w:space="0" w:color="auto"/>
          </w:divBdr>
        </w:div>
        <w:div w:id="86267999">
          <w:marLeft w:val="1800"/>
          <w:marRight w:val="0"/>
          <w:marTop w:val="0"/>
          <w:marBottom w:val="0"/>
          <w:divBdr>
            <w:top w:val="none" w:sz="0" w:space="0" w:color="auto"/>
            <w:left w:val="none" w:sz="0" w:space="0" w:color="auto"/>
            <w:bottom w:val="none" w:sz="0" w:space="0" w:color="auto"/>
            <w:right w:val="none" w:sz="0" w:space="0" w:color="auto"/>
          </w:divBdr>
        </w:div>
        <w:div w:id="97023679">
          <w:marLeft w:val="1800"/>
          <w:marRight w:val="0"/>
          <w:marTop w:val="0"/>
          <w:marBottom w:val="0"/>
          <w:divBdr>
            <w:top w:val="none" w:sz="0" w:space="0" w:color="auto"/>
            <w:left w:val="none" w:sz="0" w:space="0" w:color="auto"/>
            <w:bottom w:val="none" w:sz="0" w:space="0" w:color="auto"/>
            <w:right w:val="none" w:sz="0" w:space="0" w:color="auto"/>
          </w:divBdr>
        </w:div>
        <w:div w:id="150949244">
          <w:marLeft w:val="547"/>
          <w:marRight w:val="0"/>
          <w:marTop w:val="0"/>
          <w:marBottom w:val="0"/>
          <w:divBdr>
            <w:top w:val="none" w:sz="0" w:space="0" w:color="auto"/>
            <w:left w:val="none" w:sz="0" w:space="0" w:color="auto"/>
            <w:bottom w:val="none" w:sz="0" w:space="0" w:color="auto"/>
            <w:right w:val="none" w:sz="0" w:space="0" w:color="auto"/>
          </w:divBdr>
        </w:div>
        <w:div w:id="293759876">
          <w:marLeft w:val="2520"/>
          <w:marRight w:val="0"/>
          <w:marTop w:val="0"/>
          <w:marBottom w:val="0"/>
          <w:divBdr>
            <w:top w:val="none" w:sz="0" w:space="0" w:color="auto"/>
            <w:left w:val="none" w:sz="0" w:space="0" w:color="auto"/>
            <w:bottom w:val="none" w:sz="0" w:space="0" w:color="auto"/>
            <w:right w:val="none" w:sz="0" w:space="0" w:color="auto"/>
          </w:divBdr>
        </w:div>
        <w:div w:id="380439760">
          <w:marLeft w:val="2520"/>
          <w:marRight w:val="0"/>
          <w:marTop w:val="0"/>
          <w:marBottom w:val="0"/>
          <w:divBdr>
            <w:top w:val="none" w:sz="0" w:space="0" w:color="auto"/>
            <w:left w:val="none" w:sz="0" w:space="0" w:color="auto"/>
            <w:bottom w:val="none" w:sz="0" w:space="0" w:color="auto"/>
            <w:right w:val="none" w:sz="0" w:space="0" w:color="auto"/>
          </w:divBdr>
        </w:div>
        <w:div w:id="483937637">
          <w:marLeft w:val="1166"/>
          <w:marRight w:val="0"/>
          <w:marTop w:val="0"/>
          <w:marBottom w:val="0"/>
          <w:divBdr>
            <w:top w:val="none" w:sz="0" w:space="0" w:color="auto"/>
            <w:left w:val="none" w:sz="0" w:space="0" w:color="auto"/>
            <w:bottom w:val="none" w:sz="0" w:space="0" w:color="auto"/>
            <w:right w:val="none" w:sz="0" w:space="0" w:color="auto"/>
          </w:divBdr>
        </w:div>
        <w:div w:id="505050957">
          <w:marLeft w:val="1800"/>
          <w:marRight w:val="0"/>
          <w:marTop w:val="0"/>
          <w:marBottom w:val="0"/>
          <w:divBdr>
            <w:top w:val="none" w:sz="0" w:space="0" w:color="auto"/>
            <w:left w:val="none" w:sz="0" w:space="0" w:color="auto"/>
            <w:bottom w:val="none" w:sz="0" w:space="0" w:color="auto"/>
            <w:right w:val="none" w:sz="0" w:space="0" w:color="auto"/>
          </w:divBdr>
        </w:div>
        <w:div w:id="813832274">
          <w:marLeft w:val="2520"/>
          <w:marRight w:val="0"/>
          <w:marTop w:val="0"/>
          <w:marBottom w:val="0"/>
          <w:divBdr>
            <w:top w:val="none" w:sz="0" w:space="0" w:color="auto"/>
            <w:left w:val="none" w:sz="0" w:space="0" w:color="auto"/>
            <w:bottom w:val="none" w:sz="0" w:space="0" w:color="auto"/>
            <w:right w:val="none" w:sz="0" w:space="0" w:color="auto"/>
          </w:divBdr>
        </w:div>
        <w:div w:id="916553005">
          <w:marLeft w:val="1800"/>
          <w:marRight w:val="0"/>
          <w:marTop w:val="0"/>
          <w:marBottom w:val="0"/>
          <w:divBdr>
            <w:top w:val="none" w:sz="0" w:space="0" w:color="auto"/>
            <w:left w:val="none" w:sz="0" w:space="0" w:color="auto"/>
            <w:bottom w:val="none" w:sz="0" w:space="0" w:color="auto"/>
            <w:right w:val="none" w:sz="0" w:space="0" w:color="auto"/>
          </w:divBdr>
        </w:div>
        <w:div w:id="1172183292">
          <w:marLeft w:val="2520"/>
          <w:marRight w:val="0"/>
          <w:marTop w:val="0"/>
          <w:marBottom w:val="0"/>
          <w:divBdr>
            <w:top w:val="none" w:sz="0" w:space="0" w:color="auto"/>
            <w:left w:val="none" w:sz="0" w:space="0" w:color="auto"/>
            <w:bottom w:val="none" w:sz="0" w:space="0" w:color="auto"/>
            <w:right w:val="none" w:sz="0" w:space="0" w:color="auto"/>
          </w:divBdr>
        </w:div>
        <w:div w:id="1201092835">
          <w:marLeft w:val="1800"/>
          <w:marRight w:val="0"/>
          <w:marTop w:val="0"/>
          <w:marBottom w:val="0"/>
          <w:divBdr>
            <w:top w:val="none" w:sz="0" w:space="0" w:color="auto"/>
            <w:left w:val="none" w:sz="0" w:space="0" w:color="auto"/>
            <w:bottom w:val="none" w:sz="0" w:space="0" w:color="auto"/>
            <w:right w:val="none" w:sz="0" w:space="0" w:color="auto"/>
          </w:divBdr>
        </w:div>
        <w:div w:id="1275749799">
          <w:marLeft w:val="2520"/>
          <w:marRight w:val="0"/>
          <w:marTop w:val="0"/>
          <w:marBottom w:val="0"/>
          <w:divBdr>
            <w:top w:val="none" w:sz="0" w:space="0" w:color="auto"/>
            <w:left w:val="none" w:sz="0" w:space="0" w:color="auto"/>
            <w:bottom w:val="none" w:sz="0" w:space="0" w:color="auto"/>
            <w:right w:val="none" w:sz="0" w:space="0" w:color="auto"/>
          </w:divBdr>
        </w:div>
        <w:div w:id="1353647844">
          <w:marLeft w:val="2520"/>
          <w:marRight w:val="0"/>
          <w:marTop w:val="0"/>
          <w:marBottom w:val="0"/>
          <w:divBdr>
            <w:top w:val="none" w:sz="0" w:space="0" w:color="auto"/>
            <w:left w:val="none" w:sz="0" w:space="0" w:color="auto"/>
            <w:bottom w:val="none" w:sz="0" w:space="0" w:color="auto"/>
            <w:right w:val="none" w:sz="0" w:space="0" w:color="auto"/>
          </w:divBdr>
        </w:div>
        <w:div w:id="1457717673">
          <w:marLeft w:val="1800"/>
          <w:marRight w:val="0"/>
          <w:marTop w:val="0"/>
          <w:marBottom w:val="0"/>
          <w:divBdr>
            <w:top w:val="none" w:sz="0" w:space="0" w:color="auto"/>
            <w:left w:val="none" w:sz="0" w:space="0" w:color="auto"/>
            <w:bottom w:val="none" w:sz="0" w:space="0" w:color="auto"/>
            <w:right w:val="none" w:sz="0" w:space="0" w:color="auto"/>
          </w:divBdr>
        </w:div>
        <w:div w:id="1459759316">
          <w:marLeft w:val="1800"/>
          <w:marRight w:val="0"/>
          <w:marTop w:val="0"/>
          <w:marBottom w:val="0"/>
          <w:divBdr>
            <w:top w:val="none" w:sz="0" w:space="0" w:color="auto"/>
            <w:left w:val="none" w:sz="0" w:space="0" w:color="auto"/>
            <w:bottom w:val="none" w:sz="0" w:space="0" w:color="auto"/>
            <w:right w:val="none" w:sz="0" w:space="0" w:color="auto"/>
          </w:divBdr>
        </w:div>
        <w:div w:id="1478573769">
          <w:marLeft w:val="1166"/>
          <w:marRight w:val="0"/>
          <w:marTop w:val="0"/>
          <w:marBottom w:val="0"/>
          <w:divBdr>
            <w:top w:val="none" w:sz="0" w:space="0" w:color="auto"/>
            <w:left w:val="none" w:sz="0" w:space="0" w:color="auto"/>
            <w:bottom w:val="none" w:sz="0" w:space="0" w:color="auto"/>
            <w:right w:val="none" w:sz="0" w:space="0" w:color="auto"/>
          </w:divBdr>
        </w:div>
        <w:div w:id="1487355356">
          <w:marLeft w:val="2520"/>
          <w:marRight w:val="0"/>
          <w:marTop w:val="0"/>
          <w:marBottom w:val="0"/>
          <w:divBdr>
            <w:top w:val="none" w:sz="0" w:space="0" w:color="auto"/>
            <w:left w:val="none" w:sz="0" w:space="0" w:color="auto"/>
            <w:bottom w:val="none" w:sz="0" w:space="0" w:color="auto"/>
            <w:right w:val="none" w:sz="0" w:space="0" w:color="auto"/>
          </w:divBdr>
        </w:div>
        <w:div w:id="1627008419">
          <w:marLeft w:val="2520"/>
          <w:marRight w:val="0"/>
          <w:marTop w:val="0"/>
          <w:marBottom w:val="0"/>
          <w:divBdr>
            <w:top w:val="none" w:sz="0" w:space="0" w:color="auto"/>
            <w:left w:val="none" w:sz="0" w:space="0" w:color="auto"/>
            <w:bottom w:val="none" w:sz="0" w:space="0" w:color="auto"/>
            <w:right w:val="none" w:sz="0" w:space="0" w:color="auto"/>
          </w:divBdr>
        </w:div>
        <w:div w:id="1721051503">
          <w:marLeft w:val="2520"/>
          <w:marRight w:val="0"/>
          <w:marTop w:val="0"/>
          <w:marBottom w:val="0"/>
          <w:divBdr>
            <w:top w:val="none" w:sz="0" w:space="0" w:color="auto"/>
            <w:left w:val="none" w:sz="0" w:space="0" w:color="auto"/>
            <w:bottom w:val="none" w:sz="0" w:space="0" w:color="auto"/>
            <w:right w:val="none" w:sz="0" w:space="0" w:color="auto"/>
          </w:divBdr>
        </w:div>
        <w:div w:id="1977103589">
          <w:marLeft w:val="2520"/>
          <w:marRight w:val="0"/>
          <w:marTop w:val="0"/>
          <w:marBottom w:val="0"/>
          <w:divBdr>
            <w:top w:val="none" w:sz="0" w:space="0" w:color="auto"/>
            <w:left w:val="none" w:sz="0" w:space="0" w:color="auto"/>
            <w:bottom w:val="none" w:sz="0" w:space="0" w:color="auto"/>
            <w:right w:val="none" w:sz="0" w:space="0" w:color="auto"/>
          </w:divBdr>
        </w:div>
        <w:div w:id="1995572930">
          <w:marLeft w:val="1166"/>
          <w:marRight w:val="0"/>
          <w:marTop w:val="0"/>
          <w:marBottom w:val="0"/>
          <w:divBdr>
            <w:top w:val="none" w:sz="0" w:space="0" w:color="auto"/>
            <w:left w:val="none" w:sz="0" w:space="0" w:color="auto"/>
            <w:bottom w:val="none" w:sz="0" w:space="0" w:color="auto"/>
            <w:right w:val="none" w:sz="0" w:space="0" w:color="auto"/>
          </w:divBdr>
        </w:div>
      </w:divsChild>
    </w:div>
    <w:div w:id="1207790644">
      <w:bodyDiv w:val="1"/>
      <w:marLeft w:val="0"/>
      <w:marRight w:val="0"/>
      <w:marTop w:val="0"/>
      <w:marBottom w:val="0"/>
      <w:divBdr>
        <w:top w:val="none" w:sz="0" w:space="0" w:color="auto"/>
        <w:left w:val="none" w:sz="0" w:space="0" w:color="auto"/>
        <w:bottom w:val="none" w:sz="0" w:space="0" w:color="auto"/>
        <w:right w:val="none" w:sz="0" w:space="0" w:color="auto"/>
      </w:divBdr>
    </w:div>
    <w:div w:id="1229224023">
      <w:bodyDiv w:val="1"/>
      <w:marLeft w:val="0"/>
      <w:marRight w:val="0"/>
      <w:marTop w:val="0"/>
      <w:marBottom w:val="0"/>
      <w:divBdr>
        <w:top w:val="none" w:sz="0" w:space="0" w:color="auto"/>
        <w:left w:val="none" w:sz="0" w:space="0" w:color="auto"/>
        <w:bottom w:val="none" w:sz="0" w:space="0" w:color="auto"/>
        <w:right w:val="none" w:sz="0" w:space="0" w:color="auto"/>
      </w:divBdr>
    </w:div>
    <w:div w:id="1788163125">
      <w:bodyDiv w:val="1"/>
      <w:marLeft w:val="0"/>
      <w:marRight w:val="0"/>
      <w:marTop w:val="0"/>
      <w:marBottom w:val="0"/>
      <w:divBdr>
        <w:top w:val="none" w:sz="0" w:space="0" w:color="auto"/>
        <w:left w:val="none" w:sz="0" w:space="0" w:color="auto"/>
        <w:bottom w:val="none" w:sz="0" w:space="0" w:color="auto"/>
        <w:right w:val="none" w:sz="0" w:space="0" w:color="auto"/>
      </w:divBdr>
      <w:divsChild>
        <w:div w:id="1787237654">
          <w:marLeft w:val="0"/>
          <w:marRight w:val="0"/>
          <w:marTop w:val="0"/>
          <w:marBottom w:val="0"/>
          <w:divBdr>
            <w:top w:val="none" w:sz="0" w:space="0" w:color="auto"/>
            <w:left w:val="none" w:sz="0" w:space="0" w:color="auto"/>
            <w:bottom w:val="none" w:sz="0" w:space="0" w:color="auto"/>
            <w:right w:val="none" w:sz="0" w:space="0" w:color="auto"/>
          </w:divBdr>
        </w:div>
      </w:divsChild>
    </w:div>
    <w:div w:id="1810973951">
      <w:bodyDiv w:val="1"/>
      <w:marLeft w:val="0"/>
      <w:marRight w:val="0"/>
      <w:marTop w:val="0"/>
      <w:marBottom w:val="0"/>
      <w:divBdr>
        <w:top w:val="none" w:sz="0" w:space="0" w:color="auto"/>
        <w:left w:val="none" w:sz="0" w:space="0" w:color="auto"/>
        <w:bottom w:val="none" w:sz="0" w:space="0" w:color="auto"/>
        <w:right w:val="none" w:sz="0" w:space="0" w:color="auto"/>
      </w:divBdr>
    </w:div>
    <w:div w:id="1866402788">
      <w:bodyDiv w:val="1"/>
      <w:marLeft w:val="0"/>
      <w:marRight w:val="0"/>
      <w:marTop w:val="0"/>
      <w:marBottom w:val="0"/>
      <w:divBdr>
        <w:top w:val="none" w:sz="0" w:space="0" w:color="auto"/>
        <w:left w:val="none" w:sz="0" w:space="0" w:color="auto"/>
        <w:bottom w:val="none" w:sz="0" w:space="0" w:color="auto"/>
        <w:right w:val="none" w:sz="0" w:space="0" w:color="auto"/>
      </w:divBdr>
    </w:div>
    <w:div w:id="1926382996">
      <w:bodyDiv w:val="1"/>
      <w:marLeft w:val="0"/>
      <w:marRight w:val="0"/>
      <w:marTop w:val="0"/>
      <w:marBottom w:val="0"/>
      <w:divBdr>
        <w:top w:val="none" w:sz="0" w:space="0" w:color="auto"/>
        <w:left w:val="none" w:sz="0" w:space="0" w:color="auto"/>
        <w:bottom w:val="none" w:sz="0" w:space="0" w:color="auto"/>
        <w:right w:val="none" w:sz="0" w:space="0" w:color="auto"/>
      </w:divBdr>
    </w:div>
    <w:div w:id="2053067390">
      <w:bodyDiv w:val="1"/>
      <w:marLeft w:val="0"/>
      <w:marRight w:val="0"/>
      <w:marTop w:val="0"/>
      <w:marBottom w:val="0"/>
      <w:divBdr>
        <w:top w:val="none" w:sz="0" w:space="0" w:color="auto"/>
        <w:left w:val="none" w:sz="0" w:space="0" w:color="auto"/>
        <w:bottom w:val="none" w:sz="0" w:space="0" w:color="auto"/>
        <w:right w:val="none" w:sz="0" w:space="0" w:color="auto"/>
      </w:divBdr>
      <w:divsChild>
        <w:div w:id="213401262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diagramQuickStyle" Target="diagrams/quickStyle1.xml"/><Relationship Id="rId26"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diagramLayout" Target="diagrams/layout1.xml"/><Relationship Id="rId25" Type="http://schemas.openxmlformats.org/officeDocument/2006/relationships/image" Target="media/image8.png"/><Relationship Id="rId33"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image" Target="media/image15.png"/><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image" Target="media/image1.png"/><Relationship Id="rId19" Type="http://schemas.openxmlformats.org/officeDocument/2006/relationships/diagramColors" Target="diagrams/colors1.xml"/><Relationship Id="rId31" Type="http://schemas.openxmlformats.org/officeDocument/2006/relationships/image" Target="media/image14.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4" Type="http://schemas.openxmlformats.org/officeDocument/2006/relationships/image" Target="media/image4.sv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6" Type="http://schemas.openxmlformats.org/officeDocument/2006/relationships/image" Target="media/image2.svg"/></Relationships>
</file>

<file path=word/_rels/footer3.xml.rels><?xml version="1.0" encoding="UTF-8" standalone="yes"?>
<Relationships xmlns="http://schemas.openxmlformats.org/package/2006/relationships"><Relationship Id="rId7"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5" Type="http://schemas.openxmlformats.org/officeDocument/2006/relationships/image" Target="media/image2.sv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966EA2-374A-4781-A66D-862C10497A9E}" type="doc">
      <dgm:prSet loTypeId="urn:microsoft.com/office/officeart/2005/8/layout/orgChart1" loCatId="hierarchy" qsTypeId="urn:microsoft.com/office/officeart/2005/8/quickstyle/simple3" qsCatId="simple" csTypeId="urn:microsoft.com/office/officeart/2005/8/colors/accent2_1" csCatId="accent2" phldr="1"/>
      <dgm:spPr/>
      <dgm:t>
        <a:bodyPr/>
        <a:lstStyle/>
        <a:p>
          <a:endParaRPr lang="en-US"/>
        </a:p>
      </dgm:t>
    </dgm:pt>
    <dgm:pt modelId="{FD34CBC1-496A-48F5-95CB-F66CB521401D}">
      <dgm:prSet phldrT="[Text]" custT="1"/>
      <dgm:spPr/>
      <dgm:t>
        <a:bodyPr/>
        <a:lstStyle/>
        <a:p>
          <a:pPr algn="ctr"/>
          <a:r>
            <a:rPr lang="en-US" sz="1200" b="1">
              <a:latin typeface="Arial Narrow" pitchFamily="34" charset="0"/>
              <a:cs typeface="Arial" pitchFamily="34" charset="0"/>
            </a:rPr>
            <a:t>WALIKOTA</a:t>
          </a:r>
        </a:p>
      </dgm:t>
    </dgm:pt>
    <dgm:pt modelId="{6CB46C93-3572-4326-A429-4A4F19823F49}" type="parTrans" cxnId="{06379253-2474-42B3-B7A2-F6177B84A8BE}">
      <dgm:prSet/>
      <dgm:spPr/>
      <dgm:t>
        <a:bodyPr/>
        <a:lstStyle/>
        <a:p>
          <a:pPr algn="ctr"/>
          <a:endParaRPr lang="en-US"/>
        </a:p>
      </dgm:t>
    </dgm:pt>
    <dgm:pt modelId="{1D28473E-D523-4C6D-A591-93253A730862}" type="sibTrans" cxnId="{06379253-2474-42B3-B7A2-F6177B84A8BE}">
      <dgm:prSet/>
      <dgm:spPr/>
      <dgm:t>
        <a:bodyPr/>
        <a:lstStyle/>
        <a:p>
          <a:pPr algn="ctr"/>
          <a:endParaRPr lang="en-US"/>
        </a:p>
      </dgm:t>
    </dgm:pt>
    <dgm:pt modelId="{7C10F59D-ED0B-4EC6-8814-C5AB7AF13733}">
      <dgm:prSet custT="1"/>
      <dgm:spPr/>
      <dgm:t>
        <a:bodyPr/>
        <a:lstStyle/>
        <a:p>
          <a:pPr algn="ctr"/>
          <a:r>
            <a:rPr lang="en-US" sz="800" b="1">
              <a:latin typeface="Arial Narrow" pitchFamily="34" charset="0"/>
              <a:cs typeface="Arial" pitchFamily="34" charset="0"/>
            </a:rPr>
            <a:t>SEKRETARIS DAERAH</a:t>
          </a:r>
        </a:p>
      </dgm:t>
    </dgm:pt>
    <dgm:pt modelId="{4A51C758-E4B8-4382-80B7-E132C298AC20}" type="parTrans" cxnId="{F3D2ECFD-FD21-45B8-BCC5-7016CAEAF9E6}">
      <dgm:prSet/>
      <dgm:spPr/>
      <dgm:t>
        <a:bodyPr/>
        <a:lstStyle/>
        <a:p>
          <a:pPr algn="ctr"/>
          <a:endParaRPr lang="en-US" sz="800">
            <a:latin typeface="Arial Narrow" pitchFamily="34" charset="0"/>
            <a:cs typeface="Arial" pitchFamily="34" charset="0"/>
          </a:endParaRPr>
        </a:p>
      </dgm:t>
    </dgm:pt>
    <dgm:pt modelId="{0F690AF5-CBD8-4506-BA20-2DCEDBCA15DF}" type="sibTrans" cxnId="{F3D2ECFD-FD21-45B8-BCC5-7016CAEAF9E6}">
      <dgm:prSet/>
      <dgm:spPr/>
      <dgm:t>
        <a:bodyPr/>
        <a:lstStyle/>
        <a:p>
          <a:pPr algn="ctr"/>
          <a:endParaRPr lang="en-US"/>
        </a:p>
      </dgm:t>
    </dgm:pt>
    <dgm:pt modelId="{D2F1A122-45BF-4429-B995-E9363A981F36}">
      <dgm:prSet custT="1"/>
      <dgm:spPr/>
      <dgm:t>
        <a:bodyPr/>
        <a:lstStyle/>
        <a:p>
          <a:pPr algn="ctr"/>
          <a:r>
            <a:rPr lang="en-US" sz="800" b="1">
              <a:latin typeface="Arial Narrow" pitchFamily="34" charset="0"/>
              <a:cs typeface="Arial" pitchFamily="34" charset="0"/>
            </a:rPr>
            <a:t>UNSUR PENGARAH </a:t>
          </a:r>
          <a:r>
            <a:rPr lang="en-US" sz="800">
              <a:latin typeface="Arial Narrow" pitchFamily="34" charset="0"/>
              <a:cs typeface="Arial" pitchFamily="34" charset="0"/>
            </a:rPr>
            <a:t>:</a:t>
          </a:r>
          <a:br>
            <a:rPr lang="en-US" sz="800">
              <a:latin typeface="Arial Narrow" pitchFamily="34" charset="0"/>
              <a:cs typeface="Arial" pitchFamily="34" charset="0"/>
            </a:rPr>
          </a:br>
          <a:r>
            <a:rPr lang="en-US" sz="800">
              <a:latin typeface="Arial Narrow" pitchFamily="34" charset="0"/>
              <a:cs typeface="Arial" pitchFamily="34" charset="0"/>
            </a:rPr>
            <a:t>- INSTANSI</a:t>
          </a:r>
          <a:br>
            <a:rPr lang="en-US" sz="800">
              <a:latin typeface="Arial Narrow" pitchFamily="34" charset="0"/>
              <a:cs typeface="Arial" pitchFamily="34" charset="0"/>
            </a:rPr>
          </a:br>
          <a:r>
            <a:rPr lang="en-US" sz="800">
              <a:latin typeface="Arial Narrow" pitchFamily="34" charset="0"/>
              <a:cs typeface="Arial" pitchFamily="34" charset="0"/>
            </a:rPr>
            <a:t>- PROFESIONAL/ AHLI</a:t>
          </a:r>
        </a:p>
      </dgm:t>
    </dgm:pt>
    <dgm:pt modelId="{57C32BEF-A90D-471B-85E2-F39ACC3DF9FB}" type="parTrans" cxnId="{8E41EA8D-ACF5-458E-BA1E-327CB0E61AF3}">
      <dgm:prSet/>
      <dgm:spPr/>
      <dgm:t>
        <a:bodyPr/>
        <a:lstStyle/>
        <a:p>
          <a:pPr algn="ctr"/>
          <a:endParaRPr lang="en-US" sz="800">
            <a:latin typeface="Arial Narrow" pitchFamily="34" charset="0"/>
            <a:cs typeface="Arial" pitchFamily="34" charset="0"/>
          </a:endParaRPr>
        </a:p>
      </dgm:t>
    </dgm:pt>
    <dgm:pt modelId="{451A264F-3EEC-49C5-AB29-587976462DBF}" type="sibTrans" cxnId="{8E41EA8D-ACF5-458E-BA1E-327CB0E61AF3}">
      <dgm:prSet/>
      <dgm:spPr/>
      <dgm:t>
        <a:bodyPr/>
        <a:lstStyle/>
        <a:p>
          <a:pPr algn="ctr"/>
          <a:endParaRPr lang="en-US"/>
        </a:p>
      </dgm:t>
    </dgm:pt>
    <dgm:pt modelId="{5F5354BA-0F91-4A57-813F-68D09CE6B458}">
      <dgm:prSet custT="1"/>
      <dgm:spPr/>
      <dgm:t>
        <a:bodyPr/>
        <a:lstStyle/>
        <a:p>
          <a:pPr algn="ctr"/>
          <a:r>
            <a:rPr lang="en-US" sz="800" b="1">
              <a:latin typeface="Arial Narrow" pitchFamily="34" charset="0"/>
              <a:cs typeface="Arial" pitchFamily="34" charset="0"/>
            </a:rPr>
            <a:t>UNSUR PELAKSANA </a:t>
          </a:r>
          <a:r>
            <a:rPr lang="en-US" sz="800">
              <a:latin typeface="Arial Narrow" pitchFamily="34" charset="0"/>
              <a:cs typeface="Arial" pitchFamily="34" charset="0"/>
            </a:rPr>
            <a:t>:</a:t>
          </a:r>
        </a:p>
        <a:p>
          <a:pPr algn="ctr"/>
          <a:r>
            <a:rPr lang="en-US" sz="800">
              <a:latin typeface="Arial Narrow" pitchFamily="34" charset="0"/>
              <a:cs typeface="Arial" pitchFamily="34" charset="0"/>
            </a:rPr>
            <a:t>KEPALA OPD</a:t>
          </a:r>
        </a:p>
      </dgm:t>
    </dgm:pt>
    <dgm:pt modelId="{27E24A6F-9D26-44D8-AA04-B47B0D5DA2AF}" type="parTrans" cxnId="{D7DA35A3-6D80-4723-8438-C636CF306260}">
      <dgm:prSet/>
      <dgm:spPr/>
      <dgm:t>
        <a:bodyPr/>
        <a:lstStyle/>
        <a:p>
          <a:pPr algn="ctr"/>
          <a:endParaRPr lang="en-US" sz="800">
            <a:latin typeface="Arial Narrow" pitchFamily="34" charset="0"/>
            <a:cs typeface="Arial" pitchFamily="34" charset="0"/>
          </a:endParaRPr>
        </a:p>
      </dgm:t>
    </dgm:pt>
    <dgm:pt modelId="{7121E812-07C2-4F62-849E-C34AD1EA0F26}" type="sibTrans" cxnId="{D7DA35A3-6D80-4723-8438-C636CF306260}">
      <dgm:prSet/>
      <dgm:spPr/>
      <dgm:t>
        <a:bodyPr/>
        <a:lstStyle/>
        <a:p>
          <a:pPr algn="ctr"/>
          <a:endParaRPr lang="en-US"/>
        </a:p>
      </dgm:t>
    </dgm:pt>
    <dgm:pt modelId="{A27A183F-A6C2-45E5-A7AF-0016FCC3CE44}">
      <dgm:prSet custT="1"/>
      <dgm:spPr/>
      <dgm:t>
        <a:bodyPr/>
        <a:lstStyle/>
        <a:p>
          <a:pPr algn="ctr"/>
          <a:r>
            <a:rPr lang="en-US" sz="800">
              <a:latin typeface="Arial Narrow" pitchFamily="34" charset="0"/>
              <a:cs typeface="Arial" pitchFamily="34" charset="0"/>
            </a:rPr>
            <a:t>PLT SEKRETARIS</a:t>
          </a:r>
        </a:p>
      </dgm:t>
    </dgm:pt>
    <dgm:pt modelId="{68FCA355-4713-4D26-A29E-455A31FF3646}" type="parTrans" cxnId="{CFE4D935-4EE3-4D35-8058-930C0FD3FB41}">
      <dgm:prSet/>
      <dgm:spPr/>
      <dgm:t>
        <a:bodyPr/>
        <a:lstStyle/>
        <a:p>
          <a:pPr algn="ctr"/>
          <a:endParaRPr lang="en-US" sz="800">
            <a:latin typeface="Arial Narrow" pitchFamily="34" charset="0"/>
            <a:cs typeface="Arial" pitchFamily="34" charset="0"/>
          </a:endParaRPr>
        </a:p>
      </dgm:t>
    </dgm:pt>
    <dgm:pt modelId="{60D37556-56ED-4ACA-9C46-EB0A8E8706FC}" type="sibTrans" cxnId="{CFE4D935-4EE3-4D35-8058-930C0FD3FB41}">
      <dgm:prSet/>
      <dgm:spPr/>
      <dgm:t>
        <a:bodyPr/>
        <a:lstStyle/>
        <a:p>
          <a:pPr algn="ctr"/>
          <a:endParaRPr lang="en-US"/>
        </a:p>
      </dgm:t>
    </dgm:pt>
    <dgm:pt modelId="{95DAD6EB-059E-48B5-83FD-AB115F8C3C23}">
      <dgm:prSet custT="1"/>
      <dgm:spPr/>
      <dgm:t>
        <a:bodyPr/>
        <a:lstStyle/>
        <a:p>
          <a:pPr algn="ctr"/>
          <a:r>
            <a:rPr lang="en-US" sz="800">
              <a:latin typeface="Arial Narrow" pitchFamily="34" charset="0"/>
              <a:cs typeface="Arial" pitchFamily="34" charset="0"/>
            </a:rPr>
            <a:t>SUBAG UMUM  DAN KEPEGAWAIAN</a:t>
          </a:r>
        </a:p>
      </dgm:t>
    </dgm:pt>
    <dgm:pt modelId="{1D8C8CBF-0CFC-4317-A8FC-AF65C82B4938}" type="parTrans" cxnId="{DEB3B0BA-C481-498C-A48A-10FB4A84F79D}">
      <dgm:prSet/>
      <dgm:spPr/>
      <dgm:t>
        <a:bodyPr/>
        <a:lstStyle/>
        <a:p>
          <a:pPr algn="ctr"/>
          <a:endParaRPr lang="en-US" sz="800">
            <a:latin typeface="Arial Narrow" pitchFamily="34" charset="0"/>
            <a:cs typeface="Arial" pitchFamily="34" charset="0"/>
          </a:endParaRPr>
        </a:p>
      </dgm:t>
    </dgm:pt>
    <dgm:pt modelId="{6751FB8A-8C2A-4876-92E4-6926799D1436}" type="sibTrans" cxnId="{DEB3B0BA-C481-498C-A48A-10FB4A84F79D}">
      <dgm:prSet/>
      <dgm:spPr/>
      <dgm:t>
        <a:bodyPr/>
        <a:lstStyle/>
        <a:p>
          <a:pPr algn="ctr"/>
          <a:endParaRPr lang="en-US"/>
        </a:p>
      </dgm:t>
    </dgm:pt>
    <dgm:pt modelId="{074F13F0-FE83-4A5E-B40C-BC821F9F2C57}">
      <dgm:prSet custT="1"/>
      <dgm:spPr/>
      <dgm:t>
        <a:bodyPr/>
        <a:lstStyle/>
        <a:p>
          <a:pPr algn="ctr"/>
          <a:r>
            <a:rPr lang="en-US" sz="800">
              <a:latin typeface="Arial Narrow" pitchFamily="34" charset="0"/>
              <a:cs typeface="Arial" pitchFamily="34" charset="0"/>
            </a:rPr>
            <a:t>SUBAG KEUANGAN</a:t>
          </a:r>
        </a:p>
      </dgm:t>
    </dgm:pt>
    <dgm:pt modelId="{1FB556E9-312C-47BB-904E-EE05C7893C8A}" type="parTrans" cxnId="{FAE58F80-58CE-4C21-A5C9-0E269875746B}">
      <dgm:prSet/>
      <dgm:spPr/>
      <dgm:t>
        <a:bodyPr/>
        <a:lstStyle/>
        <a:p>
          <a:pPr algn="ctr"/>
          <a:endParaRPr lang="en-US" sz="800">
            <a:latin typeface="Arial Narrow" pitchFamily="34" charset="0"/>
            <a:cs typeface="Arial" pitchFamily="34" charset="0"/>
          </a:endParaRPr>
        </a:p>
      </dgm:t>
    </dgm:pt>
    <dgm:pt modelId="{94E5702E-D25D-485B-8DCA-DD257D45B2FD}" type="sibTrans" cxnId="{FAE58F80-58CE-4C21-A5C9-0E269875746B}">
      <dgm:prSet/>
      <dgm:spPr/>
      <dgm:t>
        <a:bodyPr/>
        <a:lstStyle/>
        <a:p>
          <a:pPr algn="ctr"/>
          <a:endParaRPr lang="en-US"/>
        </a:p>
      </dgm:t>
    </dgm:pt>
    <dgm:pt modelId="{66388B02-F61B-49B6-A98C-D28A9D35749B}">
      <dgm:prSet custT="1"/>
      <dgm:spPr/>
      <dgm:t>
        <a:bodyPr/>
        <a:lstStyle/>
        <a:p>
          <a:pPr algn="ctr"/>
          <a:r>
            <a:rPr lang="en-US" sz="800">
              <a:latin typeface="Arial Narrow" pitchFamily="34" charset="0"/>
              <a:cs typeface="Arial" pitchFamily="34" charset="0"/>
            </a:rPr>
            <a:t>SUBAG PERENCANAAN</a:t>
          </a:r>
        </a:p>
      </dgm:t>
    </dgm:pt>
    <dgm:pt modelId="{0D532820-83D2-4043-AD9A-51535DE0F13F}" type="parTrans" cxnId="{881A9C4B-33B8-4B2F-BC84-1A5FC7898580}">
      <dgm:prSet/>
      <dgm:spPr/>
      <dgm:t>
        <a:bodyPr/>
        <a:lstStyle/>
        <a:p>
          <a:pPr algn="ctr"/>
          <a:endParaRPr lang="en-US" sz="800">
            <a:latin typeface="Arial Narrow" pitchFamily="34" charset="0"/>
            <a:cs typeface="Arial" pitchFamily="34" charset="0"/>
          </a:endParaRPr>
        </a:p>
      </dgm:t>
    </dgm:pt>
    <dgm:pt modelId="{EC310FAB-1514-4A10-8842-88422BEEFEB0}" type="sibTrans" cxnId="{881A9C4B-33B8-4B2F-BC84-1A5FC7898580}">
      <dgm:prSet/>
      <dgm:spPr/>
      <dgm:t>
        <a:bodyPr/>
        <a:lstStyle/>
        <a:p>
          <a:pPr algn="ctr"/>
          <a:endParaRPr lang="en-US"/>
        </a:p>
      </dgm:t>
    </dgm:pt>
    <dgm:pt modelId="{B8A51E05-2E6C-48C2-BE8A-BDAE26B2916A}">
      <dgm:prSet custT="1"/>
      <dgm:spPr/>
      <dgm:t>
        <a:bodyPr/>
        <a:lstStyle/>
        <a:p>
          <a:pPr algn="ctr"/>
          <a:r>
            <a:rPr lang="en-US" sz="800">
              <a:latin typeface="Arial Narrow" pitchFamily="34" charset="0"/>
              <a:cs typeface="Arial" pitchFamily="34" charset="0"/>
            </a:rPr>
            <a:t>BIDANG PENCEGAHAN DAN KESIAPSIAGAAN</a:t>
          </a:r>
        </a:p>
      </dgm:t>
    </dgm:pt>
    <dgm:pt modelId="{5285C4FE-AB91-46A5-8BEA-B57A0A1B83B9}" type="parTrans" cxnId="{6FA68E16-CCAD-4E21-9CC7-273B6039E62A}">
      <dgm:prSet/>
      <dgm:spPr/>
      <dgm:t>
        <a:bodyPr/>
        <a:lstStyle/>
        <a:p>
          <a:pPr algn="ctr"/>
          <a:endParaRPr lang="en-US" sz="800">
            <a:latin typeface="Arial Narrow" pitchFamily="34" charset="0"/>
            <a:cs typeface="Arial" pitchFamily="34" charset="0"/>
          </a:endParaRPr>
        </a:p>
      </dgm:t>
    </dgm:pt>
    <dgm:pt modelId="{15F9C33E-D46D-4D76-856E-F2E19728B210}" type="sibTrans" cxnId="{6FA68E16-CCAD-4E21-9CC7-273B6039E62A}">
      <dgm:prSet/>
      <dgm:spPr/>
      <dgm:t>
        <a:bodyPr/>
        <a:lstStyle/>
        <a:p>
          <a:pPr algn="ctr"/>
          <a:endParaRPr lang="en-US"/>
        </a:p>
      </dgm:t>
    </dgm:pt>
    <dgm:pt modelId="{F12CEB8D-51E0-4085-9C9B-11431A5F1931}">
      <dgm:prSet custT="1"/>
      <dgm:spPr/>
      <dgm:t>
        <a:bodyPr/>
        <a:lstStyle/>
        <a:p>
          <a:pPr algn="ctr"/>
          <a:r>
            <a:rPr lang="en-US" sz="800">
              <a:latin typeface="Arial Narrow" pitchFamily="34" charset="0"/>
              <a:cs typeface="Arial" pitchFamily="34" charset="0"/>
            </a:rPr>
            <a:t>SEKSI PENCEGAHAN</a:t>
          </a:r>
        </a:p>
      </dgm:t>
    </dgm:pt>
    <dgm:pt modelId="{0BBF203B-30E2-4261-96FC-520EF2649FC5}" type="parTrans" cxnId="{5FE5EC10-6CF6-413D-895C-106D994CB1D0}">
      <dgm:prSet/>
      <dgm:spPr/>
      <dgm:t>
        <a:bodyPr/>
        <a:lstStyle/>
        <a:p>
          <a:pPr algn="ctr"/>
          <a:endParaRPr lang="en-US" sz="800">
            <a:latin typeface="Arial Narrow" pitchFamily="34" charset="0"/>
            <a:cs typeface="Arial" pitchFamily="34" charset="0"/>
          </a:endParaRPr>
        </a:p>
      </dgm:t>
    </dgm:pt>
    <dgm:pt modelId="{C520F094-BE35-4F17-9C65-E857FD934F4E}" type="sibTrans" cxnId="{5FE5EC10-6CF6-413D-895C-106D994CB1D0}">
      <dgm:prSet/>
      <dgm:spPr/>
      <dgm:t>
        <a:bodyPr/>
        <a:lstStyle/>
        <a:p>
          <a:pPr algn="ctr"/>
          <a:endParaRPr lang="en-US"/>
        </a:p>
      </dgm:t>
    </dgm:pt>
    <dgm:pt modelId="{1772ED10-EDB7-4426-B653-2C1C4CC9D160}">
      <dgm:prSet custT="1"/>
      <dgm:spPr/>
      <dgm:t>
        <a:bodyPr/>
        <a:lstStyle/>
        <a:p>
          <a:pPr algn="ctr"/>
          <a:r>
            <a:rPr lang="en-US" sz="800">
              <a:latin typeface="Arial Narrow" pitchFamily="34" charset="0"/>
              <a:cs typeface="Arial" pitchFamily="34" charset="0"/>
            </a:rPr>
            <a:t>SEKSI KESIAPSIAGAAN</a:t>
          </a:r>
        </a:p>
      </dgm:t>
    </dgm:pt>
    <dgm:pt modelId="{701C73C2-EABF-40C8-9D0C-62ACDEF071D7}" type="parTrans" cxnId="{6D555D75-1337-458B-B042-909ADD260CB1}">
      <dgm:prSet/>
      <dgm:spPr/>
      <dgm:t>
        <a:bodyPr/>
        <a:lstStyle/>
        <a:p>
          <a:pPr algn="ctr"/>
          <a:endParaRPr lang="en-US" sz="800">
            <a:latin typeface="Arial Narrow" pitchFamily="34" charset="0"/>
            <a:cs typeface="Arial" pitchFamily="34" charset="0"/>
          </a:endParaRPr>
        </a:p>
      </dgm:t>
    </dgm:pt>
    <dgm:pt modelId="{9E5AC02C-71CA-48DD-95B7-715E92DFB995}" type="sibTrans" cxnId="{6D555D75-1337-458B-B042-909ADD260CB1}">
      <dgm:prSet/>
      <dgm:spPr/>
      <dgm:t>
        <a:bodyPr/>
        <a:lstStyle/>
        <a:p>
          <a:pPr algn="ctr"/>
          <a:endParaRPr lang="en-US"/>
        </a:p>
      </dgm:t>
    </dgm:pt>
    <dgm:pt modelId="{90F1EDC8-BAE5-4455-A265-F12FBA555B6B}">
      <dgm:prSet custT="1"/>
      <dgm:spPr/>
      <dgm:t>
        <a:bodyPr/>
        <a:lstStyle/>
        <a:p>
          <a:pPr algn="ctr"/>
          <a:r>
            <a:rPr lang="en-US" sz="800">
              <a:latin typeface="Arial Narrow" pitchFamily="34" charset="0"/>
              <a:cs typeface="Arial" pitchFamily="34" charset="0"/>
            </a:rPr>
            <a:t>BIDANG KEDARURATAN DAN LOGISTIK</a:t>
          </a:r>
        </a:p>
      </dgm:t>
    </dgm:pt>
    <dgm:pt modelId="{87159FBE-D845-49D5-A9B3-5E8CE3EDED9A}" type="parTrans" cxnId="{E0A2A72C-1120-4364-979F-3B217E7943A3}">
      <dgm:prSet/>
      <dgm:spPr/>
      <dgm:t>
        <a:bodyPr/>
        <a:lstStyle/>
        <a:p>
          <a:pPr algn="ctr"/>
          <a:endParaRPr lang="en-US" sz="800">
            <a:latin typeface="Arial Narrow" pitchFamily="34" charset="0"/>
            <a:cs typeface="Arial" pitchFamily="34" charset="0"/>
          </a:endParaRPr>
        </a:p>
      </dgm:t>
    </dgm:pt>
    <dgm:pt modelId="{7473BF5D-974B-4ECA-9201-AD4EB7C337E2}" type="sibTrans" cxnId="{E0A2A72C-1120-4364-979F-3B217E7943A3}">
      <dgm:prSet/>
      <dgm:spPr/>
      <dgm:t>
        <a:bodyPr/>
        <a:lstStyle/>
        <a:p>
          <a:pPr algn="ctr"/>
          <a:endParaRPr lang="en-US"/>
        </a:p>
      </dgm:t>
    </dgm:pt>
    <dgm:pt modelId="{630B9D22-F9FB-4BF7-95E3-6D01D87B0889}">
      <dgm:prSet custT="1"/>
      <dgm:spPr/>
      <dgm:t>
        <a:bodyPr/>
        <a:lstStyle/>
        <a:p>
          <a:pPr algn="ctr"/>
          <a:r>
            <a:rPr lang="en-US" sz="800">
              <a:latin typeface="Arial Narrow" pitchFamily="34" charset="0"/>
              <a:cs typeface="Arial" pitchFamily="34" charset="0"/>
            </a:rPr>
            <a:t>SEKSI KEDARURATAN</a:t>
          </a:r>
        </a:p>
      </dgm:t>
    </dgm:pt>
    <dgm:pt modelId="{DB351C56-8FDC-406E-9D82-08ED527F150D}" type="parTrans" cxnId="{F08F0AD7-5540-47E6-9147-7E19C83EDBAA}">
      <dgm:prSet/>
      <dgm:spPr/>
      <dgm:t>
        <a:bodyPr/>
        <a:lstStyle/>
        <a:p>
          <a:pPr algn="ctr"/>
          <a:endParaRPr lang="en-US" sz="800">
            <a:latin typeface="Arial Narrow" pitchFamily="34" charset="0"/>
            <a:cs typeface="Arial" pitchFamily="34" charset="0"/>
          </a:endParaRPr>
        </a:p>
      </dgm:t>
    </dgm:pt>
    <dgm:pt modelId="{B78321A0-11FE-409A-9F38-CE3C8FECE8AE}" type="sibTrans" cxnId="{F08F0AD7-5540-47E6-9147-7E19C83EDBAA}">
      <dgm:prSet/>
      <dgm:spPr/>
      <dgm:t>
        <a:bodyPr/>
        <a:lstStyle/>
        <a:p>
          <a:pPr algn="ctr"/>
          <a:endParaRPr lang="en-US"/>
        </a:p>
      </dgm:t>
    </dgm:pt>
    <dgm:pt modelId="{5BABF1EF-8E9B-474C-B998-70AD07202FD7}">
      <dgm:prSet custT="1"/>
      <dgm:spPr/>
      <dgm:t>
        <a:bodyPr/>
        <a:lstStyle/>
        <a:p>
          <a:pPr algn="ctr"/>
          <a:r>
            <a:rPr lang="en-US" sz="800">
              <a:latin typeface="Arial Narrow" pitchFamily="34" charset="0"/>
              <a:cs typeface="Arial" pitchFamily="34" charset="0"/>
            </a:rPr>
            <a:t>SEKSI LOGISTIK</a:t>
          </a:r>
        </a:p>
      </dgm:t>
    </dgm:pt>
    <dgm:pt modelId="{796447A4-9DBB-45B2-80A6-BFBE78FE9C60}" type="parTrans" cxnId="{F2E04F59-C28B-4C18-BFC3-41542516CE22}">
      <dgm:prSet/>
      <dgm:spPr/>
      <dgm:t>
        <a:bodyPr/>
        <a:lstStyle/>
        <a:p>
          <a:pPr algn="ctr"/>
          <a:endParaRPr lang="en-US" sz="800">
            <a:latin typeface="Arial Narrow" pitchFamily="34" charset="0"/>
            <a:cs typeface="Arial" pitchFamily="34" charset="0"/>
          </a:endParaRPr>
        </a:p>
      </dgm:t>
    </dgm:pt>
    <dgm:pt modelId="{D522DC03-998E-4BED-A141-0D49B99F2807}" type="sibTrans" cxnId="{F2E04F59-C28B-4C18-BFC3-41542516CE22}">
      <dgm:prSet/>
      <dgm:spPr/>
      <dgm:t>
        <a:bodyPr/>
        <a:lstStyle/>
        <a:p>
          <a:pPr algn="ctr"/>
          <a:endParaRPr lang="en-US"/>
        </a:p>
      </dgm:t>
    </dgm:pt>
    <dgm:pt modelId="{9D4388BE-989C-4BC5-B779-BA29C30457C2}">
      <dgm:prSet custT="1"/>
      <dgm:spPr/>
      <dgm:t>
        <a:bodyPr/>
        <a:lstStyle/>
        <a:p>
          <a:pPr algn="ctr"/>
          <a:r>
            <a:rPr lang="en-US" sz="800">
              <a:latin typeface="Arial Narrow" pitchFamily="34" charset="0"/>
              <a:cs typeface="Arial" pitchFamily="34" charset="0"/>
            </a:rPr>
            <a:t>BIDANG REHABILITASI DAN REKONSTRUKSI</a:t>
          </a:r>
        </a:p>
      </dgm:t>
    </dgm:pt>
    <dgm:pt modelId="{51351FD4-4D68-4AAD-8335-6030D6444C98}" type="parTrans" cxnId="{32143396-5ABA-40F6-82EA-3771576BDD15}">
      <dgm:prSet/>
      <dgm:spPr/>
      <dgm:t>
        <a:bodyPr/>
        <a:lstStyle/>
        <a:p>
          <a:pPr algn="ctr"/>
          <a:endParaRPr lang="en-US" sz="800">
            <a:latin typeface="Arial Narrow" pitchFamily="34" charset="0"/>
            <a:cs typeface="Arial" pitchFamily="34" charset="0"/>
          </a:endParaRPr>
        </a:p>
      </dgm:t>
    </dgm:pt>
    <dgm:pt modelId="{8C7733CC-EA0C-4594-B75D-BFF8FA6ABFEA}" type="sibTrans" cxnId="{32143396-5ABA-40F6-82EA-3771576BDD15}">
      <dgm:prSet/>
      <dgm:spPr/>
      <dgm:t>
        <a:bodyPr/>
        <a:lstStyle/>
        <a:p>
          <a:pPr algn="ctr"/>
          <a:endParaRPr lang="en-US"/>
        </a:p>
      </dgm:t>
    </dgm:pt>
    <dgm:pt modelId="{652FB2F4-8CA2-409B-A1E0-178FAFAC9D21}">
      <dgm:prSet custT="1"/>
      <dgm:spPr/>
      <dgm:t>
        <a:bodyPr/>
        <a:lstStyle/>
        <a:p>
          <a:pPr algn="ctr"/>
          <a:r>
            <a:rPr lang="en-US" sz="800">
              <a:latin typeface="Arial Narrow" pitchFamily="34" charset="0"/>
              <a:cs typeface="Arial" pitchFamily="34" charset="0"/>
            </a:rPr>
            <a:t>SEKSI REHABILITASI</a:t>
          </a:r>
        </a:p>
      </dgm:t>
    </dgm:pt>
    <dgm:pt modelId="{4B1BED51-1B99-4528-93D3-AC2B06E6DAF4}" type="parTrans" cxnId="{8C99115F-5DC0-4F5A-8164-FBB2A556543A}">
      <dgm:prSet/>
      <dgm:spPr/>
      <dgm:t>
        <a:bodyPr/>
        <a:lstStyle/>
        <a:p>
          <a:pPr algn="ctr"/>
          <a:endParaRPr lang="en-US" sz="800">
            <a:latin typeface="Arial Narrow" pitchFamily="34" charset="0"/>
            <a:cs typeface="Arial" pitchFamily="34" charset="0"/>
          </a:endParaRPr>
        </a:p>
      </dgm:t>
    </dgm:pt>
    <dgm:pt modelId="{7D579423-90C0-4658-BA37-8B63C80F3F09}" type="sibTrans" cxnId="{8C99115F-5DC0-4F5A-8164-FBB2A556543A}">
      <dgm:prSet/>
      <dgm:spPr/>
      <dgm:t>
        <a:bodyPr/>
        <a:lstStyle/>
        <a:p>
          <a:pPr algn="ctr"/>
          <a:endParaRPr lang="en-US"/>
        </a:p>
      </dgm:t>
    </dgm:pt>
    <dgm:pt modelId="{EE6CCDC3-435B-4EE8-AB31-32A4CEECCC8C}">
      <dgm:prSet custT="1"/>
      <dgm:spPr/>
      <dgm:t>
        <a:bodyPr/>
        <a:lstStyle/>
        <a:p>
          <a:pPr algn="ctr"/>
          <a:r>
            <a:rPr lang="en-US" sz="800">
              <a:latin typeface="Arial Narrow" pitchFamily="34" charset="0"/>
              <a:cs typeface="Arial" pitchFamily="34" charset="0"/>
            </a:rPr>
            <a:t>SEKSI REKSTRUKSI	</a:t>
          </a:r>
        </a:p>
      </dgm:t>
    </dgm:pt>
    <dgm:pt modelId="{2FC9BA8E-9953-474B-A10E-B328B906513B}" type="parTrans" cxnId="{508A2E88-2C94-4394-93E8-A0215190D69A}">
      <dgm:prSet/>
      <dgm:spPr/>
      <dgm:t>
        <a:bodyPr/>
        <a:lstStyle/>
        <a:p>
          <a:pPr algn="ctr"/>
          <a:endParaRPr lang="en-US" sz="800">
            <a:latin typeface="Arial Narrow" pitchFamily="34" charset="0"/>
            <a:cs typeface="Arial" pitchFamily="34" charset="0"/>
          </a:endParaRPr>
        </a:p>
      </dgm:t>
    </dgm:pt>
    <dgm:pt modelId="{9BC32B54-FD1D-413E-9925-5A1B66C3CB74}" type="sibTrans" cxnId="{508A2E88-2C94-4394-93E8-A0215190D69A}">
      <dgm:prSet/>
      <dgm:spPr/>
      <dgm:t>
        <a:bodyPr/>
        <a:lstStyle/>
        <a:p>
          <a:pPr algn="ctr"/>
          <a:endParaRPr lang="en-US"/>
        </a:p>
      </dgm:t>
    </dgm:pt>
    <dgm:pt modelId="{8D10F5C0-83F2-4438-95E9-A40058D3523D}">
      <dgm:prSet custT="1"/>
      <dgm:spPr/>
      <dgm:t>
        <a:bodyPr/>
        <a:lstStyle/>
        <a:p>
          <a:pPr algn="ctr"/>
          <a:r>
            <a:rPr lang="en-US" sz="800">
              <a:latin typeface="Arial Narrow" pitchFamily="34" charset="0"/>
              <a:cs typeface="Arial" pitchFamily="34" charset="0"/>
            </a:rPr>
            <a:t>BIDANG KESATUAN BANGSA DAN POLITIK</a:t>
          </a:r>
        </a:p>
      </dgm:t>
    </dgm:pt>
    <dgm:pt modelId="{B5A05F9E-AB42-44A5-9476-8BB688777694}" type="parTrans" cxnId="{624AF5F7-05E2-4CC3-ABBD-190BD53FFAAB}">
      <dgm:prSet/>
      <dgm:spPr/>
      <dgm:t>
        <a:bodyPr/>
        <a:lstStyle/>
        <a:p>
          <a:pPr algn="ctr"/>
          <a:endParaRPr lang="en-US" sz="800">
            <a:latin typeface="Arial Narrow" pitchFamily="34" charset="0"/>
            <a:cs typeface="Arial" pitchFamily="34" charset="0"/>
          </a:endParaRPr>
        </a:p>
      </dgm:t>
    </dgm:pt>
    <dgm:pt modelId="{FFAAA801-7C38-4BB8-B06B-24A69373858E}" type="sibTrans" cxnId="{624AF5F7-05E2-4CC3-ABBD-190BD53FFAAB}">
      <dgm:prSet/>
      <dgm:spPr/>
      <dgm:t>
        <a:bodyPr/>
        <a:lstStyle/>
        <a:p>
          <a:pPr algn="ctr"/>
          <a:endParaRPr lang="en-US"/>
        </a:p>
      </dgm:t>
    </dgm:pt>
    <dgm:pt modelId="{1B3F8F97-34A0-4B47-9F56-A6F33D1D7227}">
      <dgm:prSet custT="1"/>
      <dgm:spPr/>
      <dgm:t>
        <a:bodyPr/>
        <a:lstStyle/>
        <a:p>
          <a:pPr algn="ctr"/>
          <a:r>
            <a:rPr lang="en-US" sz="800">
              <a:latin typeface="Arial Narrow" pitchFamily="34" charset="0"/>
              <a:cs typeface="Arial" pitchFamily="34" charset="0"/>
            </a:rPr>
            <a:t>KELOMPOK JABATAN FUNGSIONAL</a:t>
          </a:r>
        </a:p>
      </dgm:t>
    </dgm:pt>
    <dgm:pt modelId="{641C3C4F-824A-499F-9DB8-72BE0ECC2688}" type="parTrans" cxnId="{CB36EE2C-179D-438B-A873-A702D01B9658}">
      <dgm:prSet/>
      <dgm:spPr/>
      <dgm:t>
        <a:bodyPr/>
        <a:lstStyle/>
        <a:p>
          <a:pPr algn="ctr"/>
          <a:endParaRPr lang="en-US" sz="800">
            <a:latin typeface="Arial Narrow" pitchFamily="34" charset="0"/>
            <a:cs typeface="Arial" pitchFamily="34" charset="0"/>
          </a:endParaRPr>
        </a:p>
      </dgm:t>
    </dgm:pt>
    <dgm:pt modelId="{AC2E017D-F9D9-4B1F-8DF6-0CE3C92DB705}" type="sibTrans" cxnId="{CB36EE2C-179D-438B-A873-A702D01B9658}">
      <dgm:prSet/>
      <dgm:spPr/>
      <dgm:t>
        <a:bodyPr/>
        <a:lstStyle/>
        <a:p>
          <a:pPr algn="ctr"/>
          <a:endParaRPr lang="en-US"/>
        </a:p>
      </dgm:t>
    </dgm:pt>
    <dgm:pt modelId="{0A6741A5-50DE-48E1-9D3B-95651343C465}">
      <dgm:prSet custT="1"/>
      <dgm:spPr/>
      <dgm:t>
        <a:bodyPr/>
        <a:lstStyle/>
        <a:p>
          <a:pPr algn="ctr"/>
          <a:r>
            <a:rPr lang="en-US" sz="800">
              <a:latin typeface="Arial Narrow" pitchFamily="34" charset="0"/>
              <a:cs typeface="Arial" pitchFamily="34" charset="0"/>
            </a:rPr>
            <a:t>SEKSI KESBANGPOL DALAM NEGERI</a:t>
          </a:r>
        </a:p>
      </dgm:t>
    </dgm:pt>
    <dgm:pt modelId="{4D112A38-DBC8-4A7B-A8C6-50A882DDE80A}" type="parTrans" cxnId="{F2FD0DED-9A2E-45AF-B061-84E59CB2437C}">
      <dgm:prSet/>
      <dgm:spPr/>
      <dgm:t>
        <a:bodyPr/>
        <a:lstStyle/>
        <a:p>
          <a:pPr algn="ctr"/>
          <a:endParaRPr lang="en-US" sz="800">
            <a:latin typeface="Arial Narrow" pitchFamily="34" charset="0"/>
            <a:cs typeface="Arial" pitchFamily="34" charset="0"/>
          </a:endParaRPr>
        </a:p>
      </dgm:t>
    </dgm:pt>
    <dgm:pt modelId="{35EBAEA9-1560-4D0A-A84C-74693AFE2E92}" type="sibTrans" cxnId="{F2FD0DED-9A2E-45AF-B061-84E59CB2437C}">
      <dgm:prSet/>
      <dgm:spPr/>
      <dgm:t>
        <a:bodyPr/>
        <a:lstStyle/>
        <a:p>
          <a:pPr algn="ctr"/>
          <a:endParaRPr lang="en-US"/>
        </a:p>
      </dgm:t>
    </dgm:pt>
    <dgm:pt modelId="{4557A644-DF17-4E24-9EF2-568FBEEC892E}">
      <dgm:prSet custT="1"/>
      <dgm:spPr/>
      <dgm:t>
        <a:bodyPr/>
        <a:lstStyle/>
        <a:p>
          <a:pPr algn="ctr"/>
          <a:r>
            <a:rPr lang="en-US" sz="800">
              <a:latin typeface="Arial Narrow" pitchFamily="34" charset="0"/>
              <a:cs typeface="Arial" pitchFamily="34" charset="0"/>
            </a:rPr>
            <a:t>SEKSI KESBANGPOL DALAM NEGERI</a:t>
          </a:r>
        </a:p>
      </dgm:t>
    </dgm:pt>
    <dgm:pt modelId="{296897CE-1C15-4522-9911-19E672E4F430}" type="parTrans" cxnId="{65BEEE9E-2CAA-45E3-9521-849A148EE372}">
      <dgm:prSet/>
      <dgm:spPr/>
      <dgm:t>
        <a:bodyPr/>
        <a:lstStyle/>
        <a:p>
          <a:pPr algn="ctr"/>
          <a:endParaRPr lang="en-US" sz="800">
            <a:latin typeface="Arial Narrow" pitchFamily="34" charset="0"/>
            <a:cs typeface="Arial" pitchFamily="34" charset="0"/>
          </a:endParaRPr>
        </a:p>
      </dgm:t>
    </dgm:pt>
    <dgm:pt modelId="{193CF28F-3FFE-4165-8300-9A16877470F9}" type="sibTrans" cxnId="{65BEEE9E-2CAA-45E3-9521-849A148EE372}">
      <dgm:prSet/>
      <dgm:spPr/>
      <dgm:t>
        <a:bodyPr/>
        <a:lstStyle/>
        <a:p>
          <a:pPr algn="ctr"/>
          <a:endParaRPr lang="en-US"/>
        </a:p>
      </dgm:t>
    </dgm:pt>
    <dgm:pt modelId="{506E6D78-6564-4F94-A40F-2EE9244B978F}" type="pres">
      <dgm:prSet presAssocID="{29966EA2-374A-4781-A66D-862C10497A9E}" presName="hierChild1" presStyleCnt="0">
        <dgm:presLayoutVars>
          <dgm:orgChart val="1"/>
          <dgm:chPref val="1"/>
          <dgm:dir/>
          <dgm:animOne val="branch"/>
          <dgm:animLvl val="lvl"/>
          <dgm:resizeHandles/>
        </dgm:presLayoutVars>
      </dgm:prSet>
      <dgm:spPr/>
      <dgm:t>
        <a:bodyPr/>
        <a:lstStyle/>
        <a:p>
          <a:endParaRPr lang="en-US"/>
        </a:p>
      </dgm:t>
    </dgm:pt>
    <dgm:pt modelId="{E4662F00-2A4E-4C15-9190-5F1DC4B451C8}" type="pres">
      <dgm:prSet presAssocID="{FD34CBC1-496A-48F5-95CB-F66CB521401D}" presName="hierRoot1" presStyleCnt="0">
        <dgm:presLayoutVars>
          <dgm:hierBranch val="l"/>
        </dgm:presLayoutVars>
      </dgm:prSet>
      <dgm:spPr/>
      <dgm:t>
        <a:bodyPr/>
        <a:lstStyle/>
        <a:p>
          <a:endParaRPr lang="en-US"/>
        </a:p>
      </dgm:t>
    </dgm:pt>
    <dgm:pt modelId="{87C2F8BA-1319-4CC2-BA64-225441FE8832}" type="pres">
      <dgm:prSet presAssocID="{FD34CBC1-496A-48F5-95CB-F66CB521401D}" presName="rootComposite1" presStyleCnt="0"/>
      <dgm:spPr/>
      <dgm:t>
        <a:bodyPr/>
        <a:lstStyle/>
        <a:p>
          <a:endParaRPr lang="en-US"/>
        </a:p>
      </dgm:t>
    </dgm:pt>
    <dgm:pt modelId="{F1B87504-619F-4827-AB4F-C4E147135850}" type="pres">
      <dgm:prSet presAssocID="{FD34CBC1-496A-48F5-95CB-F66CB521401D}" presName="rootText1" presStyleLbl="node0" presStyleIdx="0" presStyleCnt="1" custScaleX="148851" custLinFactX="-142231" custLinFactNeighborX="-200000" custLinFactNeighborY="-47807">
        <dgm:presLayoutVars>
          <dgm:chPref val="3"/>
        </dgm:presLayoutVars>
      </dgm:prSet>
      <dgm:spPr/>
      <dgm:t>
        <a:bodyPr/>
        <a:lstStyle/>
        <a:p>
          <a:endParaRPr lang="en-US"/>
        </a:p>
      </dgm:t>
    </dgm:pt>
    <dgm:pt modelId="{BCFD68A3-F840-4E5E-B994-3DFBA401FBE3}" type="pres">
      <dgm:prSet presAssocID="{FD34CBC1-496A-48F5-95CB-F66CB521401D}" presName="rootConnector1" presStyleLbl="node1" presStyleIdx="0" presStyleCnt="0"/>
      <dgm:spPr/>
      <dgm:t>
        <a:bodyPr/>
        <a:lstStyle/>
        <a:p>
          <a:endParaRPr lang="en-US"/>
        </a:p>
      </dgm:t>
    </dgm:pt>
    <dgm:pt modelId="{8CABAC3B-68C5-4240-93D8-AADBC1E22B09}" type="pres">
      <dgm:prSet presAssocID="{FD34CBC1-496A-48F5-95CB-F66CB521401D}" presName="hierChild2" presStyleCnt="0"/>
      <dgm:spPr/>
      <dgm:t>
        <a:bodyPr/>
        <a:lstStyle/>
        <a:p>
          <a:endParaRPr lang="en-US"/>
        </a:p>
      </dgm:t>
    </dgm:pt>
    <dgm:pt modelId="{81EF4647-97B3-4E8E-A027-5ED0E70578FA}" type="pres">
      <dgm:prSet presAssocID="{4A51C758-E4B8-4382-80B7-E132C298AC20}" presName="Name50" presStyleLbl="parChTrans1D2" presStyleIdx="0" presStyleCnt="2"/>
      <dgm:spPr/>
      <dgm:t>
        <a:bodyPr/>
        <a:lstStyle/>
        <a:p>
          <a:endParaRPr lang="en-US"/>
        </a:p>
      </dgm:t>
    </dgm:pt>
    <dgm:pt modelId="{A2B9090D-F1EC-4902-8688-D664B0EAC684}" type="pres">
      <dgm:prSet presAssocID="{7C10F59D-ED0B-4EC6-8814-C5AB7AF13733}" presName="hierRoot2" presStyleCnt="0">
        <dgm:presLayoutVars>
          <dgm:hierBranch val="r"/>
        </dgm:presLayoutVars>
      </dgm:prSet>
      <dgm:spPr/>
      <dgm:t>
        <a:bodyPr/>
        <a:lstStyle/>
        <a:p>
          <a:endParaRPr lang="en-US"/>
        </a:p>
      </dgm:t>
    </dgm:pt>
    <dgm:pt modelId="{188607D9-A611-4491-8A32-98FA6490DD6F}" type="pres">
      <dgm:prSet presAssocID="{7C10F59D-ED0B-4EC6-8814-C5AB7AF13733}" presName="rootComposite" presStyleCnt="0"/>
      <dgm:spPr/>
      <dgm:t>
        <a:bodyPr/>
        <a:lstStyle/>
        <a:p>
          <a:endParaRPr lang="en-US"/>
        </a:p>
      </dgm:t>
    </dgm:pt>
    <dgm:pt modelId="{65B5A56F-DE48-4FA9-90F1-9A99DD339852}" type="pres">
      <dgm:prSet presAssocID="{7C10F59D-ED0B-4EC6-8814-C5AB7AF13733}" presName="rootText" presStyleLbl="node2" presStyleIdx="0" presStyleCnt="2" custScaleX="140827" custLinFactX="-20473" custLinFactNeighborX="-100000" custLinFactNeighborY="-81116">
        <dgm:presLayoutVars>
          <dgm:chPref val="3"/>
        </dgm:presLayoutVars>
      </dgm:prSet>
      <dgm:spPr/>
      <dgm:t>
        <a:bodyPr/>
        <a:lstStyle/>
        <a:p>
          <a:endParaRPr lang="en-US"/>
        </a:p>
      </dgm:t>
    </dgm:pt>
    <dgm:pt modelId="{71A1F694-54CD-4119-AB7D-95AFCC6F57DA}" type="pres">
      <dgm:prSet presAssocID="{7C10F59D-ED0B-4EC6-8814-C5AB7AF13733}" presName="rootConnector" presStyleLbl="node2" presStyleIdx="0" presStyleCnt="2"/>
      <dgm:spPr/>
      <dgm:t>
        <a:bodyPr/>
        <a:lstStyle/>
        <a:p>
          <a:endParaRPr lang="en-US"/>
        </a:p>
      </dgm:t>
    </dgm:pt>
    <dgm:pt modelId="{C4A3FDFC-4DF0-4A97-A354-EE212441A4B5}" type="pres">
      <dgm:prSet presAssocID="{7C10F59D-ED0B-4EC6-8814-C5AB7AF13733}" presName="hierChild4" presStyleCnt="0"/>
      <dgm:spPr/>
      <dgm:t>
        <a:bodyPr/>
        <a:lstStyle/>
        <a:p>
          <a:endParaRPr lang="en-US"/>
        </a:p>
      </dgm:t>
    </dgm:pt>
    <dgm:pt modelId="{EC9DAE82-5AE4-4AAB-A696-B30B56B4F488}" type="pres">
      <dgm:prSet presAssocID="{57C32BEF-A90D-471B-85E2-F39ACC3DF9FB}" presName="Name50" presStyleLbl="parChTrans1D3" presStyleIdx="0" presStyleCnt="7"/>
      <dgm:spPr/>
      <dgm:t>
        <a:bodyPr/>
        <a:lstStyle/>
        <a:p>
          <a:endParaRPr lang="en-US"/>
        </a:p>
      </dgm:t>
    </dgm:pt>
    <dgm:pt modelId="{145E5135-069E-42C0-BB2B-8A96F464EF99}" type="pres">
      <dgm:prSet presAssocID="{D2F1A122-45BF-4429-B995-E9363A981F36}" presName="hierRoot2" presStyleCnt="0">
        <dgm:presLayoutVars>
          <dgm:hierBranch val="r"/>
        </dgm:presLayoutVars>
      </dgm:prSet>
      <dgm:spPr/>
      <dgm:t>
        <a:bodyPr/>
        <a:lstStyle/>
        <a:p>
          <a:endParaRPr lang="en-US"/>
        </a:p>
      </dgm:t>
    </dgm:pt>
    <dgm:pt modelId="{14792175-A1BA-4E26-AF5B-67ACFE19D55A}" type="pres">
      <dgm:prSet presAssocID="{D2F1A122-45BF-4429-B995-E9363A981F36}" presName="rootComposite" presStyleCnt="0"/>
      <dgm:spPr/>
      <dgm:t>
        <a:bodyPr/>
        <a:lstStyle/>
        <a:p>
          <a:endParaRPr lang="en-US"/>
        </a:p>
      </dgm:t>
    </dgm:pt>
    <dgm:pt modelId="{EADC4FA1-8674-4948-877A-AED5DE082797}" type="pres">
      <dgm:prSet presAssocID="{D2F1A122-45BF-4429-B995-E9363A981F36}" presName="rootText" presStyleLbl="node3" presStyleIdx="0" presStyleCnt="7" custScaleX="140827" custLinFactX="-20473" custLinFactNeighborX="-100000" custLinFactNeighborY="-81116">
        <dgm:presLayoutVars>
          <dgm:chPref val="3"/>
        </dgm:presLayoutVars>
      </dgm:prSet>
      <dgm:spPr/>
      <dgm:t>
        <a:bodyPr/>
        <a:lstStyle/>
        <a:p>
          <a:endParaRPr lang="en-US"/>
        </a:p>
      </dgm:t>
    </dgm:pt>
    <dgm:pt modelId="{984D7407-3654-4101-8D67-0216B97A2B7F}" type="pres">
      <dgm:prSet presAssocID="{D2F1A122-45BF-4429-B995-E9363A981F36}" presName="rootConnector" presStyleLbl="node3" presStyleIdx="0" presStyleCnt="7"/>
      <dgm:spPr/>
      <dgm:t>
        <a:bodyPr/>
        <a:lstStyle/>
        <a:p>
          <a:endParaRPr lang="en-US"/>
        </a:p>
      </dgm:t>
    </dgm:pt>
    <dgm:pt modelId="{57F586B3-9DD1-4BFE-84AC-0F1E8871DD62}" type="pres">
      <dgm:prSet presAssocID="{D2F1A122-45BF-4429-B995-E9363A981F36}" presName="hierChild4" presStyleCnt="0"/>
      <dgm:spPr/>
      <dgm:t>
        <a:bodyPr/>
        <a:lstStyle/>
        <a:p>
          <a:endParaRPr lang="en-US"/>
        </a:p>
      </dgm:t>
    </dgm:pt>
    <dgm:pt modelId="{9415C8BE-C4EE-4E86-BF50-82427E08AAA6}" type="pres">
      <dgm:prSet presAssocID="{D2F1A122-45BF-4429-B995-E9363A981F36}" presName="hierChild5" presStyleCnt="0"/>
      <dgm:spPr/>
      <dgm:t>
        <a:bodyPr/>
        <a:lstStyle/>
        <a:p>
          <a:endParaRPr lang="en-US"/>
        </a:p>
      </dgm:t>
    </dgm:pt>
    <dgm:pt modelId="{2E94E711-BD7F-4588-B332-35EF156635A6}" type="pres">
      <dgm:prSet presAssocID="{7C10F59D-ED0B-4EC6-8814-C5AB7AF13733}" presName="hierChild5" presStyleCnt="0"/>
      <dgm:spPr/>
      <dgm:t>
        <a:bodyPr/>
        <a:lstStyle/>
        <a:p>
          <a:endParaRPr lang="en-US"/>
        </a:p>
      </dgm:t>
    </dgm:pt>
    <dgm:pt modelId="{DC8F4F19-0C2A-4BA3-9F5C-AA0C57623283}" type="pres">
      <dgm:prSet presAssocID="{27E24A6F-9D26-44D8-AA04-B47B0D5DA2AF}" presName="Name50" presStyleLbl="parChTrans1D2" presStyleIdx="1" presStyleCnt="2"/>
      <dgm:spPr/>
      <dgm:t>
        <a:bodyPr/>
        <a:lstStyle/>
        <a:p>
          <a:endParaRPr lang="en-US"/>
        </a:p>
      </dgm:t>
    </dgm:pt>
    <dgm:pt modelId="{612D1F28-1B97-4533-B0E7-FDF991B1C893}" type="pres">
      <dgm:prSet presAssocID="{5F5354BA-0F91-4A57-813F-68D09CE6B458}" presName="hierRoot2" presStyleCnt="0">
        <dgm:presLayoutVars>
          <dgm:hierBranch val="init"/>
        </dgm:presLayoutVars>
      </dgm:prSet>
      <dgm:spPr/>
      <dgm:t>
        <a:bodyPr/>
        <a:lstStyle/>
        <a:p>
          <a:endParaRPr lang="en-US"/>
        </a:p>
      </dgm:t>
    </dgm:pt>
    <dgm:pt modelId="{4C80600B-F1AB-4611-8C77-66EFB5A1739F}" type="pres">
      <dgm:prSet presAssocID="{5F5354BA-0F91-4A57-813F-68D09CE6B458}" presName="rootComposite" presStyleCnt="0"/>
      <dgm:spPr/>
      <dgm:t>
        <a:bodyPr/>
        <a:lstStyle/>
        <a:p>
          <a:endParaRPr lang="en-US"/>
        </a:p>
      </dgm:t>
    </dgm:pt>
    <dgm:pt modelId="{2C7BCD8D-DD99-4660-AFBA-694CEFE7B66D}" type="pres">
      <dgm:prSet presAssocID="{5F5354BA-0F91-4A57-813F-68D09CE6B458}" presName="rootText" presStyleLbl="node2" presStyleIdx="1" presStyleCnt="2" custScaleX="140827" custLinFactY="-100000" custLinFactNeighborX="4710" custLinFactNeighborY="-186254">
        <dgm:presLayoutVars>
          <dgm:chPref val="3"/>
        </dgm:presLayoutVars>
      </dgm:prSet>
      <dgm:spPr/>
      <dgm:t>
        <a:bodyPr/>
        <a:lstStyle/>
        <a:p>
          <a:endParaRPr lang="en-US"/>
        </a:p>
      </dgm:t>
    </dgm:pt>
    <dgm:pt modelId="{342D91B5-FA7A-4019-A999-B298615C34B0}" type="pres">
      <dgm:prSet presAssocID="{5F5354BA-0F91-4A57-813F-68D09CE6B458}" presName="rootConnector" presStyleLbl="node2" presStyleIdx="1" presStyleCnt="2"/>
      <dgm:spPr/>
      <dgm:t>
        <a:bodyPr/>
        <a:lstStyle/>
        <a:p>
          <a:endParaRPr lang="en-US"/>
        </a:p>
      </dgm:t>
    </dgm:pt>
    <dgm:pt modelId="{DD9919E4-5906-4DF0-9406-BCB7D38240E0}" type="pres">
      <dgm:prSet presAssocID="{5F5354BA-0F91-4A57-813F-68D09CE6B458}" presName="hierChild4" presStyleCnt="0"/>
      <dgm:spPr/>
      <dgm:t>
        <a:bodyPr/>
        <a:lstStyle/>
        <a:p>
          <a:endParaRPr lang="en-US"/>
        </a:p>
      </dgm:t>
    </dgm:pt>
    <dgm:pt modelId="{B398F5EA-52A9-43EE-8211-92F6BD74AA38}" type="pres">
      <dgm:prSet presAssocID="{68FCA355-4713-4D26-A29E-455A31FF3646}" presName="Name37" presStyleLbl="parChTrans1D3" presStyleIdx="1" presStyleCnt="7"/>
      <dgm:spPr/>
      <dgm:t>
        <a:bodyPr/>
        <a:lstStyle/>
        <a:p>
          <a:endParaRPr lang="en-US"/>
        </a:p>
      </dgm:t>
    </dgm:pt>
    <dgm:pt modelId="{7AAF0D4F-1D7A-4C12-84EB-0359131F358A}" type="pres">
      <dgm:prSet presAssocID="{A27A183F-A6C2-45E5-A7AF-0016FCC3CE44}" presName="hierRoot2" presStyleCnt="0">
        <dgm:presLayoutVars>
          <dgm:hierBranch/>
        </dgm:presLayoutVars>
      </dgm:prSet>
      <dgm:spPr/>
      <dgm:t>
        <a:bodyPr/>
        <a:lstStyle/>
        <a:p>
          <a:endParaRPr lang="en-US"/>
        </a:p>
      </dgm:t>
    </dgm:pt>
    <dgm:pt modelId="{F557F5AB-7904-4C7E-903B-4B9E51D75455}" type="pres">
      <dgm:prSet presAssocID="{A27A183F-A6C2-45E5-A7AF-0016FCC3CE44}" presName="rootComposite" presStyleCnt="0"/>
      <dgm:spPr/>
      <dgm:t>
        <a:bodyPr/>
        <a:lstStyle/>
        <a:p>
          <a:endParaRPr lang="en-US"/>
        </a:p>
      </dgm:t>
    </dgm:pt>
    <dgm:pt modelId="{DA130E8C-BD5D-4FB4-B13A-60B6FAD8E387}" type="pres">
      <dgm:prSet presAssocID="{A27A183F-A6C2-45E5-A7AF-0016FCC3CE44}" presName="rootText" presStyleLbl="node3" presStyleIdx="1" presStyleCnt="7" custScaleX="140827" custLinFactX="17397" custLinFactY="-100000" custLinFactNeighborX="100000" custLinFactNeighborY="-179177">
        <dgm:presLayoutVars>
          <dgm:chPref val="3"/>
        </dgm:presLayoutVars>
      </dgm:prSet>
      <dgm:spPr/>
      <dgm:t>
        <a:bodyPr/>
        <a:lstStyle/>
        <a:p>
          <a:endParaRPr lang="en-US"/>
        </a:p>
      </dgm:t>
    </dgm:pt>
    <dgm:pt modelId="{B798615A-0263-4EA0-8ACC-3976300DC150}" type="pres">
      <dgm:prSet presAssocID="{A27A183F-A6C2-45E5-A7AF-0016FCC3CE44}" presName="rootConnector" presStyleLbl="node3" presStyleIdx="1" presStyleCnt="7"/>
      <dgm:spPr/>
      <dgm:t>
        <a:bodyPr/>
        <a:lstStyle/>
        <a:p>
          <a:endParaRPr lang="en-US"/>
        </a:p>
      </dgm:t>
    </dgm:pt>
    <dgm:pt modelId="{12EDB332-5A8F-4791-B754-C8137C074F55}" type="pres">
      <dgm:prSet presAssocID="{A27A183F-A6C2-45E5-A7AF-0016FCC3CE44}" presName="hierChild4" presStyleCnt="0"/>
      <dgm:spPr/>
      <dgm:t>
        <a:bodyPr/>
        <a:lstStyle/>
        <a:p>
          <a:endParaRPr lang="en-US"/>
        </a:p>
      </dgm:t>
    </dgm:pt>
    <dgm:pt modelId="{CD0239A0-86C8-4EC8-8E3D-280E58DF2B2A}" type="pres">
      <dgm:prSet presAssocID="{1D8C8CBF-0CFC-4317-A8FC-AF65C82B4938}" presName="Name35" presStyleLbl="parChTrans1D4" presStyleIdx="0" presStyleCnt="11"/>
      <dgm:spPr/>
      <dgm:t>
        <a:bodyPr/>
        <a:lstStyle/>
        <a:p>
          <a:endParaRPr lang="en-US"/>
        </a:p>
      </dgm:t>
    </dgm:pt>
    <dgm:pt modelId="{384E9179-D822-4B50-B782-BD64B3851B60}" type="pres">
      <dgm:prSet presAssocID="{95DAD6EB-059E-48B5-83FD-AB115F8C3C23}" presName="hierRoot2" presStyleCnt="0">
        <dgm:presLayoutVars>
          <dgm:hierBranch val="init"/>
        </dgm:presLayoutVars>
      </dgm:prSet>
      <dgm:spPr/>
      <dgm:t>
        <a:bodyPr/>
        <a:lstStyle/>
        <a:p>
          <a:endParaRPr lang="en-US"/>
        </a:p>
      </dgm:t>
    </dgm:pt>
    <dgm:pt modelId="{1289760A-9C10-4F8D-9239-1A622BC2B18C}" type="pres">
      <dgm:prSet presAssocID="{95DAD6EB-059E-48B5-83FD-AB115F8C3C23}" presName="rootComposite" presStyleCnt="0"/>
      <dgm:spPr/>
      <dgm:t>
        <a:bodyPr/>
        <a:lstStyle/>
        <a:p>
          <a:endParaRPr lang="en-US"/>
        </a:p>
      </dgm:t>
    </dgm:pt>
    <dgm:pt modelId="{9042276F-66A0-47E3-949E-C3823C4600B6}" type="pres">
      <dgm:prSet presAssocID="{95DAD6EB-059E-48B5-83FD-AB115F8C3C23}" presName="rootText" presStyleLbl="node4" presStyleIdx="0" presStyleCnt="11" custLinFactX="17397" custLinFactY="-100000" custLinFactNeighborX="100000" custLinFactNeighborY="-179177">
        <dgm:presLayoutVars>
          <dgm:chPref val="3"/>
        </dgm:presLayoutVars>
      </dgm:prSet>
      <dgm:spPr/>
      <dgm:t>
        <a:bodyPr/>
        <a:lstStyle/>
        <a:p>
          <a:endParaRPr lang="en-US"/>
        </a:p>
      </dgm:t>
    </dgm:pt>
    <dgm:pt modelId="{89AD86ED-CE9E-4C46-9DD2-34665D38ECEC}" type="pres">
      <dgm:prSet presAssocID="{95DAD6EB-059E-48B5-83FD-AB115F8C3C23}" presName="rootConnector" presStyleLbl="node4" presStyleIdx="0" presStyleCnt="11"/>
      <dgm:spPr/>
      <dgm:t>
        <a:bodyPr/>
        <a:lstStyle/>
        <a:p>
          <a:endParaRPr lang="en-US"/>
        </a:p>
      </dgm:t>
    </dgm:pt>
    <dgm:pt modelId="{257C0646-A9A7-4233-8200-96022830EBB1}" type="pres">
      <dgm:prSet presAssocID="{95DAD6EB-059E-48B5-83FD-AB115F8C3C23}" presName="hierChild4" presStyleCnt="0"/>
      <dgm:spPr/>
      <dgm:t>
        <a:bodyPr/>
        <a:lstStyle/>
        <a:p>
          <a:endParaRPr lang="en-US"/>
        </a:p>
      </dgm:t>
    </dgm:pt>
    <dgm:pt modelId="{A072E7F3-185A-4531-BD54-FED0CA55FDA9}" type="pres">
      <dgm:prSet presAssocID="{95DAD6EB-059E-48B5-83FD-AB115F8C3C23}" presName="hierChild5" presStyleCnt="0"/>
      <dgm:spPr/>
      <dgm:t>
        <a:bodyPr/>
        <a:lstStyle/>
        <a:p>
          <a:endParaRPr lang="en-US"/>
        </a:p>
      </dgm:t>
    </dgm:pt>
    <dgm:pt modelId="{C46EC8E2-6B96-4130-B87C-E7F6F1F104CA}" type="pres">
      <dgm:prSet presAssocID="{1FB556E9-312C-47BB-904E-EE05C7893C8A}" presName="Name35" presStyleLbl="parChTrans1D4" presStyleIdx="1" presStyleCnt="11"/>
      <dgm:spPr/>
      <dgm:t>
        <a:bodyPr/>
        <a:lstStyle/>
        <a:p>
          <a:endParaRPr lang="en-US"/>
        </a:p>
      </dgm:t>
    </dgm:pt>
    <dgm:pt modelId="{6EDB2AAC-D61C-4208-81D9-D10AB72639F0}" type="pres">
      <dgm:prSet presAssocID="{074F13F0-FE83-4A5E-B40C-BC821F9F2C57}" presName="hierRoot2" presStyleCnt="0">
        <dgm:presLayoutVars>
          <dgm:hierBranch val="init"/>
        </dgm:presLayoutVars>
      </dgm:prSet>
      <dgm:spPr/>
      <dgm:t>
        <a:bodyPr/>
        <a:lstStyle/>
        <a:p>
          <a:endParaRPr lang="en-US"/>
        </a:p>
      </dgm:t>
    </dgm:pt>
    <dgm:pt modelId="{B936D0D2-34C2-48B0-8A8E-5E8F000503EA}" type="pres">
      <dgm:prSet presAssocID="{074F13F0-FE83-4A5E-B40C-BC821F9F2C57}" presName="rootComposite" presStyleCnt="0"/>
      <dgm:spPr/>
      <dgm:t>
        <a:bodyPr/>
        <a:lstStyle/>
        <a:p>
          <a:endParaRPr lang="en-US"/>
        </a:p>
      </dgm:t>
    </dgm:pt>
    <dgm:pt modelId="{46A9EA00-E26A-4774-8CCD-AC744876A81C}" type="pres">
      <dgm:prSet presAssocID="{074F13F0-FE83-4A5E-B40C-BC821F9F2C57}" presName="rootText" presStyleLbl="node4" presStyleIdx="1" presStyleCnt="11" custLinFactX="17397" custLinFactY="-100000" custLinFactNeighborX="100000" custLinFactNeighborY="-179177">
        <dgm:presLayoutVars>
          <dgm:chPref val="3"/>
        </dgm:presLayoutVars>
      </dgm:prSet>
      <dgm:spPr/>
      <dgm:t>
        <a:bodyPr/>
        <a:lstStyle/>
        <a:p>
          <a:endParaRPr lang="en-US"/>
        </a:p>
      </dgm:t>
    </dgm:pt>
    <dgm:pt modelId="{003EAE66-C56B-41A6-87FB-C15F9F0F1DD2}" type="pres">
      <dgm:prSet presAssocID="{074F13F0-FE83-4A5E-B40C-BC821F9F2C57}" presName="rootConnector" presStyleLbl="node4" presStyleIdx="1" presStyleCnt="11"/>
      <dgm:spPr/>
      <dgm:t>
        <a:bodyPr/>
        <a:lstStyle/>
        <a:p>
          <a:endParaRPr lang="en-US"/>
        </a:p>
      </dgm:t>
    </dgm:pt>
    <dgm:pt modelId="{3F8C38A4-4BBC-48D3-8739-DFEA841DC956}" type="pres">
      <dgm:prSet presAssocID="{074F13F0-FE83-4A5E-B40C-BC821F9F2C57}" presName="hierChild4" presStyleCnt="0"/>
      <dgm:spPr/>
      <dgm:t>
        <a:bodyPr/>
        <a:lstStyle/>
        <a:p>
          <a:endParaRPr lang="en-US"/>
        </a:p>
      </dgm:t>
    </dgm:pt>
    <dgm:pt modelId="{E8CBC4FF-E614-49AB-B786-46C3099EAB8D}" type="pres">
      <dgm:prSet presAssocID="{074F13F0-FE83-4A5E-B40C-BC821F9F2C57}" presName="hierChild5" presStyleCnt="0"/>
      <dgm:spPr/>
      <dgm:t>
        <a:bodyPr/>
        <a:lstStyle/>
        <a:p>
          <a:endParaRPr lang="en-US"/>
        </a:p>
      </dgm:t>
    </dgm:pt>
    <dgm:pt modelId="{7A9CAE8D-0CC7-43B0-8FC7-00E75989879B}" type="pres">
      <dgm:prSet presAssocID="{0D532820-83D2-4043-AD9A-51535DE0F13F}" presName="Name35" presStyleLbl="parChTrans1D4" presStyleIdx="2" presStyleCnt="11"/>
      <dgm:spPr/>
      <dgm:t>
        <a:bodyPr/>
        <a:lstStyle/>
        <a:p>
          <a:endParaRPr lang="en-US"/>
        </a:p>
      </dgm:t>
    </dgm:pt>
    <dgm:pt modelId="{4D1FC054-2055-4B88-B63E-A2E3D43E80A3}" type="pres">
      <dgm:prSet presAssocID="{66388B02-F61B-49B6-A98C-D28A9D35749B}" presName="hierRoot2" presStyleCnt="0">
        <dgm:presLayoutVars>
          <dgm:hierBranch val="init"/>
        </dgm:presLayoutVars>
      </dgm:prSet>
      <dgm:spPr/>
      <dgm:t>
        <a:bodyPr/>
        <a:lstStyle/>
        <a:p>
          <a:endParaRPr lang="en-US"/>
        </a:p>
      </dgm:t>
    </dgm:pt>
    <dgm:pt modelId="{CBAC7A05-D2C9-47C5-9976-0135F6D700C0}" type="pres">
      <dgm:prSet presAssocID="{66388B02-F61B-49B6-A98C-D28A9D35749B}" presName="rootComposite" presStyleCnt="0"/>
      <dgm:spPr/>
      <dgm:t>
        <a:bodyPr/>
        <a:lstStyle/>
        <a:p>
          <a:endParaRPr lang="en-US"/>
        </a:p>
      </dgm:t>
    </dgm:pt>
    <dgm:pt modelId="{C7AD43C4-39E9-4F38-B522-F5107BBF741B}" type="pres">
      <dgm:prSet presAssocID="{66388B02-F61B-49B6-A98C-D28A9D35749B}" presName="rootText" presStyleLbl="node4" presStyleIdx="2" presStyleCnt="11" custLinFactX="17397" custLinFactY="-100000" custLinFactNeighborX="100000" custLinFactNeighborY="-179177">
        <dgm:presLayoutVars>
          <dgm:chPref val="3"/>
        </dgm:presLayoutVars>
      </dgm:prSet>
      <dgm:spPr/>
      <dgm:t>
        <a:bodyPr/>
        <a:lstStyle/>
        <a:p>
          <a:endParaRPr lang="en-US"/>
        </a:p>
      </dgm:t>
    </dgm:pt>
    <dgm:pt modelId="{59E0084B-44B5-495C-B0C8-3E417E0D6340}" type="pres">
      <dgm:prSet presAssocID="{66388B02-F61B-49B6-A98C-D28A9D35749B}" presName="rootConnector" presStyleLbl="node4" presStyleIdx="2" presStyleCnt="11"/>
      <dgm:spPr/>
      <dgm:t>
        <a:bodyPr/>
        <a:lstStyle/>
        <a:p>
          <a:endParaRPr lang="en-US"/>
        </a:p>
      </dgm:t>
    </dgm:pt>
    <dgm:pt modelId="{C7235D31-6FDC-44F1-AEF4-9E45586B9E7D}" type="pres">
      <dgm:prSet presAssocID="{66388B02-F61B-49B6-A98C-D28A9D35749B}" presName="hierChild4" presStyleCnt="0"/>
      <dgm:spPr/>
      <dgm:t>
        <a:bodyPr/>
        <a:lstStyle/>
        <a:p>
          <a:endParaRPr lang="en-US"/>
        </a:p>
      </dgm:t>
    </dgm:pt>
    <dgm:pt modelId="{2FD56C7D-AB5B-40A1-A1DA-53983C3B2C61}" type="pres">
      <dgm:prSet presAssocID="{66388B02-F61B-49B6-A98C-D28A9D35749B}" presName="hierChild5" presStyleCnt="0"/>
      <dgm:spPr/>
      <dgm:t>
        <a:bodyPr/>
        <a:lstStyle/>
        <a:p>
          <a:endParaRPr lang="en-US"/>
        </a:p>
      </dgm:t>
    </dgm:pt>
    <dgm:pt modelId="{ED52C926-ACF7-43A2-B311-BCDEFAA9698F}" type="pres">
      <dgm:prSet presAssocID="{A27A183F-A6C2-45E5-A7AF-0016FCC3CE44}" presName="hierChild5" presStyleCnt="0"/>
      <dgm:spPr/>
      <dgm:t>
        <a:bodyPr/>
        <a:lstStyle/>
        <a:p>
          <a:endParaRPr lang="en-US"/>
        </a:p>
      </dgm:t>
    </dgm:pt>
    <dgm:pt modelId="{B33246F4-9455-46F7-AAD6-B045A00BEA4B}" type="pres">
      <dgm:prSet presAssocID="{5285C4FE-AB91-46A5-8BEA-B57A0A1B83B9}" presName="Name37" presStyleLbl="parChTrans1D3" presStyleIdx="2" presStyleCnt="7"/>
      <dgm:spPr/>
      <dgm:t>
        <a:bodyPr/>
        <a:lstStyle/>
        <a:p>
          <a:endParaRPr lang="en-US"/>
        </a:p>
      </dgm:t>
    </dgm:pt>
    <dgm:pt modelId="{03BE5A53-CDA3-4DB3-B944-A58FC40E4870}" type="pres">
      <dgm:prSet presAssocID="{B8A51E05-2E6C-48C2-BE8A-BDAE26B2916A}" presName="hierRoot2" presStyleCnt="0">
        <dgm:presLayoutVars>
          <dgm:hierBranch val="init"/>
        </dgm:presLayoutVars>
      </dgm:prSet>
      <dgm:spPr/>
      <dgm:t>
        <a:bodyPr/>
        <a:lstStyle/>
        <a:p>
          <a:endParaRPr lang="en-US"/>
        </a:p>
      </dgm:t>
    </dgm:pt>
    <dgm:pt modelId="{077ECCB6-6F6A-4509-B471-82200F738332}" type="pres">
      <dgm:prSet presAssocID="{B8A51E05-2E6C-48C2-BE8A-BDAE26B2916A}" presName="rootComposite" presStyleCnt="0"/>
      <dgm:spPr/>
      <dgm:t>
        <a:bodyPr/>
        <a:lstStyle/>
        <a:p>
          <a:endParaRPr lang="en-US"/>
        </a:p>
      </dgm:t>
    </dgm:pt>
    <dgm:pt modelId="{0C2C5493-3175-4C87-AD23-B6D835DE8B82}" type="pres">
      <dgm:prSet presAssocID="{B8A51E05-2E6C-48C2-BE8A-BDAE26B2916A}" presName="rootText" presStyleLbl="node3" presStyleIdx="2" presStyleCnt="7" custScaleX="113934">
        <dgm:presLayoutVars>
          <dgm:chPref val="3"/>
        </dgm:presLayoutVars>
      </dgm:prSet>
      <dgm:spPr/>
      <dgm:t>
        <a:bodyPr/>
        <a:lstStyle/>
        <a:p>
          <a:endParaRPr lang="en-US"/>
        </a:p>
      </dgm:t>
    </dgm:pt>
    <dgm:pt modelId="{42897F6A-914D-4BD6-9884-33FB32BCCCA7}" type="pres">
      <dgm:prSet presAssocID="{B8A51E05-2E6C-48C2-BE8A-BDAE26B2916A}" presName="rootConnector" presStyleLbl="node3" presStyleIdx="2" presStyleCnt="7"/>
      <dgm:spPr/>
      <dgm:t>
        <a:bodyPr/>
        <a:lstStyle/>
        <a:p>
          <a:endParaRPr lang="en-US"/>
        </a:p>
      </dgm:t>
    </dgm:pt>
    <dgm:pt modelId="{8C23666D-FD60-4C62-99B8-3D3611FE4F03}" type="pres">
      <dgm:prSet presAssocID="{B8A51E05-2E6C-48C2-BE8A-BDAE26B2916A}" presName="hierChild4" presStyleCnt="0"/>
      <dgm:spPr/>
      <dgm:t>
        <a:bodyPr/>
        <a:lstStyle/>
        <a:p>
          <a:endParaRPr lang="en-US"/>
        </a:p>
      </dgm:t>
    </dgm:pt>
    <dgm:pt modelId="{51635723-0069-4883-BC2D-B7282B88A25E}" type="pres">
      <dgm:prSet presAssocID="{0BBF203B-30E2-4261-96FC-520EF2649FC5}" presName="Name37" presStyleLbl="parChTrans1D4" presStyleIdx="3" presStyleCnt="11"/>
      <dgm:spPr/>
      <dgm:t>
        <a:bodyPr/>
        <a:lstStyle/>
        <a:p>
          <a:endParaRPr lang="en-US"/>
        </a:p>
      </dgm:t>
    </dgm:pt>
    <dgm:pt modelId="{399F36E1-9791-46FC-A13B-AFD4451C891C}" type="pres">
      <dgm:prSet presAssocID="{F12CEB8D-51E0-4085-9C9B-11431A5F1931}" presName="hierRoot2" presStyleCnt="0">
        <dgm:presLayoutVars>
          <dgm:hierBranch val="init"/>
        </dgm:presLayoutVars>
      </dgm:prSet>
      <dgm:spPr/>
      <dgm:t>
        <a:bodyPr/>
        <a:lstStyle/>
        <a:p>
          <a:endParaRPr lang="en-US"/>
        </a:p>
      </dgm:t>
    </dgm:pt>
    <dgm:pt modelId="{38D249B8-4BE8-4AEC-9464-6B3951C4A4EE}" type="pres">
      <dgm:prSet presAssocID="{F12CEB8D-51E0-4085-9C9B-11431A5F1931}" presName="rootComposite" presStyleCnt="0"/>
      <dgm:spPr/>
      <dgm:t>
        <a:bodyPr/>
        <a:lstStyle/>
        <a:p>
          <a:endParaRPr lang="en-US"/>
        </a:p>
      </dgm:t>
    </dgm:pt>
    <dgm:pt modelId="{8A1F6A0E-5BC7-44EE-AF29-F4F09D197059}" type="pres">
      <dgm:prSet presAssocID="{F12CEB8D-51E0-4085-9C9B-11431A5F1931}" presName="rootText" presStyleLbl="node4" presStyleIdx="3" presStyleCnt="11">
        <dgm:presLayoutVars>
          <dgm:chPref val="3"/>
        </dgm:presLayoutVars>
      </dgm:prSet>
      <dgm:spPr/>
      <dgm:t>
        <a:bodyPr/>
        <a:lstStyle/>
        <a:p>
          <a:endParaRPr lang="en-US"/>
        </a:p>
      </dgm:t>
    </dgm:pt>
    <dgm:pt modelId="{E20A582F-3E17-438F-996F-2D36ED22DB13}" type="pres">
      <dgm:prSet presAssocID="{F12CEB8D-51E0-4085-9C9B-11431A5F1931}" presName="rootConnector" presStyleLbl="node4" presStyleIdx="3" presStyleCnt="11"/>
      <dgm:spPr/>
      <dgm:t>
        <a:bodyPr/>
        <a:lstStyle/>
        <a:p>
          <a:endParaRPr lang="en-US"/>
        </a:p>
      </dgm:t>
    </dgm:pt>
    <dgm:pt modelId="{DA68ACCA-8576-4F19-BD48-16F5048C0C17}" type="pres">
      <dgm:prSet presAssocID="{F12CEB8D-51E0-4085-9C9B-11431A5F1931}" presName="hierChild4" presStyleCnt="0"/>
      <dgm:spPr/>
      <dgm:t>
        <a:bodyPr/>
        <a:lstStyle/>
        <a:p>
          <a:endParaRPr lang="en-US"/>
        </a:p>
      </dgm:t>
    </dgm:pt>
    <dgm:pt modelId="{5A8D69D8-22CD-4DC5-99B9-29AB1B02BFDD}" type="pres">
      <dgm:prSet presAssocID="{F12CEB8D-51E0-4085-9C9B-11431A5F1931}" presName="hierChild5" presStyleCnt="0"/>
      <dgm:spPr/>
      <dgm:t>
        <a:bodyPr/>
        <a:lstStyle/>
        <a:p>
          <a:endParaRPr lang="en-US"/>
        </a:p>
      </dgm:t>
    </dgm:pt>
    <dgm:pt modelId="{3E803804-9C37-4E2E-BB91-E5592AAE0D32}" type="pres">
      <dgm:prSet presAssocID="{701C73C2-EABF-40C8-9D0C-62ACDEF071D7}" presName="Name37" presStyleLbl="parChTrans1D4" presStyleIdx="4" presStyleCnt="11"/>
      <dgm:spPr/>
      <dgm:t>
        <a:bodyPr/>
        <a:lstStyle/>
        <a:p>
          <a:endParaRPr lang="en-US"/>
        </a:p>
      </dgm:t>
    </dgm:pt>
    <dgm:pt modelId="{44730CEB-CE65-48BC-88FD-BB5DF5AEEE76}" type="pres">
      <dgm:prSet presAssocID="{1772ED10-EDB7-4426-B653-2C1C4CC9D160}" presName="hierRoot2" presStyleCnt="0">
        <dgm:presLayoutVars>
          <dgm:hierBranch val="init"/>
        </dgm:presLayoutVars>
      </dgm:prSet>
      <dgm:spPr/>
      <dgm:t>
        <a:bodyPr/>
        <a:lstStyle/>
        <a:p>
          <a:endParaRPr lang="en-US"/>
        </a:p>
      </dgm:t>
    </dgm:pt>
    <dgm:pt modelId="{85E7B015-F9C9-4EFC-BA10-29C660FD8F2F}" type="pres">
      <dgm:prSet presAssocID="{1772ED10-EDB7-4426-B653-2C1C4CC9D160}" presName="rootComposite" presStyleCnt="0"/>
      <dgm:spPr/>
      <dgm:t>
        <a:bodyPr/>
        <a:lstStyle/>
        <a:p>
          <a:endParaRPr lang="en-US"/>
        </a:p>
      </dgm:t>
    </dgm:pt>
    <dgm:pt modelId="{73E666B9-0FD9-4A51-976B-25CBD51135E4}" type="pres">
      <dgm:prSet presAssocID="{1772ED10-EDB7-4426-B653-2C1C4CC9D160}" presName="rootText" presStyleLbl="node4" presStyleIdx="4" presStyleCnt="11">
        <dgm:presLayoutVars>
          <dgm:chPref val="3"/>
        </dgm:presLayoutVars>
      </dgm:prSet>
      <dgm:spPr/>
      <dgm:t>
        <a:bodyPr/>
        <a:lstStyle/>
        <a:p>
          <a:endParaRPr lang="en-US"/>
        </a:p>
      </dgm:t>
    </dgm:pt>
    <dgm:pt modelId="{5D647C22-34CA-45C2-9C36-FE5DACF7CE9A}" type="pres">
      <dgm:prSet presAssocID="{1772ED10-EDB7-4426-B653-2C1C4CC9D160}" presName="rootConnector" presStyleLbl="node4" presStyleIdx="4" presStyleCnt="11"/>
      <dgm:spPr/>
      <dgm:t>
        <a:bodyPr/>
        <a:lstStyle/>
        <a:p>
          <a:endParaRPr lang="en-US"/>
        </a:p>
      </dgm:t>
    </dgm:pt>
    <dgm:pt modelId="{87617CB7-36A0-4BF7-B519-02821DF13EA5}" type="pres">
      <dgm:prSet presAssocID="{1772ED10-EDB7-4426-B653-2C1C4CC9D160}" presName="hierChild4" presStyleCnt="0"/>
      <dgm:spPr/>
      <dgm:t>
        <a:bodyPr/>
        <a:lstStyle/>
        <a:p>
          <a:endParaRPr lang="en-US"/>
        </a:p>
      </dgm:t>
    </dgm:pt>
    <dgm:pt modelId="{D0B87B1C-B21B-4CF0-9C9B-986969E20123}" type="pres">
      <dgm:prSet presAssocID="{1772ED10-EDB7-4426-B653-2C1C4CC9D160}" presName="hierChild5" presStyleCnt="0"/>
      <dgm:spPr/>
      <dgm:t>
        <a:bodyPr/>
        <a:lstStyle/>
        <a:p>
          <a:endParaRPr lang="en-US"/>
        </a:p>
      </dgm:t>
    </dgm:pt>
    <dgm:pt modelId="{4B5842C8-EC83-42E4-BF9E-7A5617FC144A}" type="pres">
      <dgm:prSet presAssocID="{B8A51E05-2E6C-48C2-BE8A-BDAE26B2916A}" presName="hierChild5" presStyleCnt="0"/>
      <dgm:spPr/>
      <dgm:t>
        <a:bodyPr/>
        <a:lstStyle/>
        <a:p>
          <a:endParaRPr lang="en-US"/>
        </a:p>
      </dgm:t>
    </dgm:pt>
    <dgm:pt modelId="{D9B30924-EF9E-47FC-9C49-A8A31970515A}" type="pres">
      <dgm:prSet presAssocID="{87159FBE-D845-49D5-A9B3-5E8CE3EDED9A}" presName="Name37" presStyleLbl="parChTrans1D3" presStyleIdx="3" presStyleCnt="7"/>
      <dgm:spPr/>
      <dgm:t>
        <a:bodyPr/>
        <a:lstStyle/>
        <a:p>
          <a:endParaRPr lang="en-US"/>
        </a:p>
      </dgm:t>
    </dgm:pt>
    <dgm:pt modelId="{C4D352AD-888B-4B89-846B-6837FC2611E9}" type="pres">
      <dgm:prSet presAssocID="{90F1EDC8-BAE5-4455-A265-F12FBA555B6B}" presName="hierRoot2" presStyleCnt="0">
        <dgm:presLayoutVars>
          <dgm:hierBranch val="init"/>
        </dgm:presLayoutVars>
      </dgm:prSet>
      <dgm:spPr/>
      <dgm:t>
        <a:bodyPr/>
        <a:lstStyle/>
        <a:p>
          <a:endParaRPr lang="en-US"/>
        </a:p>
      </dgm:t>
    </dgm:pt>
    <dgm:pt modelId="{A759F926-6955-4E47-B152-F6F0D74FE46A}" type="pres">
      <dgm:prSet presAssocID="{90F1EDC8-BAE5-4455-A265-F12FBA555B6B}" presName="rootComposite" presStyleCnt="0"/>
      <dgm:spPr/>
      <dgm:t>
        <a:bodyPr/>
        <a:lstStyle/>
        <a:p>
          <a:endParaRPr lang="en-US"/>
        </a:p>
      </dgm:t>
    </dgm:pt>
    <dgm:pt modelId="{096A6BFE-6E85-4218-B9E9-F51660320FA8}" type="pres">
      <dgm:prSet presAssocID="{90F1EDC8-BAE5-4455-A265-F12FBA555B6B}" presName="rootText" presStyleLbl="node3" presStyleIdx="3" presStyleCnt="7" custScaleX="113934">
        <dgm:presLayoutVars>
          <dgm:chPref val="3"/>
        </dgm:presLayoutVars>
      </dgm:prSet>
      <dgm:spPr/>
      <dgm:t>
        <a:bodyPr/>
        <a:lstStyle/>
        <a:p>
          <a:endParaRPr lang="en-US"/>
        </a:p>
      </dgm:t>
    </dgm:pt>
    <dgm:pt modelId="{8DF5B1A1-A4B8-44C3-8F50-A5BF58CBBED8}" type="pres">
      <dgm:prSet presAssocID="{90F1EDC8-BAE5-4455-A265-F12FBA555B6B}" presName="rootConnector" presStyleLbl="node3" presStyleIdx="3" presStyleCnt="7"/>
      <dgm:spPr/>
      <dgm:t>
        <a:bodyPr/>
        <a:lstStyle/>
        <a:p>
          <a:endParaRPr lang="en-US"/>
        </a:p>
      </dgm:t>
    </dgm:pt>
    <dgm:pt modelId="{2BFDF326-377B-4A90-AAF2-853130D22292}" type="pres">
      <dgm:prSet presAssocID="{90F1EDC8-BAE5-4455-A265-F12FBA555B6B}" presName="hierChild4" presStyleCnt="0"/>
      <dgm:spPr/>
      <dgm:t>
        <a:bodyPr/>
        <a:lstStyle/>
        <a:p>
          <a:endParaRPr lang="en-US"/>
        </a:p>
      </dgm:t>
    </dgm:pt>
    <dgm:pt modelId="{9830C866-0B59-46FE-82E5-EA03B54E613F}" type="pres">
      <dgm:prSet presAssocID="{DB351C56-8FDC-406E-9D82-08ED527F150D}" presName="Name37" presStyleLbl="parChTrans1D4" presStyleIdx="5" presStyleCnt="11"/>
      <dgm:spPr/>
      <dgm:t>
        <a:bodyPr/>
        <a:lstStyle/>
        <a:p>
          <a:endParaRPr lang="en-US"/>
        </a:p>
      </dgm:t>
    </dgm:pt>
    <dgm:pt modelId="{52EF43E7-5E00-4F28-9B7D-1BC73A46E825}" type="pres">
      <dgm:prSet presAssocID="{630B9D22-F9FB-4BF7-95E3-6D01D87B0889}" presName="hierRoot2" presStyleCnt="0">
        <dgm:presLayoutVars>
          <dgm:hierBranch val="init"/>
        </dgm:presLayoutVars>
      </dgm:prSet>
      <dgm:spPr/>
      <dgm:t>
        <a:bodyPr/>
        <a:lstStyle/>
        <a:p>
          <a:endParaRPr lang="en-US"/>
        </a:p>
      </dgm:t>
    </dgm:pt>
    <dgm:pt modelId="{C8B78192-0ED7-4674-821B-F54DC19B55AD}" type="pres">
      <dgm:prSet presAssocID="{630B9D22-F9FB-4BF7-95E3-6D01D87B0889}" presName="rootComposite" presStyleCnt="0"/>
      <dgm:spPr/>
      <dgm:t>
        <a:bodyPr/>
        <a:lstStyle/>
        <a:p>
          <a:endParaRPr lang="en-US"/>
        </a:p>
      </dgm:t>
    </dgm:pt>
    <dgm:pt modelId="{4F97C88A-EC22-4F21-BDE4-03E963C791DB}" type="pres">
      <dgm:prSet presAssocID="{630B9D22-F9FB-4BF7-95E3-6D01D87B0889}" presName="rootText" presStyleLbl="node4" presStyleIdx="5" presStyleCnt="11">
        <dgm:presLayoutVars>
          <dgm:chPref val="3"/>
        </dgm:presLayoutVars>
      </dgm:prSet>
      <dgm:spPr/>
      <dgm:t>
        <a:bodyPr/>
        <a:lstStyle/>
        <a:p>
          <a:endParaRPr lang="en-US"/>
        </a:p>
      </dgm:t>
    </dgm:pt>
    <dgm:pt modelId="{B4C81EF8-536D-4566-82A7-961A11A4B4E2}" type="pres">
      <dgm:prSet presAssocID="{630B9D22-F9FB-4BF7-95E3-6D01D87B0889}" presName="rootConnector" presStyleLbl="node4" presStyleIdx="5" presStyleCnt="11"/>
      <dgm:spPr/>
      <dgm:t>
        <a:bodyPr/>
        <a:lstStyle/>
        <a:p>
          <a:endParaRPr lang="en-US"/>
        </a:p>
      </dgm:t>
    </dgm:pt>
    <dgm:pt modelId="{DE97BDE7-B401-496A-973A-87AC5475F11E}" type="pres">
      <dgm:prSet presAssocID="{630B9D22-F9FB-4BF7-95E3-6D01D87B0889}" presName="hierChild4" presStyleCnt="0"/>
      <dgm:spPr/>
      <dgm:t>
        <a:bodyPr/>
        <a:lstStyle/>
        <a:p>
          <a:endParaRPr lang="en-US"/>
        </a:p>
      </dgm:t>
    </dgm:pt>
    <dgm:pt modelId="{3652820B-439C-4A8B-8DF5-EB52ACD07C81}" type="pres">
      <dgm:prSet presAssocID="{630B9D22-F9FB-4BF7-95E3-6D01D87B0889}" presName="hierChild5" presStyleCnt="0"/>
      <dgm:spPr/>
      <dgm:t>
        <a:bodyPr/>
        <a:lstStyle/>
        <a:p>
          <a:endParaRPr lang="en-US"/>
        </a:p>
      </dgm:t>
    </dgm:pt>
    <dgm:pt modelId="{11EDB4D1-F68D-490D-BAB1-0F881912312B}" type="pres">
      <dgm:prSet presAssocID="{796447A4-9DBB-45B2-80A6-BFBE78FE9C60}" presName="Name37" presStyleLbl="parChTrans1D4" presStyleIdx="6" presStyleCnt="11"/>
      <dgm:spPr/>
      <dgm:t>
        <a:bodyPr/>
        <a:lstStyle/>
        <a:p>
          <a:endParaRPr lang="en-US"/>
        </a:p>
      </dgm:t>
    </dgm:pt>
    <dgm:pt modelId="{80D00B20-FFA4-4896-9DA0-E52501BD4B22}" type="pres">
      <dgm:prSet presAssocID="{5BABF1EF-8E9B-474C-B998-70AD07202FD7}" presName="hierRoot2" presStyleCnt="0">
        <dgm:presLayoutVars>
          <dgm:hierBranch val="init"/>
        </dgm:presLayoutVars>
      </dgm:prSet>
      <dgm:spPr/>
      <dgm:t>
        <a:bodyPr/>
        <a:lstStyle/>
        <a:p>
          <a:endParaRPr lang="en-US"/>
        </a:p>
      </dgm:t>
    </dgm:pt>
    <dgm:pt modelId="{A1672253-EC17-46E8-B615-71BA89779222}" type="pres">
      <dgm:prSet presAssocID="{5BABF1EF-8E9B-474C-B998-70AD07202FD7}" presName="rootComposite" presStyleCnt="0"/>
      <dgm:spPr/>
      <dgm:t>
        <a:bodyPr/>
        <a:lstStyle/>
        <a:p>
          <a:endParaRPr lang="en-US"/>
        </a:p>
      </dgm:t>
    </dgm:pt>
    <dgm:pt modelId="{A9DEFC63-28F7-4D97-A17C-CDEE3C89D99E}" type="pres">
      <dgm:prSet presAssocID="{5BABF1EF-8E9B-474C-B998-70AD07202FD7}" presName="rootText" presStyleLbl="node4" presStyleIdx="6" presStyleCnt="11">
        <dgm:presLayoutVars>
          <dgm:chPref val="3"/>
        </dgm:presLayoutVars>
      </dgm:prSet>
      <dgm:spPr/>
      <dgm:t>
        <a:bodyPr/>
        <a:lstStyle/>
        <a:p>
          <a:endParaRPr lang="en-US"/>
        </a:p>
      </dgm:t>
    </dgm:pt>
    <dgm:pt modelId="{97044684-1B0F-4CD4-8B9E-82E28FBB6F05}" type="pres">
      <dgm:prSet presAssocID="{5BABF1EF-8E9B-474C-B998-70AD07202FD7}" presName="rootConnector" presStyleLbl="node4" presStyleIdx="6" presStyleCnt="11"/>
      <dgm:spPr/>
      <dgm:t>
        <a:bodyPr/>
        <a:lstStyle/>
        <a:p>
          <a:endParaRPr lang="en-US"/>
        </a:p>
      </dgm:t>
    </dgm:pt>
    <dgm:pt modelId="{594FBF34-C9CB-41C1-AC81-6F5C9B9EAD85}" type="pres">
      <dgm:prSet presAssocID="{5BABF1EF-8E9B-474C-B998-70AD07202FD7}" presName="hierChild4" presStyleCnt="0"/>
      <dgm:spPr/>
      <dgm:t>
        <a:bodyPr/>
        <a:lstStyle/>
        <a:p>
          <a:endParaRPr lang="en-US"/>
        </a:p>
      </dgm:t>
    </dgm:pt>
    <dgm:pt modelId="{DD5EEEB5-CF2D-4B9E-8A3B-5B0788870233}" type="pres">
      <dgm:prSet presAssocID="{5BABF1EF-8E9B-474C-B998-70AD07202FD7}" presName="hierChild5" presStyleCnt="0"/>
      <dgm:spPr/>
      <dgm:t>
        <a:bodyPr/>
        <a:lstStyle/>
        <a:p>
          <a:endParaRPr lang="en-US"/>
        </a:p>
      </dgm:t>
    </dgm:pt>
    <dgm:pt modelId="{0D5E8228-3047-4E11-89AF-73C2268156EF}" type="pres">
      <dgm:prSet presAssocID="{90F1EDC8-BAE5-4455-A265-F12FBA555B6B}" presName="hierChild5" presStyleCnt="0"/>
      <dgm:spPr/>
      <dgm:t>
        <a:bodyPr/>
        <a:lstStyle/>
        <a:p>
          <a:endParaRPr lang="en-US"/>
        </a:p>
      </dgm:t>
    </dgm:pt>
    <dgm:pt modelId="{26CF2CE8-4E7D-4780-93BA-CFD8F3719CA2}" type="pres">
      <dgm:prSet presAssocID="{51351FD4-4D68-4AAD-8335-6030D6444C98}" presName="Name37" presStyleLbl="parChTrans1D3" presStyleIdx="4" presStyleCnt="7"/>
      <dgm:spPr/>
      <dgm:t>
        <a:bodyPr/>
        <a:lstStyle/>
        <a:p>
          <a:endParaRPr lang="en-US"/>
        </a:p>
      </dgm:t>
    </dgm:pt>
    <dgm:pt modelId="{8D8A379F-6751-4705-A67B-C1CDB41987DF}" type="pres">
      <dgm:prSet presAssocID="{9D4388BE-989C-4BC5-B779-BA29C30457C2}" presName="hierRoot2" presStyleCnt="0">
        <dgm:presLayoutVars>
          <dgm:hierBranch val="init"/>
        </dgm:presLayoutVars>
      </dgm:prSet>
      <dgm:spPr/>
      <dgm:t>
        <a:bodyPr/>
        <a:lstStyle/>
        <a:p>
          <a:endParaRPr lang="en-US"/>
        </a:p>
      </dgm:t>
    </dgm:pt>
    <dgm:pt modelId="{CB7EE891-5D0B-439F-92CA-E5CCAB31B33C}" type="pres">
      <dgm:prSet presAssocID="{9D4388BE-989C-4BC5-B779-BA29C30457C2}" presName="rootComposite" presStyleCnt="0"/>
      <dgm:spPr/>
      <dgm:t>
        <a:bodyPr/>
        <a:lstStyle/>
        <a:p>
          <a:endParaRPr lang="en-US"/>
        </a:p>
      </dgm:t>
    </dgm:pt>
    <dgm:pt modelId="{99D4EDF2-09EC-4C3B-916D-F7F103A71F99}" type="pres">
      <dgm:prSet presAssocID="{9D4388BE-989C-4BC5-B779-BA29C30457C2}" presName="rootText" presStyleLbl="node3" presStyleIdx="4" presStyleCnt="7" custScaleX="113934">
        <dgm:presLayoutVars>
          <dgm:chPref val="3"/>
        </dgm:presLayoutVars>
      </dgm:prSet>
      <dgm:spPr/>
      <dgm:t>
        <a:bodyPr/>
        <a:lstStyle/>
        <a:p>
          <a:endParaRPr lang="en-US"/>
        </a:p>
      </dgm:t>
    </dgm:pt>
    <dgm:pt modelId="{192CC91A-0BEB-4C4A-B927-C65B83440A1D}" type="pres">
      <dgm:prSet presAssocID="{9D4388BE-989C-4BC5-B779-BA29C30457C2}" presName="rootConnector" presStyleLbl="node3" presStyleIdx="4" presStyleCnt="7"/>
      <dgm:spPr/>
      <dgm:t>
        <a:bodyPr/>
        <a:lstStyle/>
        <a:p>
          <a:endParaRPr lang="en-US"/>
        </a:p>
      </dgm:t>
    </dgm:pt>
    <dgm:pt modelId="{ADC78C02-360C-4514-83A7-FC8BF78C4A61}" type="pres">
      <dgm:prSet presAssocID="{9D4388BE-989C-4BC5-B779-BA29C30457C2}" presName="hierChild4" presStyleCnt="0"/>
      <dgm:spPr/>
      <dgm:t>
        <a:bodyPr/>
        <a:lstStyle/>
        <a:p>
          <a:endParaRPr lang="en-US"/>
        </a:p>
      </dgm:t>
    </dgm:pt>
    <dgm:pt modelId="{4A09F18E-938C-4ECE-A6D3-B5873108C58E}" type="pres">
      <dgm:prSet presAssocID="{4B1BED51-1B99-4528-93D3-AC2B06E6DAF4}" presName="Name37" presStyleLbl="parChTrans1D4" presStyleIdx="7" presStyleCnt="11"/>
      <dgm:spPr/>
      <dgm:t>
        <a:bodyPr/>
        <a:lstStyle/>
        <a:p>
          <a:endParaRPr lang="en-US"/>
        </a:p>
      </dgm:t>
    </dgm:pt>
    <dgm:pt modelId="{F9ABC969-61BF-4FBD-9610-D96237009677}" type="pres">
      <dgm:prSet presAssocID="{652FB2F4-8CA2-409B-A1E0-178FAFAC9D21}" presName="hierRoot2" presStyleCnt="0">
        <dgm:presLayoutVars>
          <dgm:hierBranch val="init"/>
        </dgm:presLayoutVars>
      </dgm:prSet>
      <dgm:spPr/>
      <dgm:t>
        <a:bodyPr/>
        <a:lstStyle/>
        <a:p>
          <a:endParaRPr lang="en-US"/>
        </a:p>
      </dgm:t>
    </dgm:pt>
    <dgm:pt modelId="{B000799E-8D25-4E9D-876B-765E5B5165DB}" type="pres">
      <dgm:prSet presAssocID="{652FB2F4-8CA2-409B-A1E0-178FAFAC9D21}" presName="rootComposite" presStyleCnt="0"/>
      <dgm:spPr/>
      <dgm:t>
        <a:bodyPr/>
        <a:lstStyle/>
        <a:p>
          <a:endParaRPr lang="en-US"/>
        </a:p>
      </dgm:t>
    </dgm:pt>
    <dgm:pt modelId="{1F8FF6D6-9680-4AB7-9AF1-F72F84D30750}" type="pres">
      <dgm:prSet presAssocID="{652FB2F4-8CA2-409B-A1E0-178FAFAC9D21}" presName="rootText" presStyleLbl="node4" presStyleIdx="7" presStyleCnt="11">
        <dgm:presLayoutVars>
          <dgm:chPref val="3"/>
        </dgm:presLayoutVars>
      </dgm:prSet>
      <dgm:spPr/>
      <dgm:t>
        <a:bodyPr/>
        <a:lstStyle/>
        <a:p>
          <a:endParaRPr lang="en-US"/>
        </a:p>
      </dgm:t>
    </dgm:pt>
    <dgm:pt modelId="{1B7C0DBD-5FF1-421E-B2D7-A5CF98F6ADA4}" type="pres">
      <dgm:prSet presAssocID="{652FB2F4-8CA2-409B-A1E0-178FAFAC9D21}" presName="rootConnector" presStyleLbl="node4" presStyleIdx="7" presStyleCnt="11"/>
      <dgm:spPr/>
      <dgm:t>
        <a:bodyPr/>
        <a:lstStyle/>
        <a:p>
          <a:endParaRPr lang="en-US"/>
        </a:p>
      </dgm:t>
    </dgm:pt>
    <dgm:pt modelId="{9EE0EDC9-0428-49F2-9592-EB2D5199048A}" type="pres">
      <dgm:prSet presAssocID="{652FB2F4-8CA2-409B-A1E0-178FAFAC9D21}" presName="hierChild4" presStyleCnt="0"/>
      <dgm:spPr/>
      <dgm:t>
        <a:bodyPr/>
        <a:lstStyle/>
        <a:p>
          <a:endParaRPr lang="en-US"/>
        </a:p>
      </dgm:t>
    </dgm:pt>
    <dgm:pt modelId="{7EA2E7D5-9874-4EDC-B530-FB69178B00F0}" type="pres">
      <dgm:prSet presAssocID="{652FB2F4-8CA2-409B-A1E0-178FAFAC9D21}" presName="hierChild5" presStyleCnt="0"/>
      <dgm:spPr/>
      <dgm:t>
        <a:bodyPr/>
        <a:lstStyle/>
        <a:p>
          <a:endParaRPr lang="en-US"/>
        </a:p>
      </dgm:t>
    </dgm:pt>
    <dgm:pt modelId="{435947A5-FA00-4A41-9223-211B54B9100D}" type="pres">
      <dgm:prSet presAssocID="{2FC9BA8E-9953-474B-A10E-B328B906513B}" presName="Name37" presStyleLbl="parChTrans1D4" presStyleIdx="8" presStyleCnt="11"/>
      <dgm:spPr/>
      <dgm:t>
        <a:bodyPr/>
        <a:lstStyle/>
        <a:p>
          <a:endParaRPr lang="en-US"/>
        </a:p>
      </dgm:t>
    </dgm:pt>
    <dgm:pt modelId="{5976820E-2207-47D2-8387-A6A2700A8879}" type="pres">
      <dgm:prSet presAssocID="{EE6CCDC3-435B-4EE8-AB31-32A4CEECCC8C}" presName="hierRoot2" presStyleCnt="0">
        <dgm:presLayoutVars>
          <dgm:hierBranch val="init"/>
        </dgm:presLayoutVars>
      </dgm:prSet>
      <dgm:spPr/>
      <dgm:t>
        <a:bodyPr/>
        <a:lstStyle/>
        <a:p>
          <a:endParaRPr lang="en-US"/>
        </a:p>
      </dgm:t>
    </dgm:pt>
    <dgm:pt modelId="{BE8F041B-CACC-4B95-BBE1-17C017115B56}" type="pres">
      <dgm:prSet presAssocID="{EE6CCDC3-435B-4EE8-AB31-32A4CEECCC8C}" presName="rootComposite" presStyleCnt="0"/>
      <dgm:spPr/>
      <dgm:t>
        <a:bodyPr/>
        <a:lstStyle/>
        <a:p>
          <a:endParaRPr lang="en-US"/>
        </a:p>
      </dgm:t>
    </dgm:pt>
    <dgm:pt modelId="{F145F826-0593-4230-9BEB-1A4873D4863D}" type="pres">
      <dgm:prSet presAssocID="{EE6CCDC3-435B-4EE8-AB31-32A4CEECCC8C}" presName="rootText" presStyleLbl="node4" presStyleIdx="8" presStyleCnt="11">
        <dgm:presLayoutVars>
          <dgm:chPref val="3"/>
        </dgm:presLayoutVars>
      </dgm:prSet>
      <dgm:spPr/>
      <dgm:t>
        <a:bodyPr/>
        <a:lstStyle/>
        <a:p>
          <a:endParaRPr lang="en-US"/>
        </a:p>
      </dgm:t>
    </dgm:pt>
    <dgm:pt modelId="{92D42565-830B-4D4B-AE57-DE9E99337C43}" type="pres">
      <dgm:prSet presAssocID="{EE6CCDC3-435B-4EE8-AB31-32A4CEECCC8C}" presName="rootConnector" presStyleLbl="node4" presStyleIdx="8" presStyleCnt="11"/>
      <dgm:spPr/>
      <dgm:t>
        <a:bodyPr/>
        <a:lstStyle/>
        <a:p>
          <a:endParaRPr lang="en-US"/>
        </a:p>
      </dgm:t>
    </dgm:pt>
    <dgm:pt modelId="{DB38EE49-0D0C-4299-9CB1-9EB868BA6735}" type="pres">
      <dgm:prSet presAssocID="{EE6CCDC3-435B-4EE8-AB31-32A4CEECCC8C}" presName="hierChild4" presStyleCnt="0"/>
      <dgm:spPr/>
      <dgm:t>
        <a:bodyPr/>
        <a:lstStyle/>
        <a:p>
          <a:endParaRPr lang="en-US"/>
        </a:p>
      </dgm:t>
    </dgm:pt>
    <dgm:pt modelId="{9C3FF561-51F3-4282-984E-E8FBB9A0A1B7}" type="pres">
      <dgm:prSet presAssocID="{EE6CCDC3-435B-4EE8-AB31-32A4CEECCC8C}" presName="hierChild5" presStyleCnt="0"/>
      <dgm:spPr/>
      <dgm:t>
        <a:bodyPr/>
        <a:lstStyle/>
        <a:p>
          <a:endParaRPr lang="en-US"/>
        </a:p>
      </dgm:t>
    </dgm:pt>
    <dgm:pt modelId="{D261F9AE-FEB3-48C5-8FF3-284A17691074}" type="pres">
      <dgm:prSet presAssocID="{9D4388BE-989C-4BC5-B779-BA29C30457C2}" presName="hierChild5" presStyleCnt="0"/>
      <dgm:spPr/>
      <dgm:t>
        <a:bodyPr/>
        <a:lstStyle/>
        <a:p>
          <a:endParaRPr lang="en-US"/>
        </a:p>
      </dgm:t>
    </dgm:pt>
    <dgm:pt modelId="{E04DAA61-EDD2-445E-95D0-A9040ADAC4FD}" type="pres">
      <dgm:prSet presAssocID="{B5A05F9E-AB42-44A5-9476-8BB688777694}" presName="Name37" presStyleLbl="parChTrans1D3" presStyleIdx="5" presStyleCnt="7"/>
      <dgm:spPr/>
      <dgm:t>
        <a:bodyPr/>
        <a:lstStyle/>
        <a:p>
          <a:endParaRPr lang="en-US"/>
        </a:p>
      </dgm:t>
    </dgm:pt>
    <dgm:pt modelId="{B0EB77D9-1A9A-4000-A98C-DA1C85ADD772}" type="pres">
      <dgm:prSet presAssocID="{8D10F5C0-83F2-4438-95E9-A40058D3523D}" presName="hierRoot2" presStyleCnt="0">
        <dgm:presLayoutVars>
          <dgm:hierBranch val="init"/>
        </dgm:presLayoutVars>
      </dgm:prSet>
      <dgm:spPr/>
      <dgm:t>
        <a:bodyPr/>
        <a:lstStyle/>
        <a:p>
          <a:endParaRPr lang="en-US"/>
        </a:p>
      </dgm:t>
    </dgm:pt>
    <dgm:pt modelId="{E6852678-4546-48CB-9A1E-8282F634C519}" type="pres">
      <dgm:prSet presAssocID="{8D10F5C0-83F2-4438-95E9-A40058D3523D}" presName="rootComposite" presStyleCnt="0"/>
      <dgm:spPr/>
      <dgm:t>
        <a:bodyPr/>
        <a:lstStyle/>
        <a:p>
          <a:endParaRPr lang="en-US"/>
        </a:p>
      </dgm:t>
    </dgm:pt>
    <dgm:pt modelId="{ED01A942-A1ED-447A-A77E-493C9971C707}" type="pres">
      <dgm:prSet presAssocID="{8D10F5C0-83F2-4438-95E9-A40058D3523D}" presName="rootText" presStyleLbl="node3" presStyleIdx="5" presStyleCnt="7" custScaleX="113934">
        <dgm:presLayoutVars>
          <dgm:chPref val="3"/>
        </dgm:presLayoutVars>
      </dgm:prSet>
      <dgm:spPr/>
      <dgm:t>
        <a:bodyPr/>
        <a:lstStyle/>
        <a:p>
          <a:endParaRPr lang="en-US"/>
        </a:p>
      </dgm:t>
    </dgm:pt>
    <dgm:pt modelId="{C9E1303D-B389-4782-8405-DFFC7748BCD9}" type="pres">
      <dgm:prSet presAssocID="{8D10F5C0-83F2-4438-95E9-A40058D3523D}" presName="rootConnector" presStyleLbl="node3" presStyleIdx="5" presStyleCnt="7"/>
      <dgm:spPr/>
      <dgm:t>
        <a:bodyPr/>
        <a:lstStyle/>
        <a:p>
          <a:endParaRPr lang="en-US"/>
        </a:p>
      </dgm:t>
    </dgm:pt>
    <dgm:pt modelId="{C9807B02-F577-4AE8-980B-50823AB588F1}" type="pres">
      <dgm:prSet presAssocID="{8D10F5C0-83F2-4438-95E9-A40058D3523D}" presName="hierChild4" presStyleCnt="0"/>
      <dgm:spPr/>
      <dgm:t>
        <a:bodyPr/>
        <a:lstStyle/>
        <a:p>
          <a:endParaRPr lang="en-US"/>
        </a:p>
      </dgm:t>
    </dgm:pt>
    <dgm:pt modelId="{8EFE2941-458C-44C8-B030-FF52C78C1813}" type="pres">
      <dgm:prSet presAssocID="{4D112A38-DBC8-4A7B-A8C6-50A882DDE80A}" presName="Name37" presStyleLbl="parChTrans1D4" presStyleIdx="9" presStyleCnt="11"/>
      <dgm:spPr/>
      <dgm:t>
        <a:bodyPr/>
        <a:lstStyle/>
        <a:p>
          <a:endParaRPr lang="en-US"/>
        </a:p>
      </dgm:t>
    </dgm:pt>
    <dgm:pt modelId="{0302FB1B-CFEC-4761-9190-74D27A0AF6B7}" type="pres">
      <dgm:prSet presAssocID="{0A6741A5-50DE-48E1-9D3B-95651343C465}" presName="hierRoot2" presStyleCnt="0">
        <dgm:presLayoutVars>
          <dgm:hierBranch val="init"/>
        </dgm:presLayoutVars>
      </dgm:prSet>
      <dgm:spPr/>
      <dgm:t>
        <a:bodyPr/>
        <a:lstStyle/>
        <a:p>
          <a:endParaRPr lang="en-US"/>
        </a:p>
      </dgm:t>
    </dgm:pt>
    <dgm:pt modelId="{CEA47B3D-8E52-4097-A780-46ACC933927A}" type="pres">
      <dgm:prSet presAssocID="{0A6741A5-50DE-48E1-9D3B-95651343C465}" presName="rootComposite" presStyleCnt="0"/>
      <dgm:spPr/>
      <dgm:t>
        <a:bodyPr/>
        <a:lstStyle/>
        <a:p>
          <a:endParaRPr lang="en-US"/>
        </a:p>
      </dgm:t>
    </dgm:pt>
    <dgm:pt modelId="{7AEDE6EA-6B2A-442D-9B73-F58B90CDB00A}" type="pres">
      <dgm:prSet presAssocID="{0A6741A5-50DE-48E1-9D3B-95651343C465}" presName="rootText" presStyleLbl="node4" presStyleIdx="9" presStyleCnt="11">
        <dgm:presLayoutVars>
          <dgm:chPref val="3"/>
        </dgm:presLayoutVars>
      </dgm:prSet>
      <dgm:spPr/>
      <dgm:t>
        <a:bodyPr/>
        <a:lstStyle/>
        <a:p>
          <a:endParaRPr lang="en-US"/>
        </a:p>
      </dgm:t>
    </dgm:pt>
    <dgm:pt modelId="{1F98357F-345F-456B-8FEA-29AF82B019A7}" type="pres">
      <dgm:prSet presAssocID="{0A6741A5-50DE-48E1-9D3B-95651343C465}" presName="rootConnector" presStyleLbl="node4" presStyleIdx="9" presStyleCnt="11"/>
      <dgm:spPr/>
      <dgm:t>
        <a:bodyPr/>
        <a:lstStyle/>
        <a:p>
          <a:endParaRPr lang="en-US"/>
        </a:p>
      </dgm:t>
    </dgm:pt>
    <dgm:pt modelId="{58C2F904-93BF-405F-91A9-F8FB53D51ABE}" type="pres">
      <dgm:prSet presAssocID="{0A6741A5-50DE-48E1-9D3B-95651343C465}" presName="hierChild4" presStyleCnt="0"/>
      <dgm:spPr/>
      <dgm:t>
        <a:bodyPr/>
        <a:lstStyle/>
        <a:p>
          <a:endParaRPr lang="en-US"/>
        </a:p>
      </dgm:t>
    </dgm:pt>
    <dgm:pt modelId="{6821B8F7-EDB9-477D-92D5-74054874753B}" type="pres">
      <dgm:prSet presAssocID="{0A6741A5-50DE-48E1-9D3B-95651343C465}" presName="hierChild5" presStyleCnt="0"/>
      <dgm:spPr/>
      <dgm:t>
        <a:bodyPr/>
        <a:lstStyle/>
        <a:p>
          <a:endParaRPr lang="en-US"/>
        </a:p>
      </dgm:t>
    </dgm:pt>
    <dgm:pt modelId="{1D6E497F-3524-4DC5-AE9E-F463A560635D}" type="pres">
      <dgm:prSet presAssocID="{296897CE-1C15-4522-9911-19E672E4F430}" presName="Name37" presStyleLbl="parChTrans1D4" presStyleIdx="10" presStyleCnt="11"/>
      <dgm:spPr/>
      <dgm:t>
        <a:bodyPr/>
        <a:lstStyle/>
        <a:p>
          <a:endParaRPr lang="en-US"/>
        </a:p>
      </dgm:t>
    </dgm:pt>
    <dgm:pt modelId="{C93940E4-036A-40E0-B6DD-2965C02119F5}" type="pres">
      <dgm:prSet presAssocID="{4557A644-DF17-4E24-9EF2-568FBEEC892E}" presName="hierRoot2" presStyleCnt="0">
        <dgm:presLayoutVars>
          <dgm:hierBranch val="init"/>
        </dgm:presLayoutVars>
      </dgm:prSet>
      <dgm:spPr/>
      <dgm:t>
        <a:bodyPr/>
        <a:lstStyle/>
        <a:p>
          <a:endParaRPr lang="en-US"/>
        </a:p>
      </dgm:t>
    </dgm:pt>
    <dgm:pt modelId="{BA97BED5-648B-488E-B56F-64F14536C5A9}" type="pres">
      <dgm:prSet presAssocID="{4557A644-DF17-4E24-9EF2-568FBEEC892E}" presName="rootComposite" presStyleCnt="0"/>
      <dgm:spPr/>
      <dgm:t>
        <a:bodyPr/>
        <a:lstStyle/>
        <a:p>
          <a:endParaRPr lang="en-US"/>
        </a:p>
      </dgm:t>
    </dgm:pt>
    <dgm:pt modelId="{0C090F53-0C35-4844-BAD7-5F1EE3FEF89F}" type="pres">
      <dgm:prSet presAssocID="{4557A644-DF17-4E24-9EF2-568FBEEC892E}" presName="rootText" presStyleLbl="node4" presStyleIdx="10" presStyleCnt="11">
        <dgm:presLayoutVars>
          <dgm:chPref val="3"/>
        </dgm:presLayoutVars>
      </dgm:prSet>
      <dgm:spPr/>
      <dgm:t>
        <a:bodyPr/>
        <a:lstStyle/>
        <a:p>
          <a:endParaRPr lang="en-US"/>
        </a:p>
      </dgm:t>
    </dgm:pt>
    <dgm:pt modelId="{53EFE663-7FDA-4E8F-AB65-446646E12858}" type="pres">
      <dgm:prSet presAssocID="{4557A644-DF17-4E24-9EF2-568FBEEC892E}" presName="rootConnector" presStyleLbl="node4" presStyleIdx="10" presStyleCnt="11"/>
      <dgm:spPr/>
      <dgm:t>
        <a:bodyPr/>
        <a:lstStyle/>
        <a:p>
          <a:endParaRPr lang="en-US"/>
        </a:p>
      </dgm:t>
    </dgm:pt>
    <dgm:pt modelId="{F4DA1A4B-F9B7-4E3D-967D-97E6DF43D83B}" type="pres">
      <dgm:prSet presAssocID="{4557A644-DF17-4E24-9EF2-568FBEEC892E}" presName="hierChild4" presStyleCnt="0"/>
      <dgm:spPr/>
      <dgm:t>
        <a:bodyPr/>
        <a:lstStyle/>
        <a:p>
          <a:endParaRPr lang="en-US"/>
        </a:p>
      </dgm:t>
    </dgm:pt>
    <dgm:pt modelId="{C58D8C6F-A35E-496E-9025-EA75B726D988}" type="pres">
      <dgm:prSet presAssocID="{4557A644-DF17-4E24-9EF2-568FBEEC892E}" presName="hierChild5" presStyleCnt="0"/>
      <dgm:spPr/>
      <dgm:t>
        <a:bodyPr/>
        <a:lstStyle/>
        <a:p>
          <a:endParaRPr lang="en-US"/>
        </a:p>
      </dgm:t>
    </dgm:pt>
    <dgm:pt modelId="{B36A1BFA-422E-4694-9BAF-560B20446340}" type="pres">
      <dgm:prSet presAssocID="{8D10F5C0-83F2-4438-95E9-A40058D3523D}" presName="hierChild5" presStyleCnt="0"/>
      <dgm:spPr/>
      <dgm:t>
        <a:bodyPr/>
        <a:lstStyle/>
        <a:p>
          <a:endParaRPr lang="en-US"/>
        </a:p>
      </dgm:t>
    </dgm:pt>
    <dgm:pt modelId="{7902CA51-AE0D-4B81-AF3E-71D5A1DDDC3C}" type="pres">
      <dgm:prSet presAssocID="{641C3C4F-824A-499F-9DB8-72BE0ECC2688}" presName="Name37" presStyleLbl="parChTrans1D3" presStyleIdx="6" presStyleCnt="7"/>
      <dgm:spPr/>
      <dgm:t>
        <a:bodyPr/>
        <a:lstStyle/>
        <a:p>
          <a:endParaRPr lang="en-US"/>
        </a:p>
      </dgm:t>
    </dgm:pt>
    <dgm:pt modelId="{BB6D4322-D621-4B08-AB46-A4B2AF1E46F0}" type="pres">
      <dgm:prSet presAssocID="{1B3F8F97-34A0-4B47-9F56-A6F33D1D7227}" presName="hierRoot2" presStyleCnt="0">
        <dgm:presLayoutVars>
          <dgm:hierBranch val="init"/>
        </dgm:presLayoutVars>
      </dgm:prSet>
      <dgm:spPr/>
      <dgm:t>
        <a:bodyPr/>
        <a:lstStyle/>
        <a:p>
          <a:endParaRPr lang="en-US"/>
        </a:p>
      </dgm:t>
    </dgm:pt>
    <dgm:pt modelId="{11604154-35BB-473F-9401-B7144C01A889}" type="pres">
      <dgm:prSet presAssocID="{1B3F8F97-34A0-4B47-9F56-A6F33D1D7227}" presName="rootComposite" presStyleCnt="0"/>
      <dgm:spPr/>
      <dgm:t>
        <a:bodyPr/>
        <a:lstStyle/>
        <a:p>
          <a:endParaRPr lang="en-US"/>
        </a:p>
      </dgm:t>
    </dgm:pt>
    <dgm:pt modelId="{42D4C967-A1EA-4C5A-B261-800CD31E28D6}" type="pres">
      <dgm:prSet presAssocID="{1B3F8F97-34A0-4B47-9F56-A6F33D1D7227}" presName="rootText" presStyleLbl="node3" presStyleIdx="6" presStyleCnt="7" custScaleX="140827" custLinFactX="-100000" custLinFactY="-88981" custLinFactNeighborX="-124773" custLinFactNeighborY="-100000">
        <dgm:presLayoutVars>
          <dgm:chPref val="3"/>
        </dgm:presLayoutVars>
      </dgm:prSet>
      <dgm:spPr/>
      <dgm:t>
        <a:bodyPr/>
        <a:lstStyle/>
        <a:p>
          <a:endParaRPr lang="en-US"/>
        </a:p>
      </dgm:t>
    </dgm:pt>
    <dgm:pt modelId="{A9D4E45E-C956-4D85-965A-02F4001D55E6}" type="pres">
      <dgm:prSet presAssocID="{1B3F8F97-34A0-4B47-9F56-A6F33D1D7227}" presName="rootConnector" presStyleLbl="node3" presStyleIdx="6" presStyleCnt="7"/>
      <dgm:spPr/>
      <dgm:t>
        <a:bodyPr/>
        <a:lstStyle/>
        <a:p>
          <a:endParaRPr lang="en-US"/>
        </a:p>
      </dgm:t>
    </dgm:pt>
    <dgm:pt modelId="{A69D5913-B8FB-4655-96B1-564D3B2541DC}" type="pres">
      <dgm:prSet presAssocID="{1B3F8F97-34A0-4B47-9F56-A6F33D1D7227}" presName="hierChild4" presStyleCnt="0"/>
      <dgm:spPr/>
      <dgm:t>
        <a:bodyPr/>
        <a:lstStyle/>
        <a:p>
          <a:endParaRPr lang="en-US"/>
        </a:p>
      </dgm:t>
    </dgm:pt>
    <dgm:pt modelId="{C8428950-6C9E-4586-A148-F3A7AC46B919}" type="pres">
      <dgm:prSet presAssocID="{1B3F8F97-34A0-4B47-9F56-A6F33D1D7227}" presName="hierChild5" presStyleCnt="0"/>
      <dgm:spPr/>
      <dgm:t>
        <a:bodyPr/>
        <a:lstStyle/>
        <a:p>
          <a:endParaRPr lang="en-US"/>
        </a:p>
      </dgm:t>
    </dgm:pt>
    <dgm:pt modelId="{C9985BE0-680D-479E-8576-F29F08EF71DF}" type="pres">
      <dgm:prSet presAssocID="{5F5354BA-0F91-4A57-813F-68D09CE6B458}" presName="hierChild5" presStyleCnt="0"/>
      <dgm:spPr/>
      <dgm:t>
        <a:bodyPr/>
        <a:lstStyle/>
        <a:p>
          <a:endParaRPr lang="en-US"/>
        </a:p>
      </dgm:t>
    </dgm:pt>
    <dgm:pt modelId="{851658D2-610E-4EC6-9E83-DCD167B09C3D}" type="pres">
      <dgm:prSet presAssocID="{FD34CBC1-496A-48F5-95CB-F66CB521401D}" presName="hierChild3" presStyleCnt="0"/>
      <dgm:spPr/>
      <dgm:t>
        <a:bodyPr/>
        <a:lstStyle/>
        <a:p>
          <a:endParaRPr lang="en-US"/>
        </a:p>
      </dgm:t>
    </dgm:pt>
  </dgm:ptLst>
  <dgm:cxnLst>
    <dgm:cxn modelId="{37BEDCD6-60EB-46D3-99EB-9F899D2B9153}" type="presOf" srcId="{51351FD4-4D68-4AAD-8335-6030D6444C98}" destId="{26CF2CE8-4E7D-4780-93BA-CFD8F3719CA2}" srcOrd="0" destOrd="0" presId="urn:microsoft.com/office/officeart/2005/8/layout/orgChart1"/>
    <dgm:cxn modelId="{97CF9696-6814-4572-B35E-2E942F18F418}" type="presOf" srcId="{4A51C758-E4B8-4382-80B7-E132C298AC20}" destId="{81EF4647-97B3-4E8E-A027-5ED0E70578FA}" srcOrd="0" destOrd="0" presId="urn:microsoft.com/office/officeart/2005/8/layout/orgChart1"/>
    <dgm:cxn modelId="{32143396-5ABA-40F6-82EA-3771576BDD15}" srcId="{5F5354BA-0F91-4A57-813F-68D09CE6B458}" destId="{9D4388BE-989C-4BC5-B779-BA29C30457C2}" srcOrd="3" destOrd="0" parTransId="{51351FD4-4D68-4AAD-8335-6030D6444C98}" sibTransId="{8C7733CC-EA0C-4594-B75D-BFF8FA6ABFEA}"/>
    <dgm:cxn modelId="{EE8DBDFE-9CD7-4F8B-ABAC-BD4D1BAADE11}" type="presOf" srcId="{1FB556E9-312C-47BB-904E-EE05C7893C8A}" destId="{C46EC8E2-6B96-4130-B87C-E7F6F1F104CA}" srcOrd="0" destOrd="0" presId="urn:microsoft.com/office/officeart/2005/8/layout/orgChart1"/>
    <dgm:cxn modelId="{6FA68E16-CCAD-4E21-9CC7-273B6039E62A}" srcId="{5F5354BA-0F91-4A57-813F-68D09CE6B458}" destId="{B8A51E05-2E6C-48C2-BE8A-BDAE26B2916A}" srcOrd="1" destOrd="0" parTransId="{5285C4FE-AB91-46A5-8BEA-B57A0A1B83B9}" sibTransId="{15F9C33E-D46D-4D76-856E-F2E19728B210}"/>
    <dgm:cxn modelId="{80620888-BED6-45AE-A7EA-25CB2AE599A3}" type="presOf" srcId="{8D10F5C0-83F2-4438-95E9-A40058D3523D}" destId="{ED01A942-A1ED-447A-A77E-493C9971C707}" srcOrd="0" destOrd="0" presId="urn:microsoft.com/office/officeart/2005/8/layout/orgChart1"/>
    <dgm:cxn modelId="{6CDAC44E-8F6D-498B-8467-D661118DD945}" type="presOf" srcId="{D2F1A122-45BF-4429-B995-E9363A981F36}" destId="{EADC4FA1-8674-4948-877A-AED5DE082797}" srcOrd="0" destOrd="0" presId="urn:microsoft.com/office/officeart/2005/8/layout/orgChart1"/>
    <dgm:cxn modelId="{3A1D25DF-C31C-464C-ACFD-42982FECD265}" type="presOf" srcId="{296897CE-1C15-4522-9911-19E672E4F430}" destId="{1D6E497F-3524-4DC5-AE9E-F463A560635D}" srcOrd="0" destOrd="0" presId="urn:microsoft.com/office/officeart/2005/8/layout/orgChart1"/>
    <dgm:cxn modelId="{5C3BE7F6-5EE1-4EA9-A3D1-2EDD336BBD1D}" type="presOf" srcId="{87159FBE-D845-49D5-A9B3-5E8CE3EDED9A}" destId="{D9B30924-EF9E-47FC-9C49-A8A31970515A}" srcOrd="0" destOrd="0" presId="urn:microsoft.com/office/officeart/2005/8/layout/orgChart1"/>
    <dgm:cxn modelId="{E0A2A72C-1120-4364-979F-3B217E7943A3}" srcId="{5F5354BA-0F91-4A57-813F-68D09CE6B458}" destId="{90F1EDC8-BAE5-4455-A265-F12FBA555B6B}" srcOrd="2" destOrd="0" parTransId="{87159FBE-D845-49D5-A9B3-5E8CE3EDED9A}" sibTransId="{7473BF5D-974B-4ECA-9201-AD4EB7C337E2}"/>
    <dgm:cxn modelId="{9AB94C05-A2B7-4575-B725-3EE1CC4CD26B}" type="presOf" srcId="{5BABF1EF-8E9B-474C-B998-70AD07202FD7}" destId="{A9DEFC63-28F7-4D97-A17C-CDEE3C89D99E}" srcOrd="0" destOrd="0" presId="urn:microsoft.com/office/officeart/2005/8/layout/orgChart1"/>
    <dgm:cxn modelId="{6ECA7AEF-DD20-4BC0-9862-091A3057E732}" type="presOf" srcId="{D2F1A122-45BF-4429-B995-E9363A981F36}" destId="{984D7407-3654-4101-8D67-0216B97A2B7F}" srcOrd="1" destOrd="0" presId="urn:microsoft.com/office/officeart/2005/8/layout/orgChart1"/>
    <dgm:cxn modelId="{CB36EE2C-179D-438B-A873-A702D01B9658}" srcId="{5F5354BA-0F91-4A57-813F-68D09CE6B458}" destId="{1B3F8F97-34A0-4B47-9F56-A6F33D1D7227}" srcOrd="5" destOrd="0" parTransId="{641C3C4F-824A-499F-9DB8-72BE0ECC2688}" sibTransId="{AC2E017D-F9D9-4B1F-8DF6-0CE3C92DB705}"/>
    <dgm:cxn modelId="{BC0791B1-E5DC-424E-9153-4EF6F38C129F}" type="presOf" srcId="{29966EA2-374A-4781-A66D-862C10497A9E}" destId="{506E6D78-6564-4F94-A40F-2EE9244B978F}" srcOrd="0" destOrd="0" presId="urn:microsoft.com/office/officeart/2005/8/layout/orgChart1"/>
    <dgm:cxn modelId="{E7EF5D33-B6FB-430B-B01B-BDA51B8CF5DB}" type="presOf" srcId="{FD34CBC1-496A-48F5-95CB-F66CB521401D}" destId="{BCFD68A3-F840-4E5E-B994-3DFBA401FBE3}" srcOrd="1" destOrd="0" presId="urn:microsoft.com/office/officeart/2005/8/layout/orgChart1"/>
    <dgm:cxn modelId="{A7DDF8F7-79D1-490D-861E-8C1BF0B9CCCA}" type="presOf" srcId="{B8A51E05-2E6C-48C2-BE8A-BDAE26B2916A}" destId="{42897F6A-914D-4BD6-9884-33FB32BCCCA7}" srcOrd="1" destOrd="0" presId="urn:microsoft.com/office/officeart/2005/8/layout/orgChart1"/>
    <dgm:cxn modelId="{6D42EAB5-95B8-4D6E-9D6D-35E4BEAC1014}" type="presOf" srcId="{EE6CCDC3-435B-4EE8-AB31-32A4CEECCC8C}" destId="{92D42565-830B-4D4B-AE57-DE9E99337C43}" srcOrd="1" destOrd="0" presId="urn:microsoft.com/office/officeart/2005/8/layout/orgChart1"/>
    <dgm:cxn modelId="{552A70A9-54C7-4315-B23F-C11FE81F9961}" type="presOf" srcId="{2FC9BA8E-9953-474B-A10E-B328B906513B}" destId="{435947A5-FA00-4A41-9223-211B54B9100D}" srcOrd="0" destOrd="0" presId="urn:microsoft.com/office/officeart/2005/8/layout/orgChart1"/>
    <dgm:cxn modelId="{6F06077C-3CBD-4CD2-B49F-96D9D7E730C9}" type="presOf" srcId="{EE6CCDC3-435B-4EE8-AB31-32A4CEECCC8C}" destId="{F145F826-0593-4230-9BEB-1A4873D4863D}" srcOrd="0" destOrd="0" presId="urn:microsoft.com/office/officeart/2005/8/layout/orgChart1"/>
    <dgm:cxn modelId="{A42BFECC-074E-4A4D-9575-3BE5BB501C1E}" type="presOf" srcId="{DB351C56-8FDC-406E-9D82-08ED527F150D}" destId="{9830C866-0B59-46FE-82E5-EA03B54E613F}" srcOrd="0" destOrd="0" presId="urn:microsoft.com/office/officeart/2005/8/layout/orgChart1"/>
    <dgm:cxn modelId="{B4A22E62-517C-4CE7-8511-DF1D2D146DDE}" type="presOf" srcId="{95DAD6EB-059E-48B5-83FD-AB115F8C3C23}" destId="{89AD86ED-CE9E-4C46-9DD2-34665D38ECEC}" srcOrd="1" destOrd="0" presId="urn:microsoft.com/office/officeart/2005/8/layout/orgChart1"/>
    <dgm:cxn modelId="{DEB3B0BA-C481-498C-A48A-10FB4A84F79D}" srcId="{A27A183F-A6C2-45E5-A7AF-0016FCC3CE44}" destId="{95DAD6EB-059E-48B5-83FD-AB115F8C3C23}" srcOrd="0" destOrd="0" parTransId="{1D8C8CBF-0CFC-4317-A8FC-AF65C82B4938}" sibTransId="{6751FB8A-8C2A-4876-92E4-6926799D1436}"/>
    <dgm:cxn modelId="{8446A7D0-AF6A-4EC6-A995-845952B3BBC3}" type="presOf" srcId="{B8A51E05-2E6C-48C2-BE8A-BDAE26B2916A}" destId="{0C2C5493-3175-4C87-AD23-B6D835DE8B82}" srcOrd="0" destOrd="0" presId="urn:microsoft.com/office/officeart/2005/8/layout/orgChart1"/>
    <dgm:cxn modelId="{4CBD78E4-A1B9-45EF-A0D0-4CAC57F2CB3F}" type="presOf" srcId="{8D10F5C0-83F2-4438-95E9-A40058D3523D}" destId="{C9E1303D-B389-4782-8405-DFFC7748BCD9}" srcOrd="1" destOrd="0" presId="urn:microsoft.com/office/officeart/2005/8/layout/orgChart1"/>
    <dgm:cxn modelId="{EC374BC3-5E21-48FD-BCD0-CD76D2FC533A}" type="presOf" srcId="{5F5354BA-0F91-4A57-813F-68D09CE6B458}" destId="{2C7BCD8D-DD99-4660-AFBA-694CEFE7B66D}" srcOrd="0" destOrd="0" presId="urn:microsoft.com/office/officeart/2005/8/layout/orgChart1"/>
    <dgm:cxn modelId="{DCBD2E28-40C0-46BD-89E0-8C0CAA931E07}" type="presOf" srcId="{F12CEB8D-51E0-4085-9C9B-11431A5F1931}" destId="{E20A582F-3E17-438F-996F-2D36ED22DB13}" srcOrd="1" destOrd="0" presId="urn:microsoft.com/office/officeart/2005/8/layout/orgChart1"/>
    <dgm:cxn modelId="{210EDFE5-F42B-41CE-BA14-8BD6BF256244}" type="presOf" srcId="{0D532820-83D2-4043-AD9A-51535DE0F13F}" destId="{7A9CAE8D-0CC7-43B0-8FC7-00E75989879B}" srcOrd="0" destOrd="0" presId="urn:microsoft.com/office/officeart/2005/8/layout/orgChart1"/>
    <dgm:cxn modelId="{453F1678-3986-48A0-8D28-021F41D4E9BF}" type="presOf" srcId="{0BBF203B-30E2-4261-96FC-520EF2649FC5}" destId="{51635723-0069-4883-BC2D-B7282B88A25E}" srcOrd="0" destOrd="0" presId="urn:microsoft.com/office/officeart/2005/8/layout/orgChart1"/>
    <dgm:cxn modelId="{F3D2ECFD-FD21-45B8-BCC5-7016CAEAF9E6}" srcId="{FD34CBC1-496A-48F5-95CB-F66CB521401D}" destId="{7C10F59D-ED0B-4EC6-8814-C5AB7AF13733}" srcOrd="0" destOrd="0" parTransId="{4A51C758-E4B8-4382-80B7-E132C298AC20}" sibTransId="{0F690AF5-CBD8-4506-BA20-2DCEDBCA15DF}"/>
    <dgm:cxn modelId="{5D6413A6-110B-448A-A6B8-7545F81D5776}" type="presOf" srcId="{652FB2F4-8CA2-409B-A1E0-178FAFAC9D21}" destId="{1B7C0DBD-5FF1-421E-B2D7-A5CF98F6ADA4}" srcOrd="1" destOrd="0" presId="urn:microsoft.com/office/officeart/2005/8/layout/orgChart1"/>
    <dgm:cxn modelId="{624AF5F7-05E2-4CC3-ABBD-190BD53FFAAB}" srcId="{5F5354BA-0F91-4A57-813F-68D09CE6B458}" destId="{8D10F5C0-83F2-4438-95E9-A40058D3523D}" srcOrd="4" destOrd="0" parTransId="{B5A05F9E-AB42-44A5-9476-8BB688777694}" sibTransId="{FFAAA801-7C38-4BB8-B06B-24A69373858E}"/>
    <dgm:cxn modelId="{8C99115F-5DC0-4F5A-8164-FBB2A556543A}" srcId="{9D4388BE-989C-4BC5-B779-BA29C30457C2}" destId="{652FB2F4-8CA2-409B-A1E0-178FAFAC9D21}" srcOrd="0" destOrd="0" parTransId="{4B1BED51-1B99-4528-93D3-AC2B06E6DAF4}" sibTransId="{7D579423-90C0-4658-BA37-8B63C80F3F09}"/>
    <dgm:cxn modelId="{1C4A0F8E-5046-4750-AD48-3A2A4E008F1A}" type="presOf" srcId="{5BABF1EF-8E9B-474C-B998-70AD07202FD7}" destId="{97044684-1B0F-4CD4-8B9E-82E28FBB6F05}" srcOrd="1" destOrd="0" presId="urn:microsoft.com/office/officeart/2005/8/layout/orgChart1"/>
    <dgm:cxn modelId="{F68E3ACC-4BF0-4BC6-87BC-66A6EA048695}" type="presOf" srcId="{57C32BEF-A90D-471B-85E2-F39ACC3DF9FB}" destId="{EC9DAE82-5AE4-4AAB-A696-B30B56B4F488}" srcOrd="0" destOrd="0" presId="urn:microsoft.com/office/officeart/2005/8/layout/orgChart1"/>
    <dgm:cxn modelId="{06379253-2474-42B3-B7A2-F6177B84A8BE}" srcId="{29966EA2-374A-4781-A66D-862C10497A9E}" destId="{FD34CBC1-496A-48F5-95CB-F66CB521401D}" srcOrd="0" destOrd="0" parTransId="{6CB46C93-3572-4326-A429-4A4F19823F49}" sibTransId="{1D28473E-D523-4C6D-A591-93253A730862}"/>
    <dgm:cxn modelId="{F08F0AD7-5540-47E6-9147-7E19C83EDBAA}" srcId="{90F1EDC8-BAE5-4455-A265-F12FBA555B6B}" destId="{630B9D22-F9FB-4BF7-95E3-6D01D87B0889}" srcOrd="0" destOrd="0" parTransId="{DB351C56-8FDC-406E-9D82-08ED527F150D}" sibTransId="{B78321A0-11FE-409A-9F38-CE3C8FECE8AE}"/>
    <dgm:cxn modelId="{DFCC7D9C-FC8D-48CE-BDAE-780B5D5FC40E}" type="presOf" srcId="{701C73C2-EABF-40C8-9D0C-62ACDEF071D7}" destId="{3E803804-9C37-4E2E-BB91-E5592AAE0D32}" srcOrd="0" destOrd="0" presId="urn:microsoft.com/office/officeart/2005/8/layout/orgChart1"/>
    <dgm:cxn modelId="{6D555D75-1337-458B-B042-909ADD260CB1}" srcId="{B8A51E05-2E6C-48C2-BE8A-BDAE26B2916A}" destId="{1772ED10-EDB7-4426-B653-2C1C4CC9D160}" srcOrd="1" destOrd="0" parTransId="{701C73C2-EABF-40C8-9D0C-62ACDEF071D7}" sibTransId="{9E5AC02C-71CA-48DD-95B7-715E92DFB995}"/>
    <dgm:cxn modelId="{8509684B-C274-4AAF-B61B-9F5B78E5EFB9}" type="presOf" srcId="{9D4388BE-989C-4BC5-B779-BA29C30457C2}" destId="{99D4EDF2-09EC-4C3B-916D-F7F103A71F99}" srcOrd="0" destOrd="0" presId="urn:microsoft.com/office/officeart/2005/8/layout/orgChart1"/>
    <dgm:cxn modelId="{957598BE-D2D2-4C39-A92E-F8606E2E792B}" type="presOf" srcId="{A27A183F-A6C2-45E5-A7AF-0016FCC3CE44}" destId="{B798615A-0263-4EA0-8ACC-3976300DC150}" srcOrd="1" destOrd="0" presId="urn:microsoft.com/office/officeart/2005/8/layout/orgChart1"/>
    <dgm:cxn modelId="{72E7594E-79D5-4CDC-B5E1-B176E5DC7114}" type="presOf" srcId="{FD34CBC1-496A-48F5-95CB-F66CB521401D}" destId="{F1B87504-619F-4827-AB4F-C4E147135850}" srcOrd="0" destOrd="0" presId="urn:microsoft.com/office/officeart/2005/8/layout/orgChart1"/>
    <dgm:cxn modelId="{35708A4B-D5FD-4D6F-BF14-1A8072BCA3BE}" type="presOf" srcId="{90F1EDC8-BAE5-4455-A265-F12FBA555B6B}" destId="{096A6BFE-6E85-4218-B9E9-F51660320FA8}" srcOrd="0" destOrd="0" presId="urn:microsoft.com/office/officeart/2005/8/layout/orgChart1"/>
    <dgm:cxn modelId="{B870CCE2-2761-4143-B2A5-1A32D1BBBED8}" type="presOf" srcId="{1772ED10-EDB7-4426-B653-2C1C4CC9D160}" destId="{5D647C22-34CA-45C2-9C36-FE5DACF7CE9A}" srcOrd="1" destOrd="0" presId="urn:microsoft.com/office/officeart/2005/8/layout/orgChart1"/>
    <dgm:cxn modelId="{E0ABA4EA-BAEE-4620-92FF-FA798C6E90CD}" type="presOf" srcId="{90F1EDC8-BAE5-4455-A265-F12FBA555B6B}" destId="{8DF5B1A1-A4B8-44C3-8F50-A5BF58CBBED8}" srcOrd="1" destOrd="0" presId="urn:microsoft.com/office/officeart/2005/8/layout/orgChart1"/>
    <dgm:cxn modelId="{88ED0320-2D6B-4C2E-86FB-304A1DEC05C5}" type="presOf" srcId="{A27A183F-A6C2-45E5-A7AF-0016FCC3CE44}" destId="{DA130E8C-BD5D-4FB4-B13A-60B6FAD8E387}" srcOrd="0" destOrd="0" presId="urn:microsoft.com/office/officeart/2005/8/layout/orgChart1"/>
    <dgm:cxn modelId="{AE9CEEEA-34B9-413D-A08F-73D195D8F470}" type="presOf" srcId="{B5A05F9E-AB42-44A5-9476-8BB688777694}" destId="{E04DAA61-EDD2-445E-95D0-A9040ADAC4FD}" srcOrd="0" destOrd="0" presId="urn:microsoft.com/office/officeart/2005/8/layout/orgChart1"/>
    <dgm:cxn modelId="{CFE4D935-4EE3-4D35-8058-930C0FD3FB41}" srcId="{5F5354BA-0F91-4A57-813F-68D09CE6B458}" destId="{A27A183F-A6C2-45E5-A7AF-0016FCC3CE44}" srcOrd="0" destOrd="0" parTransId="{68FCA355-4713-4D26-A29E-455A31FF3646}" sibTransId="{60D37556-56ED-4ACA-9C46-EB0A8E8706FC}"/>
    <dgm:cxn modelId="{A37875DC-6EF8-4F83-BA67-CF273299B767}" type="presOf" srcId="{4D112A38-DBC8-4A7B-A8C6-50A882DDE80A}" destId="{8EFE2941-458C-44C8-B030-FF52C78C1813}" srcOrd="0" destOrd="0" presId="urn:microsoft.com/office/officeart/2005/8/layout/orgChart1"/>
    <dgm:cxn modelId="{881A9C4B-33B8-4B2F-BC84-1A5FC7898580}" srcId="{A27A183F-A6C2-45E5-A7AF-0016FCC3CE44}" destId="{66388B02-F61B-49B6-A98C-D28A9D35749B}" srcOrd="2" destOrd="0" parTransId="{0D532820-83D2-4043-AD9A-51535DE0F13F}" sibTransId="{EC310FAB-1514-4A10-8842-88422BEEFEB0}"/>
    <dgm:cxn modelId="{5FE5EC10-6CF6-413D-895C-106D994CB1D0}" srcId="{B8A51E05-2E6C-48C2-BE8A-BDAE26B2916A}" destId="{F12CEB8D-51E0-4085-9C9B-11431A5F1931}" srcOrd="0" destOrd="0" parTransId="{0BBF203B-30E2-4261-96FC-520EF2649FC5}" sibTransId="{C520F094-BE35-4F17-9C65-E857FD934F4E}"/>
    <dgm:cxn modelId="{035C9B43-6030-4413-B970-F15A86D39AF7}" type="presOf" srcId="{074F13F0-FE83-4A5E-B40C-BC821F9F2C57}" destId="{003EAE66-C56B-41A6-87FB-C15F9F0F1DD2}" srcOrd="1" destOrd="0" presId="urn:microsoft.com/office/officeart/2005/8/layout/orgChart1"/>
    <dgm:cxn modelId="{8086E4A0-286B-4AE6-A1AB-9968FEA84358}" type="presOf" srcId="{0A6741A5-50DE-48E1-9D3B-95651343C465}" destId="{1F98357F-345F-456B-8FEA-29AF82B019A7}" srcOrd="1" destOrd="0" presId="urn:microsoft.com/office/officeart/2005/8/layout/orgChart1"/>
    <dgm:cxn modelId="{F2E04F59-C28B-4C18-BFC3-41542516CE22}" srcId="{90F1EDC8-BAE5-4455-A265-F12FBA555B6B}" destId="{5BABF1EF-8E9B-474C-B998-70AD07202FD7}" srcOrd="1" destOrd="0" parTransId="{796447A4-9DBB-45B2-80A6-BFBE78FE9C60}" sibTransId="{D522DC03-998E-4BED-A141-0D49B99F2807}"/>
    <dgm:cxn modelId="{551103C1-79DE-4697-AC81-A6A67628B5FD}" type="presOf" srcId="{1B3F8F97-34A0-4B47-9F56-A6F33D1D7227}" destId="{42D4C967-A1EA-4C5A-B261-800CD31E28D6}" srcOrd="0" destOrd="0" presId="urn:microsoft.com/office/officeart/2005/8/layout/orgChart1"/>
    <dgm:cxn modelId="{8F83B327-188F-47CD-94E9-4AF3757976BE}" type="presOf" srcId="{7C10F59D-ED0B-4EC6-8814-C5AB7AF13733}" destId="{65B5A56F-DE48-4FA9-90F1-9A99DD339852}" srcOrd="0" destOrd="0" presId="urn:microsoft.com/office/officeart/2005/8/layout/orgChart1"/>
    <dgm:cxn modelId="{C3A6E1FF-5B34-4F04-AC2A-5CEDDA282E4A}" type="presOf" srcId="{27E24A6F-9D26-44D8-AA04-B47B0D5DA2AF}" destId="{DC8F4F19-0C2A-4BA3-9F5C-AA0C57623283}" srcOrd="0" destOrd="0" presId="urn:microsoft.com/office/officeart/2005/8/layout/orgChart1"/>
    <dgm:cxn modelId="{7C721686-B8D6-4F0B-860C-C56ABF644A15}" type="presOf" srcId="{9D4388BE-989C-4BC5-B779-BA29C30457C2}" destId="{192CC91A-0BEB-4C4A-B927-C65B83440A1D}" srcOrd="1" destOrd="0" presId="urn:microsoft.com/office/officeart/2005/8/layout/orgChart1"/>
    <dgm:cxn modelId="{F7A54E90-2BE1-45D4-9EE1-73721B04154A}" type="presOf" srcId="{652FB2F4-8CA2-409B-A1E0-178FAFAC9D21}" destId="{1F8FF6D6-9680-4AB7-9AF1-F72F84D30750}" srcOrd="0" destOrd="0" presId="urn:microsoft.com/office/officeart/2005/8/layout/orgChart1"/>
    <dgm:cxn modelId="{56E7B681-57D3-47B3-A652-7FAF704E03E4}" type="presOf" srcId="{796447A4-9DBB-45B2-80A6-BFBE78FE9C60}" destId="{11EDB4D1-F68D-490D-BAB1-0F881912312B}" srcOrd="0" destOrd="0" presId="urn:microsoft.com/office/officeart/2005/8/layout/orgChart1"/>
    <dgm:cxn modelId="{0DCB0F95-D8DB-4E34-9171-36D4D3D1874D}" type="presOf" srcId="{4557A644-DF17-4E24-9EF2-568FBEEC892E}" destId="{53EFE663-7FDA-4E8F-AB65-446646E12858}" srcOrd="1" destOrd="0" presId="urn:microsoft.com/office/officeart/2005/8/layout/orgChart1"/>
    <dgm:cxn modelId="{FD9094AC-2FD2-46C6-B825-18315E9CF9FC}" type="presOf" srcId="{1772ED10-EDB7-4426-B653-2C1C4CC9D160}" destId="{73E666B9-0FD9-4A51-976B-25CBD51135E4}" srcOrd="0" destOrd="0" presId="urn:microsoft.com/office/officeart/2005/8/layout/orgChart1"/>
    <dgm:cxn modelId="{680FC33F-C831-47A4-8065-6D3B5489BA1E}" type="presOf" srcId="{66388B02-F61B-49B6-A98C-D28A9D35749B}" destId="{C7AD43C4-39E9-4F38-B522-F5107BBF741B}" srcOrd="0" destOrd="0" presId="urn:microsoft.com/office/officeart/2005/8/layout/orgChart1"/>
    <dgm:cxn modelId="{509D06C2-D9FD-4A09-A331-1440FD6868E7}" type="presOf" srcId="{95DAD6EB-059E-48B5-83FD-AB115F8C3C23}" destId="{9042276F-66A0-47E3-949E-C3823C4600B6}" srcOrd="0" destOrd="0" presId="urn:microsoft.com/office/officeart/2005/8/layout/orgChart1"/>
    <dgm:cxn modelId="{C78A22E3-122E-40A9-95D2-186B382DD3CE}" type="presOf" srcId="{4B1BED51-1B99-4528-93D3-AC2B06E6DAF4}" destId="{4A09F18E-938C-4ECE-A6D3-B5873108C58E}" srcOrd="0" destOrd="0" presId="urn:microsoft.com/office/officeart/2005/8/layout/orgChart1"/>
    <dgm:cxn modelId="{1B9A0C7F-9002-493C-BB27-0ACB7E743191}" type="presOf" srcId="{68FCA355-4713-4D26-A29E-455A31FF3646}" destId="{B398F5EA-52A9-43EE-8211-92F6BD74AA38}" srcOrd="0" destOrd="0" presId="urn:microsoft.com/office/officeart/2005/8/layout/orgChart1"/>
    <dgm:cxn modelId="{D7DA35A3-6D80-4723-8438-C636CF306260}" srcId="{FD34CBC1-496A-48F5-95CB-F66CB521401D}" destId="{5F5354BA-0F91-4A57-813F-68D09CE6B458}" srcOrd="1" destOrd="0" parTransId="{27E24A6F-9D26-44D8-AA04-B47B0D5DA2AF}" sibTransId="{7121E812-07C2-4F62-849E-C34AD1EA0F26}"/>
    <dgm:cxn modelId="{E35D12FE-E389-4543-B81E-AD988679097C}" type="presOf" srcId="{641C3C4F-824A-499F-9DB8-72BE0ECC2688}" destId="{7902CA51-AE0D-4B81-AF3E-71D5A1DDDC3C}" srcOrd="0" destOrd="0" presId="urn:microsoft.com/office/officeart/2005/8/layout/orgChart1"/>
    <dgm:cxn modelId="{8E41EA8D-ACF5-458E-BA1E-327CB0E61AF3}" srcId="{7C10F59D-ED0B-4EC6-8814-C5AB7AF13733}" destId="{D2F1A122-45BF-4429-B995-E9363A981F36}" srcOrd="0" destOrd="0" parTransId="{57C32BEF-A90D-471B-85E2-F39ACC3DF9FB}" sibTransId="{451A264F-3EEC-49C5-AB29-587976462DBF}"/>
    <dgm:cxn modelId="{F2FD0DED-9A2E-45AF-B061-84E59CB2437C}" srcId="{8D10F5C0-83F2-4438-95E9-A40058D3523D}" destId="{0A6741A5-50DE-48E1-9D3B-95651343C465}" srcOrd="0" destOrd="0" parTransId="{4D112A38-DBC8-4A7B-A8C6-50A882DDE80A}" sibTransId="{35EBAEA9-1560-4D0A-A84C-74693AFE2E92}"/>
    <dgm:cxn modelId="{FAE58F80-58CE-4C21-A5C9-0E269875746B}" srcId="{A27A183F-A6C2-45E5-A7AF-0016FCC3CE44}" destId="{074F13F0-FE83-4A5E-B40C-BC821F9F2C57}" srcOrd="1" destOrd="0" parTransId="{1FB556E9-312C-47BB-904E-EE05C7893C8A}" sibTransId="{94E5702E-D25D-485B-8DCA-DD257D45B2FD}"/>
    <dgm:cxn modelId="{65BEEE9E-2CAA-45E3-9521-849A148EE372}" srcId="{8D10F5C0-83F2-4438-95E9-A40058D3523D}" destId="{4557A644-DF17-4E24-9EF2-568FBEEC892E}" srcOrd="1" destOrd="0" parTransId="{296897CE-1C15-4522-9911-19E672E4F430}" sibTransId="{193CF28F-3FFE-4165-8300-9A16877470F9}"/>
    <dgm:cxn modelId="{4F9D2BEF-FA83-4FAF-B71F-1209B059EA16}" type="presOf" srcId="{5285C4FE-AB91-46A5-8BEA-B57A0A1B83B9}" destId="{B33246F4-9455-46F7-AAD6-B045A00BEA4B}" srcOrd="0" destOrd="0" presId="urn:microsoft.com/office/officeart/2005/8/layout/orgChart1"/>
    <dgm:cxn modelId="{B2395841-C6FA-415A-8DBE-58E741EF3C26}" type="presOf" srcId="{0A6741A5-50DE-48E1-9D3B-95651343C465}" destId="{7AEDE6EA-6B2A-442D-9B73-F58B90CDB00A}" srcOrd="0" destOrd="0" presId="urn:microsoft.com/office/officeart/2005/8/layout/orgChart1"/>
    <dgm:cxn modelId="{ACBFA40B-9062-41B7-976F-D5152CF640BD}" type="presOf" srcId="{630B9D22-F9FB-4BF7-95E3-6D01D87B0889}" destId="{B4C81EF8-536D-4566-82A7-961A11A4B4E2}" srcOrd="1" destOrd="0" presId="urn:microsoft.com/office/officeart/2005/8/layout/orgChart1"/>
    <dgm:cxn modelId="{137E4CCB-57F0-4013-8367-C01EF3944239}" type="presOf" srcId="{1D8C8CBF-0CFC-4317-A8FC-AF65C82B4938}" destId="{CD0239A0-86C8-4EC8-8E3D-280E58DF2B2A}" srcOrd="0" destOrd="0" presId="urn:microsoft.com/office/officeart/2005/8/layout/orgChart1"/>
    <dgm:cxn modelId="{D08F6DE5-DDE6-4A2F-A079-6FE97AA0A247}" type="presOf" srcId="{7C10F59D-ED0B-4EC6-8814-C5AB7AF13733}" destId="{71A1F694-54CD-4119-AB7D-95AFCC6F57DA}" srcOrd="1" destOrd="0" presId="urn:microsoft.com/office/officeart/2005/8/layout/orgChart1"/>
    <dgm:cxn modelId="{864F4998-8EDE-4440-9DFC-99AEA309DF59}" type="presOf" srcId="{5F5354BA-0F91-4A57-813F-68D09CE6B458}" destId="{342D91B5-FA7A-4019-A999-B298615C34B0}" srcOrd="1" destOrd="0" presId="urn:microsoft.com/office/officeart/2005/8/layout/orgChart1"/>
    <dgm:cxn modelId="{B1310B2E-5FC1-4B17-8C23-5F8A92364889}" type="presOf" srcId="{630B9D22-F9FB-4BF7-95E3-6D01D87B0889}" destId="{4F97C88A-EC22-4F21-BDE4-03E963C791DB}" srcOrd="0" destOrd="0" presId="urn:microsoft.com/office/officeart/2005/8/layout/orgChart1"/>
    <dgm:cxn modelId="{FEA678F0-65BD-4446-8370-76E890EF416B}" type="presOf" srcId="{1B3F8F97-34A0-4B47-9F56-A6F33D1D7227}" destId="{A9D4E45E-C956-4D85-965A-02F4001D55E6}" srcOrd="1" destOrd="0" presId="urn:microsoft.com/office/officeart/2005/8/layout/orgChart1"/>
    <dgm:cxn modelId="{1123E01B-13A4-4162-B8D4-D5CAC81D64D2}" type="presOf" srcId="{4557A644-DF17-4E24-9EF2-568FBEEC892E}" destId="{0C090F53-0C35-4844-BAD7-5F1EE3FEF89F}" srcOrd="0" destOrd="0" presId="urn:microsoft.com/office/officeart/2005/8/layout/orgChart1"/>
    <dgm:cxn modelId="{508A2E88-2C94-4394-93E8-A0215190D69A}" srcId="{9D4388BE-989C-4BC5-B779-BA29C30457C2}" destId="{EE6CCDC3-435B-4EE8-AB31-32A4CEECCC8C}" srcOrd="1" destOrd="0" parTransId="{2FC9BA8E-9953-474B-A10E-B328B906513B}" sibTransId="{9BC32B54-FD1D-413E-9925-5A1B66C3CB74}"/>
    <dgm:cxn modelId="{80BF3992-FD61-4031-A36E-F014AB8916BA}" type="presOf" srcId="{074F13F0-FE83-4A5E-B40C-BC821F9F2C57}" destId="{46A9EA00-E26A-4774-8CCD-AC744876A81C}" srcOrd="0" destOrd="0" presId="urn:microsoft.com/office/officeart/2005/8/layout/orgChart1"/>
    <dgm:cxn modelId="{2093D37C-5262-4496-966B-30428773146A}" type="presOf" srcId="{66388B02-F61B-49B6-A98C-D28A9D35749B}" destId="{59E0084B-44B5-495C-B0C8-3E417E0D6340}" srcOrd="1" destOrd="0" presId="urn:microsoft.com/office/officeart/2005/8/layout/orgChart1"/>
    <dgm:cxn modelId="{EE2C1A8B-CDEC-4548-AA62-E9A3D00AE191}" type="presOf" srcId="{F12CEB8D-51E0-4085-9C9B-11431A5F1931}" destId="{8A1F6A0E-5BC7-44EE-AF29-F4F09D197059}" srcOrd="0" destOrd="0" presId="urn:microsoft.com/office/officeart/2005/8/layout/orgChart1"/>
    <dgm:cxn modelId="{2E628476-5096-4D2D-8DA6-302F63E51292}" type="presParOf" srcId="{506E6D78-6564-4F94-A40F-2EE9244B978F}" destId="{E4662F00-2A4E-4C15-9190-5F1DC4B451C8}" srcOrd="0" destOrd="0" presId="urn:microsoft.com/office/officeart/2005/8/layout/orgChart1"/>
    <dgm:cxn modelId="{267DB602-CBDE-42DF-A2AD-04570D63773F}" type="presParOf" srcId="{E4662F00-2A4E-4C15-9190-5F1DC4B451C8}" destId="{87C2F8BA-1319-4CC2-BA64-225441FE8832}" srcOrd="0" destOrd="0" presId="urn:microsoft.com/office/officeart/2005/8/layout/orgChart1"/>
    <dgm:cxn modelId="{58B60D40-3056-4A6D-BEFB-66F20ADA7242}" type="presParOf" srcId="{87C2F8BA-1319-4CC2-BA64-225441FE8832}" destId="{F1B87504-619F-4827-AB4F-C4E147135850}" srcOrd="0" destOrd="0" presId="urn:microsoft.com/office/officeart/2005/8/layout/orgChart1"/>
    <dgm:cxn modelId="{12E1202D-C84E-493D-9DFA-6DF6E82E7368}" type="presParOf" srcId="{87C2F8BA-1319-4CC2-BA64-225441FE8832}" destId="{BCFD68A3-F840-4E5E-B994-3DFBA401FBE3}" srcOrd="1" destOrd="0" presId="urn:microsoft.com/office/officeart/2005/8/layout/orgChart1"/>
    <dgm:cxn modelId="{8C29CD06-65B3-4E82-BC27-ABE0C18E8FB5}" type="presParOf" srcId="{E4662F00-2A4E-4C15-9190-5F1DC4B451C8}" destId="{8CABAC3B-68C5-4240-93D8-AADBC1E22B09}" srcOrd="1" destOrd="0" presId="urn:microsoft.com/office/officeart/2005/8/layout/orgChart1"/>
    <dgm:cxn modelId="{0154F8E6-BE9D-45DF-B184-B4278A6B6D87}" type="presParOf" srcId="{8CABAC3B-68C5-4240-93D8-AADBC1E22B09}" destId="{81EF4647-97B3-4E8E-A027-5ED0E70578FA}" srcOrd="0" destOrd="0" presId="urn:microsoft.com/office/officeart/2005/8/layout/orgChart1"/>
    <dgm:cxn modelId="{213BF9CF-6989-475B-B083-671D1858D115}" type="presParOf" srcId="{8CABAC3B-68C5-4240-93D8-AADBC1E22B09}" destId="{A2B9090D-F1EC-4902-8688-D664B0EAC684}" srcOrd="1" destOrd="0" presId="urn:microsoft.com/office/officeart/2005/8/layout/orgChart1"/>
    <dgm:cxn modelId="{7BF8FB18-1E7C-4177-9420-701A531095C2}" type="presParOf" srcId="{A2B9090D-F1EC-4902-8688-D664B0EAC684}" destId="{188607D9-A611-4491-8A32-98FA6490DD6F}" srcOrd="0" destOrd="0" presId="urn:microsoft.com/office/officeart/2005/8/layout/orgChart1"/>
    <dgm:cxn modelId="{A17120D5-00E7-4FF3-B8CA-3F19ED62B3C5}" type="presParOf" srcId="{188607D9-A611-4491-8A32-98FA6490DD6F}" destId="{65B5A56F-DE48-4FA9-90F1-9A99DD339852}" srcOrd="0" destOrd="0" presId="urn:microsoft.com/office/officeart/2005/8/layout/orgChart1"/>
    <dgm:cxn modelId="{13EBFD25-6FB7-432E-A893-5255AFE879EA}" type="presParOf" srcId="{188607D9-A611-4491-8A32-98FA6490DD6F}" destId="{71A1F694-54CD-4119-AB7D-95AFCC6F57DA}" srcOrd="1" destOrd="0" presId="urn:microsoft.com/office/officeart/2005/8/layout/orgChart1"/>
    <dgm:cxn modelId="{96E70070-6EAF-483C-95DE-ABE73318DB61}" type="presParOf" srcId="{A2B9090D-F1EC-4902-8688-D664B0EAC684}" destId="{C4A3FDFC-4DF0-4A97-A354-EE212441A4B5}" srcOrd="1" destOrd="0" presId="urn:microsoft.com/office/officeart/2005/8/layout/orgChart1"/>
    <dgm:cxn modelId="{90D61C42-3973-4416-8D11-0E8F99F2A8EA}" type="presParOf" srcId="{C4A3FDFC-4DF0-4A97-A354-EE212441A4B5}" destId="{EC9DAE82-5AE4-4AAB-A696-B30B56B4F488}" srcOrd="0" destOrd="0" presId="urn:microsoft.com/office/officeart/2005/8/layout/orgChart1"/>
    <dgm:cxn modelId="{A48ADFA8-C451-4A78-84D1-42449F87577E}" type="presParOf" srcId="{C4A3FDFC-4DF0-4A97-A354-EE212441A4B5}" destId="{145E5135-069E-42C0-BB2B-8A96F464EF99}" srcOrd="1" destOrd="0" presId="urn:microsoft.com/office/officeart/2005/8/layout/orgChart1"/>
    <dgm:cxn modelId="{020F29F2-9C1B-479A-BCD4-DEDE86B82EC4}" type="presParOf" srcId="{145E5135-069E-42C0-BB2B-8A96F464EF99}" destId="{14792175-A1BA-4E26-AF5B-67ACFE19D55A}" srcOrd="0" destOrd="0" presId="urn:microsoft.com/office/officeart/2005/8/layout/orgChart1"/>
    <dgm:cxn modelId="{61EAA022-9A51-4A12-A643-E074CFFC5C8E}" type="presParOf" srcId="{14792175-A1BA-4E26-AF5B-67ACFE19D55A}" destId="{EADC4FA1-8674-4948-877A-AED5DE082797}" srcOrd="0" destOrd="0" presId="urn:microsoft.com/office/officeart/2005/8/layout/orgChart1"/>
    <dgm:cxn modelId="{1BAB6643-695B-4271-8A51-FCF72AC72A9C}" type="presParOf" srcId="{14792175-A1BA-4E26-AF5B-67ACFE19D55A}" destId="{984D7407-3654-4101-8D67-0216B97A2B7F}" srcOrd="1" destOrd="0" presId="urn:microsoft.com/office/officeart/2005/8/layout/orgChart1"/>
    <dgm:cxn modelId="{1C9458FC-DEBB-4868-AC65-6F02347E15FC}" type="presParOf" srcId="{145E5135-069E-42C0-BB2B-8A96F464EF99}" destId="{57F586B3-9DD1-4BFE-84AC-0F1E8871DD62}" srcOrd="1" destOrd="0" presId="urn:microsoft.com/office/officeart/2005/8/layout/orgChart1"/>
    <dgm:cxn modelId="{86A1A929-7E62-4C99-B222-C0E91F77B425}" type="presParOf" srcId="{145E5135-069E-42C0-BB2B-8A96F464EF99}" destId="{9415C8BE-C4EE-4E86-BF50-82427E08AAA6}" srcOrd="2" destOrd="0" presId="urn:microsoft.com/office/officeart/2005/8/layout/orgChart1"/>
    <dgm:cxn modelId="{40F32DF2-32AE-45ED-9E59-A4EFB90A8DCB}" type="presParOf" srcId="{A2B9090D-F1EC-4902-8688-D664B0EAC684}" destId="{2E94E711-BD7F-4588-B332-35EF156635A6}" srcOrd="2" destOrd="0" presId="urn:microsoft.com/office/officeart/2005/8/layout/orgChart1"/>
    <dgm:cxn modelId="{E5AE87E9-2656-4B29-8728-5319160859F8}" type="presParOf" srcId="{8CABAC3B-68C5-4240-93D8-AADBC1E22B09}" destId="{DC8F4F19-0C2A-4BA3-9F5C-AA0C57623283}" srcOrd="2" destOrd="0" presId="urn:microsoft.com/office/officeart/2005/8/layout/orgChart1"/>
    <dgm:cxn modelId="{1112D785-D6DC-4865-BEA5-F0A7DD6C8EDF}" type="presParOf" srcId="{8CABAC3B-68C5-4240-93D8-AADBC1E22B09}" destId="{612D1F28-1B97-4533-B0E7-FDF991B1C893}" srcOrd="3" destOrd="0" presId="urn:microsoft.com/office/officeart/2005/8/layout/orgChart1"/>
    <dgm:cxn modelId="{D2BE3A58-150D-433E-B52F-C9C640158D6D}" type="presParOf" srcId="{612D1F28-1B97-4533-B0E7-FDF991B1C893}" destId="{4C80600B-F1AB-4611-8C77-66EFB5A1739F}" srcOrd="0" destOrd="0" presId="urn:microsoft.com/office/officeart/2005/8/layout/orgChart1"/>
    <dgm:cxn modelId="{1ADB88A0-C976-4B49-A29B-E0D2F5356178}" type="presParOf" srcId="{4C80600B-F1AB-4611-8C77-66EFB5A1739F}" destId="{2C7BCD8D-DD99-4660-AFBA-694CEFE7B66D}" srcOrd="0" destOrd="0" presId="urn:microsoft.com/office/officeart/2005/8/layout/orgChart1"/>
    <dgm:cxn modelId="{6AAC9653-48F7-4DBF-A4B6-E9291374FB57}" type="presParOf" srcId="{4C80600B-F1AB-4611-8C77-66EFB5A1739F}" destId="{342D91B5-FA7A-4019-A999-B298615C34B0}" srcOrd="1" destOrd="0" presId="urn:microsoft.com/office/officeart/2005/8/layout/orgChart1"/>
    <dgm:cxn modelId="{7F12EC9F-3E00-48DD-87D2-59E490DBDFF0}" type="presParOf" srcId="{612D1F28-1B97-4533-B0E7-FDF991B1C893}" destId="{DD9919E4-5906-4DF0-9406-BCB7D38240E0}" srcOrd="1" destOrd="0" presId="urn:microsoft.com/office/officeart/2005/8/layout/orgChart1"/>
    <dgm:cxn modelId="{E0B1AF47-2995-47AB-9D06-867B8C3FDC5D}" type="presParOf" srcId="{DD9919E4-5906-4DF0-9406-BCB7D38240E0}" destId="{B398F5EA-52A9-43EE-8211-92F6BD74AA38}" srcOrd="0" destOrd="0" presId="urn:microsoft.com/office/officeart/2005/8/layout/orgChart1"/>
    <dgm:cxn modelId="{EAE43A65-FF77-47F2-A2E2-B605CE4902EB}" type="presParOf" srcId="{DD9919E4-5906-4DF0-9406-BCB7D38240E0}" destId="{7AAF0D4F-1D7A-4C12-84EB-0359131F358A}" srcOrd="1" destOrd="0" presId="urn:microsoft.com/office/officeart/2005/8/layout/orgChart1"/>
    <dgm:cxn modelId="{5B44035F-E503-4871-BCBB-D75F277FDD44}" type="presParOf" srcId="{7AAF0D4F-1D7A-4C12-84EB-0359131F358A}" destId="{F557F5AB-7904-4C7E-903B-4B9E51D75455}" srcOrd="0" destOrd="0" presId="urn:microsoft.com/office/officeart/2005/8/layout/orgChart1"/>
    <dgm:cxn modelId="{AB3D9266-027E-41ED-94FE-6C080F9AEDCC}" type="presParOf" srcId="{F557F5AB-7904-4C7E-903B-4B9E51D75455}" destId="{DA130E8C-BD5D-4FB4-B13A-60B6FAD8E387}" srcOrd="0" destOrd="0" presId="urn:microsoft.com/office/officeart/2005/8/layout/orgChart1"/>
    <dgm:cxn modelId="{D1CCF748-428A-47BE-A33A-3D5D839CBBB2}" type="presParOf" srcId="{F557F5AB-7904-4C7E-903B-4B9E51D75455}" destId="{B798615A-0263-4EA0-8ACC-3976300DC150}" srcOrd="1" destOrd="0" presId="urn:microsoft.com/office/officeart/2005/8/layout/orgChart1"/>
    <dgm:cxn modelId="{4447AE70-141C-4E4B-850B-7C0C04ED1E7A}" type="presParOf" srcId="{7AAF0D4F-1D7A-4C12-84EB-0359131F358A}" destId="{12EDB332-5A8F-4791-B754-C8137C074F55}" srcOrd="1" destOrd="0" presId="urn:microsoft.com/office/officeart/2005/8/layout/orgChart1"/>
    <dgm:cxn modelId="{E90F3CCE-5955-413E-BBB2-BA28635A3BD7}" type="presParOf" srcId="{12EDB332-5A8F-4791-B754-C8137C074F55}" destId="{CD0239A0-86C8-4EC8-8E3D-280E58DF2B2A}" srcOrd="0" destOrd="0" presId="urn:microsoft.com/office/officeart/2005/8/layout/orgChart1"/>
    <dgm:cxn modelId="{8D828D54-FCE4-4215-A99E-59D53CF88B01}" type="presParOf" srcId="{12EDB332-5A8F-4791-B754-C8137C074F55}" destId="{384E9179-D822-4B50-B782-BD64B3851B60}" srcOrd="1" destOrd="0" presId="urn:microsoft.com/office/officeart/2005/8/layout/orgChart1"/>
    <dgm:cxn modelId="{36479B6C-FE21-464D-AB9E-382AA4D0D625}" type="presParOf" srcId="{384E9179-D822-4B50-B782-BD64B3851B60}" destId="{1289760A-9C10-4F8D-9239-1A622BC2B18C}" srcOrd="0" destOrd="0" presId="urn:microsoft.com/office/officeart/2005/8/layout/orgChart1"/>
    <dgm:cxn modelId="{00DEF2B1-138A-4FE0-B15F-9232C5BEED7E}" type="presParOf" srcId="{1289760A-9C10-4F8D-9239-1A622BC2B18C}" destId="{9042276F-66A0-47E3-949E-C3823C4600B6}" srcOrd="0" destOrd="0" presId="urn:microsoft.com/office/officeart/2005/8/layout/orgChart1"/>
    <dgm:cxn modelId="{F52E177D-1D69-4DC8-A3BB-296F973BC7E7}" type="presParOf" srcId="{1289760A-9C10-4F8D-9239-1A622BC2B18C}" destId="{89AD86ED-CE9E-4C46-9DD2-34665D38ECEC}" srcOrd="1" destOrd="0" presId="urn:microsoft.com/office/officeart/2005/8/layout/orgChart1"/>
    <dgm:cxn modelId="{FE97FACA-F88B-4C02-B496-270D4590D0B1}" type="presParOf" srcId="{384E9179-D822-4B50-B782-BD64B3851B60}" destId="{257C0646-A9A7-4233-8200-96022830EBB1}" srcOrd="1" destOrd="0" presId="urn:microsoft.com/office/officeart/2005/8/layout/orgChart1"/>
    <dgm:cxn modelId="{06D8C670-A73C-4C20-B9D6-B16BADCF0679}" type="presParOf" srcId="{384E9179-D822-4B50-B782-BD64B3851B60}" destId="{A072E7F3-185A-4531-BD54-FED0CA55FDA9}" srcOrd="2" destOrd="0" presId="urn:microsoft.com/office/officeart/2005/8/layout/orgChart1"/>
    <dgm:cxn modelId="{FDF038BB-7EFB-4BF1-8AAA-CA0EE566BCF7}" type="presParOf" srcId="{12EDB332-5A8F-4791-B754-C8137C074F55}" destId="{C46EC8E2-6B96-4130-B87C-E7F6F1F104CA}" srcOrd="2" destOrd="0" presId="urn:microsoft.com/office/officeart/2005/8/layout/orgChart1"/>
    <dgm:cxn modelId="{41F6421E-C7B2-43A9-83CC-3E5FB4E58E81}" type="presParOf" srcId="{12EDB332-5A8F-4791-B754-C8137C074F55}" destId="{6EDB2AAC-D61C-4208-81D9-D10AB72639F0}" srcOrd="3" destOrd="0" presId="urn:microsoft.com/office/officeart/2005/8/layout/orgChart1"/>
    <dgm:cxn modelId="{CF5023E0-8208-4E51-B041-24DFAC2FC278}" type="presParOf" srcId="{6EDB2AAC-D61C-4208-81D9-D10AB72639F0}" destId="{B936D0D2-34C2-48B0-8A8E-5E8F000503EA}" srcOrd="0" destOrd="0" presId="urn:microsoft.com/office/officeart/2005/8/layout/orgChart1"/>
    <dgm:cxn modelId="{91949B52-E173-4BAB-8A62-1D1834AAF26E}" type="presParOf" srcId="{B936D0D2-34C2-48B0-8A8E-5E8F000503EA}" destId="{46A9EA00-E26A-4774-8CCD-AC744876A81C}" srcOrd="0" destOrd="0" presId="urn:microsoft.com/office/officeart/2005/8/layout/orgChart1"/>
    <dgm:cxn modelId="{F62A9408-453A-4ED4-8900-074D380D2563}" type="presParOf" srcId="{B936D0D2-34C2-48B0-8A8E-5E8F000503EA}" destId="{003EAE66-C56B-41A6-87FB-C15F9F0F1DD2}" srcOrd="1" destOrd="0" presId="urn:microsoft.com/office/officeart/2005/8/layout/orgChart1"/>
    <dgm:cxn modelId="{9655E5EC-C1F3-489F-99AD-A81D3A49D791}" type="presParOf" srcId="{6EDB2AAC-D61C-4208-81D9-D10AB72639F0}" destId="{3F8C38A4-4BBC-48D3-8739-DFEA841DC956}" srcOrd="1" destOrd="0" presId="urn:microsoft.com/office/officeart/2005/8/layout/orgChart1"/>
    <dgm:cxn modelId="{B898B122-E43B-4F8E-87E0-53A2E9A2B32F}" type="presParOf" srcId="{6EDB2AAC-D61C-4208-81D9-D10AB72639F0}" destId="{E8CBC4FF-E614-49AB-B786-46C3099EAB8D}" srcOrd="2" destOrd="0" presId="urn:microsoft.com/office/officeart/2005/8/layout/orgChart1"/>
    <dgm:cxn modelId="{771CDF02-D5E3-4DC2-A545-32E091B16959}" type="presParOf" srcId="{12EDB332-5A8F-4791-B754-C8137C074F55}" destId="{7A9CAE8D-0CC7-43B0-8FC7-00E75989879B}" srcOrd="4" destOrd="0" presId="urn:microsoft.com/office/officeart/2005/8/layout/orgChart1"/>
    <dgm:cxn modelId="{6BEE198A-2F60-413B-9902-84CE5B8AFA96}" type="presParOf" srcId="{12EDB332-5A8F-4791-B754-C8137C074F55}" destId="{4D1FC054-2055-4B88-B63E-A2E3D43E80A3}" srcOrd="5" destOrd="0" presId="urn:microsoft.com/office/officeart/2005/8/layout/orgChart1"/>
    <dgm:cxn modelId="{8E97E7A4-2BF8-4502-B1AA-6388FB203E69}" type="presParOf" srcId="{4D1FC054-2055-4B88-B63E-A2E3D43E80A3}" destId="{CBAC7A05-D2C9-47C5-9976-0135F6D700C0}" srcOrd="0" destOrd="0" presId="urn:microsoft.com/office/officeart/2005/8/layout/orgChart1"/>
    <dgm:cxn modelId="{3BE76A1A-D4C8-41D0-8139-F4220AA2C3AF}" type="presParOf" srcId="{CBAC7A05-D2C9-47C5-9976-0135F6D700C0}" destId="{C7AD43C4-39E9-4F38-B522-F5107BBF741B}" srcOrd="0" destOrd="0" presId="urn:microsoft.com/office/officeart/2005/8/layout/orgChart1"/>
    <dgm:cxn modelId="{8A97C462-DCE2-4440-80D5-6F071956D6A9}" type="presParOf" srcId="{CBAC7A05-D2C9-47C5-9976-0135F6D700C0}" destId="{59E0084B-44B5-495C-B0C8-3E417E0D6340}" srcOrd="1" destOrd="0" presId="urn:microsoft.com/office/officeart/2005/8/layout/orgChart1"/>
    <dgm:cxn modelId="{3B8FB0C5-0C5F-44D2-811F-07F80A4DDC22}" type="presParOf" srcId="{4D1FC054-2055-4B88-B63E-A2E3D43E80A3}" destId="{C7235D31-6FDC-44F1-AEF4-9E45586B9E7D}" srcOrd="1" destOrd="0" presId="urn:microsoft.com/office/officeart/2005/8/layout/orgChart1"/>
    <dgm:cxn modelId="{F4D108D1-7610-4C5B-8E1A-7A6141F3AFEF}" type="presParOf" srcId="{4D1FC054-2055-4B88-B63E-A2E3D43E80A3}" destId="{2FD56C7D-AB5B-40A1-A1DA-53983C3B2C61}" srcOrd="2" destOrd="0" presId="urn:microsoft.com/office/officeart/2005/8/layout/orgChart1"/>
    <dgm:cxn modelId="{3F9FEBA7-40E9-4733-9CEA-1824FF2ED4BB}" type="presParOf" srcId="{7AAF0D4F-1D7A-4C12-84EB-0359131F358A}" destId="{ED52C926-ACF7-43A2-B311-BCDEFAA9698F}" srcOrd="2" destOrd="0" presId="urn:microsoft.com/office/officeart/2005/8/layout/orgChart1"/>
    <dgm:cxn modelId="{FF52F9CE-E83C-461E-B857-68EA419C4DAC}" type="presParOf" srcId="{DD9919E4-5906-4DF0-9406-BCB7D38240E0}" destId="{B33246F4-9455-46F7-AAD6-B045A00BEA4B}" srcOrd="2" destOrd="0" presId="urn:microsoft.com/office/officeart/2005/8/layout/orgChart1"/>
    <dgm:cxn modelId="{283C45BE-2804-48E0-8860-48DB74897CAD}" type="presParOf" srcId="{DD9919E4-5906-4DF0-9406-BCB7D38240E0}" destId="{03BE5A53-CDA3-4DB3-B944-A58FC40E4870}" srcOrd="3" destOrd="0" presId="urn:microsoft.com/office/officeart/2005/8/layout/orgChart1"/>
    <dgm:cxn modelId="{053B486D-DA69-444D-A779-EC97A57E908D}" type="presParOf" srcId="{03BE5A53-CDA3-4DB3-B944-A58FC40E4870}" destId="{077ECCB6-6F6A-4509-B471-82200F738332}" srcOrd="0" destOrd="0" presId="urn:microsoft.com/office/officeart/2005/8/layout/orgChart1"/>
    <dgm:cxn modelId="{67196CB7-B442-4A00-AC00-DE1630D3892E}" type="presParOf" srcId="{077ECCB6-6F6A-4509-B471-82200F738332}" destId="{0C2C5493-3175-4C87-AD23-B6D835DE8B82}" srcOrd="0" destOrd="0" presId="urn:microsoft.com/office/officeart/2005/8/layout/orgChart1"/>
    <dgm:cxn modelId="{FC30597B-1300-40DD-AD7E-E8FDD63403B0}" type="presParOf" srcId="{077ECCB6-6F6A-4509-B471-82200F738332}" destId="{42897F6A-914D-4BD6-9884-33FB32BCCCA7}" srcOrd="1" destOrd="0" presId="urn:microsoft.com/office/officeart/2005/8/layout/orgChart1"/>
    <dgm:cxn modelId="{732E7CD6-C00C-475B-92F6-C415520AC8BD}" type="presParOf" srcId="{03BE5A53-CDA3-4DB3-B944-A58FC40E4870}" destId="{8C23666D-FD60-4C62-99B8-3D3611FE4F03}" srcOrd="1" destOrd="0" presId="urn:microsoft.com/office/officeart/2005/8/layout/orgChart1"/>
    <dgm:cxn modelId="{87B44EF3-553A-4307-9329-1F02A02A2862}" type="presParOf" srcId="{8C23666D-FD60-4C62-99B8-3D3611FE4F03}" destId="{51635723-0069-4883-BC2D-B7282B88A25E}" srcOrd="0" destOrd="0" presId="urn:microsoft.com/office/officeart/2005/8/layout/orgChart1"/>
    <dgm:cxn modelId="{27E61EC8-E91D-4648-99C0-2316D6282937}" type="presParOf" srcId="{8C23666D-FD60-4C62-99B8-3D3611FE4F03}" destId="{399F36E1-9791-46FC-A13B-AFD4451C891C}" srcOrd="1" destOrd="0" presId="urn:microsoft.com/office/officeart/2005/8/layout/orgChart1"/>
    <dgm:cxn modelId="{72BB3590-2B8F-47E8-B95D-E53362CB938F}" type="presParOf" srcId="{399F36E1-9791-46FC-A13B-AFD4451C891C}" destId="{38D249B8-4BE8-4AEC-9464-6B3951C4A4EE}" srcOrd="0" destOrd="0" presId="urn:microsoft.com/office/officeart/2005/8/layout/orgChart1"/>
    <dgm:cxn modelId="{DEB8630C-A27E-4E5C-8D38-BF090C44A107}" type="presParOf" srcId="{38D249B8-4BE8-4AEC-9464-6B3951C4A4EE}" destId="{8A1F6A0E-5BC7-44EE-AF29-F4F09D197059}" srcOrd="0" destOrd="0" presId="urn:microsoft.com/office/officeart/2005/8/layout/orgChart1"/>
    <dgm:cxn modelId="{6EEE3761-45F0-4A87-824C-53CDFBDEF642}" type="presParOf" srcId="{38D249B8-4BE8-4AEC-9464-6B3951C4A4EE}" destId="{E20A582F-3E17-438F-996F-2D36ED22DB13}" srcOrd="1" destOrd="0" presId="urn:microsoft.com/office/officeart/2005/8/layout/orgChart1"/>
    <dgm:cxn modelId="{FAFC9A4E-A854-4DAA-9336-2247771ACF0E}" type="presParOf" srcId="{399F36E1-9791-46FC-A13B-AFD4451C891C}" destId="{DA68ACCA-8576-4F19-BD48-16F5048C0C17}" srcOrd="1" destOrd="0" presId="urn:microsoft.com/office/officeart/2005/8/layout/orgChart1"/>
    <dgm:cxn modelId="{2AA756AE-EF0B-45AA-919B-5E18FB308D8E}" type="presParOf" srcId="{399F36E1-9791-46FC-A13B-AFD4451C891C}" destId="{5A8D69D8-22CD-4DC5-99B9-29AB1B02BFDD}" srcOrd="2" destOrd="0" presId="urn:microsoft.com/office/officeart/2005/8/layout/orgChart1"/>
    <dgm:cxn modelId="{68C961D9-1CE7-453A-87F5-99C5FE0C44D8}" type="presParOf" srcId="{8C23666D-FD60-4C62-99B8-3D3611FE4F03}" destId="{3E803804-9C37-4E2E-BB91-E5592AAE0D32}" srcOrd="2" destOrd="0" presId="urn:microsoft.com/office/officeart/2005/8/layout/orgChart1"/>
    <dgm:cxn modelId="{184FA857-AC43-4236-83BF-ED9ECAC0B06A}" type="presParOf" srcId="{8C23666D-FD60-4C62-99B8-3D3611FE4F03}" destId="{44730CEB-CE65-48BC-88FD-BB5DF5AEEE76}" srcOrd="3" destOrd="0" presId="urn:microsoft.com/office/officeart/2005/8/layout/orgChart1"/>
    <dgm:cxn modelId="{D836F21B-5EE1-44ED-A2BE-C64310265BE7}" type="presParOf" srcId="{44730CEB-CE65-48BC-88FD-BB5DF5AEEE76}" destId="{85E7B015-F9C9-4EFC-BA10-29C660FD8F2F}" srcOrd="0" destOrd="0" presId="urn:microsoft.com/office/officeart/2005/8/layout/orgChart1"/>
    <dgm:cxn modelId="{B9B0053A-ED04-46EC-A943-95A393EDC940}" type="presParOf" srcId="{85E7B015-F9C9-4EFC-BA10-29C660FD8F2F}" destId="{73E666B9-0FD9-4A51-976B-25CBD51135E4}" srcOrd="0" destOrd="0" presId="urn:microsoft.com/office/officeart/2005/8/layout/orgChart1"/>
    <dgm:cxn modelId="{615AA612-DAAE-405D-AF2D-C9AE5E6C20E2}" type="presParOf" srcId="{85E7B015-F9C9-4EFC-BA10-29C660FD8F2F}" destId="{5D647C22-34CA-45C2-9C36-FE5DACF7CE9A}" srcOrd="1" destOrd="0" presId="urn:microsoft.com/office/officeart/2005/8/layout/orgChart1"/>
    <dgm:cxn modelId="{632A52A1-83DF-4D30-A452-D090419F3278}" type="presParOf" srcId="{44730CEB-CE65-48BC-88FD-BB5DF5AEEE76}" destId="{87617CB7-36A0-4BF7-B519-02821DF13EA5}" srcOrd="1" destOrd="0" presId="urn:microsoft.com/office/officeart/2005/8/layout/orgChart1"/>
    <dgm:cxn modelId="{E186102F-AC18-4B46-90CD-1A535DCA327F}" type="presParOf" srcId="{44730CEB-CE65-48BC-88FD-BB5DF5AEEE76}" destId="{D0B87B1C-B21B-4CF0-9C9B-986969E20123}" srcOrd="2" destOrd="0" presId="urn:microsoft.com/office/officeart/2005/8/layout/orgChart1"/>
    <dgm:cxn modelId="{3CC6098F-2391-4959-AE67-9CA0CC985A09}" type="presParOf" srcId="{03BE5A53-CDA3-4DB3-B944-A58FC40E4870}" destId="{4B5842C8-EC83-42E4-BF9E-7A5617FC144A}" srcOrd="2" destOrd="0" presId="urn:microsoft.com/office/officeart/2005/8/layout/orgChart1"/>
    <dgm:cxn modelId="{B55E0A6E-B8C0-4907-BFEE-A8BDFBD1BD5A}" type="presParOf" srcId="{DD9919E4-5906-4DF0-9406-BCB7D38240E0}" destId="{D9B30924-EF9E-47FC-9C49-A8A31970515A}" srcOrd="4" destOrd="0" presId="urn:microsoft.com/office/officeart/2005/8/layout/orgChart1"/>
    <dgm:cxn modelId="{9B686F1B-20AD-455C-8EBD-BCC8FC59FEF6}" type="presParOf" srcId="{DD9919E4-5906-4DF0-9406-BCB7D38240E0}" destId="{C4D352AD-888B-4B89-846B-6837FC2611E9}" srcOrd="5" destOrd="0" presId="urn:microsoft.com/office/officeart/2005/8/layout/orgChart1"/>
    <dgm:cxn modelId="{374617D3-0270-4296-9F04-5BE31BCF1338}" type="presParOf" srcId="{C4D352AD-888B-4B89-846B-6837FC2611E9}" destId="{A759F926-6955-4E47-B152-F6F0D74FE46A}" srcOrd="0" destOrd="0" presId="urn:microsoft.com/office/officeart/2005/8/layout/orgChart1"/>
    <dgm:cxn modelId="{FB8BCE9C-C1E6-4B88-B9F7-8E36E406E7CA}" type="presParOf" srcId="{A759F926-6955-4E47-B152-F6F0D74FE46A}" destId="{096A6BFE-6E85-4218-B9E9-F51660320FA8}" srcOrd="0" destOrd="0" presId="urn:microsoft.com/office/officeart/2005/8/layout/orgChart1"/>
    <dgm:cxn modelId="{0E5A32C2-3056-486C-919E-3A340E3D0C80}" type="presParOf" srcId="{A759F926-6955-4E47-B152-F6F0D74FE46A}" destId="{8DF5B1A1-A4B8-44C3-8F50-A5BF58CBBED8}" srcOrd="1" destOrd="0" presId="urn:microsoft.com/office/officeart/2005/8/layout/orgChart1"/>
    <dgm:cxn modelId="{7E42BAF8-8D69-4AA3-A2FD-0F26560A673F}" type="presParOf" srcId="{C4D352AD-888B-4B89-846B-6837FC2611E9}" destId="{2BFDF326-377B-4A90-AAF2-853130D22292}" srcOrd="1" destOrd="0" presId="urn:microsoft.com/office/officeart/2005/8/layout/orgChart1"/>
    <dgm:cxn modelId="{B7987949-BC52-4063-9CAF-F12D46A6BD72}" type="presParOf" srcId="{2BFDF326-377B-4A90-AAF2-853130D22292}" destId="{9830C866-0B59-46FE-82E5-EA03B54E613F}" srcOrd="0" destOrd="0" presId="urn:microsoft.com/office/officeart/2005/8/layout/orgChart1"/>
    <dgm:cxn modelId="{658B8075-951C-4659-B1A6-A700F8AACFA4}" type="presParOf" srcId="{2BFDF326-377B-4A90-AAF2-853130D22292}" destId="{52EF43E7-5E00-4F28-9B7D-1BC73A46E825}" srcOrd="1" destOrd="0" presId="urn:microsoft.com/office/officeart/2005/8/layout/orgChart1"/>
    <dgm:cxn modelId="{C9FC9DC8-8D4B-4BD4-B13F-DEB5A59F836E}" type="presParOf" srcId="{52EF43E7-5E00-4F28-9B7D-1BC73A46E825}" destId="{C8B78192-0ED7-4674-821B-F54DC19B55AD}" srcOrd="0" destOrd="0" presId="urn:microsoft.com/office/officeart/2005/8/layout/orgChart1"/>
    <dgm:cxn modelId="{32199106-9E5E-40F3-917D-EAA54515655A}" type="presParOf" srcId="{C8B78192-0ED7-4674-821B-F54DC19B55AD}" destId="{4F97C88A-EC22-4F21-BDE4-03E963C791DB}" srcOrd="0" destOrd="0" presId="urn:microsoft.com/office/officeart/2005/8/layout/orgChart1"/>
    <dgm:cxn modelId="{E9517D8E-D898-412E-9418-C0F8DAC5A1AE}" type="presParOf" srcId="{C8B78192-0ED7-4674-821B-F54DC19B55AD}" destId="{B4C81EF8-536D-4566-82A7-961A11A4B4E2}" srcOrd="1" destOrd="0" presId="urn:microsoft.com/office/officeart/2005/8/layout/orgChart1"/>
    <dgm:cxn modelId="{2DD6A19E-0A5E-483A-A4AF-E093D2A6EADF}" type="presParOf" srcId="{52EF43E7-5E00-4F28-9B7D-1BC73A46E825}" destId="{DE97BDE7-B401-496A-973A-87AC5475F11E}" srcOrd="1" destOrd="0" presId="urn:microsoft.com/office/officeart/2005/8/layout/orgChart1"/>
    <dgm:cxn modelId="{C5711E8D-BF51-43E7-A789-A08496C57C3A}" type="presParOf" srcId="{52EF43E7-5E00-4F28-9B7D-1BC73A46E825}" destId="{3652820B-439C-4A8B-8DF5-EB52ACD07C81}" srcOrd="2" destOrd="0" presId="urn:microsoft.com/office/officeart/2005/8/layout/orgChart1"/>
    <dgm:cxn modelId="{B0612B76-402B-44BD-A3FC-AE50C10807FD}" type="presParOf" srcId="{2BFDF326-377B-4A90-AAF2-853130D22292}" destId="{11EDB4D1-F68D-490D-BAB1-0F881912312B}" srcOrd="2" destOrd="0" presId="urn:microsoft.com/office/officeart/2005/8/layout/orgChart1"/>
    <dgm:cxn modelId="{C2E73664-ABAF-4B0B-848A-25BBC077F69F}" type="presParOf" srcId="{2BFDF326-377B-4A90-AAF2-853130D22292}" destId="{80D00B20-FFA4-4896-9DA0-E52501BD4B22}" srcOrd="3" destOrd="0" presId="urn:microsoft.com/office/officeart/2005/8/layout/orgChart1"/>
    <dgm:cxn modelId="{71CE16E3-AAAB-48A7-BB41-419759007D43}" type="presParOf" srcId="{80D00B20-FFA4-4896-9DA0-E52501BD4B22}" destId="{A1672253-EC17-46E8-B615-71BA89779222}" srcOrd="0" destOrd="0" presId="urn:microsoft.com/office/officeart/2005/8/layout/orgChart1"/>
    <dgm:cxn modelId="{02FF4884-ABB6-45ED-BDA9-4A4D9313C815}" type="presParOf" srcId="{A1672253-EC17-46E8-B615-71BA89779222}" destId="{A9DEFC63-28F7-4D97-A17C-CDEE3C89D99E}" srcOrd="0" destOrd="0" presId="urn:microsoft.com/office/officeart/2005/8/layout/orgChart1"/>
    <dgm:cxn modelId="{29D6B6AD-97FA-491B-B89C-6BFF1237A23A}" type="presParOf" srcId="{A1672253-EC17-46E8-B615-71BA89779222}" destId="{97044684-1B0F-4CD4-8B9E-82E28FBB6F05}" srcOrd="1" destOrd="0" presId="urn:microsoft.com/office/officeart/2005/8/layout/orgChart1"/>
    <dgm:cxn modelId="{320C98A7-D2C2-43F5-B024-16571A5CD3F0}" type="presParOf" srcId="{80D00B20-FFA4-4896-9DA0-E52501BD4B22}" destId="{594FBF34-C9CB-41C1-AC81-6F5C9B9EAD85}" srcOrd="1" destOrd="0" presId="urn:microsoft.com/office/officeart/2005/8/layout/orgChart1"/>
    <dgm:cxn modelId="{93FA9B3B-0CEA-481E-B560-0F31F4FE19C3}" type="presParOf" srcId="{80D00B20-FFA4-4896-9DA0-E52501BD4B22}" destId="{DD5EEEB5-CF2D-4B9E-8A3B-5B0788870233}" srcOrd="2" destOrd="0" presId="urn:microsoft.com/office/officeart/2005/8/layout/orgChart1"/>
    <dgm:cxn modelId="{2EB2CA04-C0B4-44E8-B84E-DDB5FB122D53}" type="presParOf" srcId="{C4D352AD-888B-4B89-846B-6837FC2611E9}" destId="{0D5E8228-3047-4E11-89AF-73C2268156EF}" srcOrd="2" destOrd="0" presId="urn:microsoft.com/office/officeart/2005/8/layout/orgChart1"/>
    <dgm:cxn modelId="{8845BA7A-9B63-407A-80A0-F7BB02335853}" type="presParOf" srcId="{DD9919E4-5906-4DF0-9406-BCB7D38240E0}" destId="{26CF2CE8-4E7D-4780-93BA-CFD8F3719CA2}" srcOrd="6" destOrd="0" presId="urn:microsoft.com/office/officeart/2005/8/layout/orgChart1"/>
    <dgm:cxn modelId="{2737178C-0264-46C7-AB0C-17FE0C5E49CF}" type="presParOf" srcId="{DD9919E4-5906-4DF0-9406-BCB7D38240E0}" destId="{8D8A379F-6751-4705-A67B-C1CDB41987DF}" srcOrd="7" destOrd="0" presId="urn:microsoft.com/office/officeart/2005/8/layout/orgChart1"/>
    <dgm:cxn modelId="{EA43D96C-F9A8-4DF8-8A1C-B71B8CED50D0}" type="presParOf" srcId="{8D8A379F-6751-4705-A67B-C1CDB41987DF}" destId="{CB7EE891-5D0B-439F-92CA-E5CCAB31B33C}" srcOrd="0" destOrd="0" presId="urn:microsoft.com/office/officeart/2005/8/layout/orgChart1"/>
    <dgm:cxn modelId="{09542D72-63CD-4088-885C-54A13164DC97}" type="presParOf" srcId="{CB7EE891-5D0B-439F-92CA-E5CCAB31B33C}" destId="{99D4EDF2-09EC-4C3B-916D-F7F103A71F99}" srcOrd="0" destOrd="0" presId="urn:microsoft.com/office/officeart/2005/8/layout/orgChart1"/>
    <dgm:cxn modelId="{F7B9350B-A137-418C-A3BD-4679FC68BF62}" type="presParOf" srcId="{CB7EE891-5D0B-439F-92CA-E5CCAB31B33C}" destId="{192CC91A-0BEB-4C4A-B927-C65B83440A1D}" srcOrd="1" destOrd="0" presId="urn:microsoft.com/office/officeart/2005/8/layout/orgChart1"/>
    <dgm:cxn modelId="{497D2B53-B978-4127-B3D2-E841BD03EAA9}" type="presParOf" srcId="{8D8A379F-6751-4705-A67B-C1CDB41987DF}" destId="{ADC78C02-360C-4514-83A7-FC8BF78C4A61}" srcOrd="1" destOrd="0" presId="urn:microsoft.com/office/officeart/2005/8/layout/orgChart1"/>
    <dgm:cxn modelId="{D88F9A66-686A-4283-99AD-4FCB4DDAC930}" type="presParOf" srcId="{ADC78C02-360C-4514-83A7-FC8BF78C4A61}" destId="{4A09F18E-938C-4ECE-A6D3-B5873108C58E}" srcOrd="0" destOrd="0" presId="urn:microsoft.com/office/officeart/2005/8/layout/orgChart1"/>
    <dgm:cxn modelId="{42F16E27-05CD-4BB4-8CEB-225C9E4B5D7D}" type="presParOf" srcId="{ADC78C02-360C-4514-83A7-FC8BF78C4A61}" destId="{F9ABC969-61BF-4FBD-9610-D96237009677}" srcOrd="1" destOrd="0" presId="urn:microsoft.com/office/officeart/2005/8/layout/orgChart1"/>
    <dgm:cxn modelId="{FB070963-C934-499A-A0AD-4F581E7B85B6}" type="presParOf" srcId="{F9ABC969-61BF-4FBD-9610-D96237009677}" destId="{B000799E-8D25-4E9D-876B-765E5B5165DB}" srcOrd="0" destOrd="0" presId="urn:microsoft.com/office/officeart/2005/8/layout/orgChart1"/>
    <dgm:cxn modelId="{A6DCB47D-D389-4E38-83F9-9E98C05D99A5}" type="presParOf" srcId="{B000799E-8D25-4E9D-876B-765E5B5165DB}" destId="{1F8FF6D6-9680-4AB7-9AF1-F72F84D30750}" srcOrd="0" destOrd="0" presId="urn:microsoft.com/office/officeart/2005/8/layout/orgChart1"/>
    <dgm:cxn modelId="{AFDED9B6-FFBC-41BC-8721-A8BBB885F8FF}" type="presParOf" srcId="{B000799E-8D25-4E9D-876B-765E5B5165DB}" destId="{1B7C0DBD-5FF1-421E-B2D7-A5CF98F6ADA4}" srcOrd="1" destOrd="0" presId="urn:microsoft.com/office/officeart/2005/8/layout/orgChart1"/>
    <dgm:cxn modelId="{2941700D-E92A-47C1-B8E5-42536057E343}" type="presParOf" srcId="{F9ABC969-61BF-4FBD-9610-D96237009677}" destId="{9EE0EDC9-0428-49F2-9592-EB2D5199048A}" srcOrd="1" destOrd="0" presId="urn:microsoft.com/office/officeart/2005/8/layout/orgChart1"/>
    <dgm:cxn modelId="{D57721CD-20A9-44E2-A4E8-75E7BB7F8D52}" type="presParOf" srcId="{F9ABC969-61BF-4FBD-9610-D96237009677}" destId="{7EA2E7D5-9874-4EDC-B530-FB69178B00F0}" srcOrd="2" destOrd="0" presId="urn:microsoft.com/office/officeart/2005/8/layout/orgChart1"/>
    <dgm:cxn modelId="{3B795C04-DFBE-4874-B8ED-A53C8B308478}" type="presParOf" srcId="{ADC78C02-360C-4514-83A7-FC8BF78C4A61}" destId="{435947A5-FA00-4A41-9223-211B54B9100D}" srcOrd="2" destOrd="0" presId="urn:microsoft.com/office/officeart/2005/8/layout/orgChart1"/>
    <dgm:cxn modelId="{851B4C31-9038-4A6A-8A6C-F359441FF9D7}" type="presParOf" srcId="{ADC78C02-360C-4514-83A7-FC8BF78C4A61}" destId="{5976820E-2207-47D2-8387-A6A2700A8879}" srcOrd="3" destOrd="0" presId="urn:microsoft.com/office/officeart/2005/8/layout/orgChart1"/>
    <dgm:cxn modelId="{82D16969-F804-403E-9BE4-178653A4BAB6}" type="presParOf" srcId="{5976820E-2207-47D2-8387-A6A2700A8879}" destId="{BE8F041B-CACC-4B95-BBE1-17C017115B56}" srcOrd="0" destOrd="0" presId="urn:microsoft.com/office/officeart/2005/8/layout/orgChart1"/>
    <dgm:cxn modelId="{334D1D09-6C94-4BFA-9C5D-19B8961C57F7}" type="presParOf" srcId="{BE8F041B-CACC-4B95-BBE1-17C017115B56}" destId="{F145F826-0593-4230-9BEB-1A4873D4863D}" srcOrd="0" destOrd="0" presId="urn:microsoft.com/office/officeart/2005/8/layout/orgChart1"/>
    <dgm:cxn modelId="{F3292EBD-C6E2-4FA8-BED2-BC058364B4CC}" type="presParOf" srcId="{BE8F041B-CACC-4B95-BBE1-17C017115B56}" destId="{92D42565-830B-4D4B-AE57-DE9E99337C43}" srcOrd="1" destOrd="0" presId="urn:microsoft.com/office/officeart/2005/8/layout/orgChart1"/>
    <dgm:cxn modelId="{8B0ACC92-A31F-4975-90A4-781F7B2ED4A6}" type="presParOf" srcId="{5976820E-2207-47D2-8387-A6A2700A8879}" destId="{DB38EE49-0D0C-4299-9CB1-9EB868BA6735}" srcOrd="1" destOrd="0" presId="urn:microsoft.com/office/officeart/2005/8/layout/orgChart1"/>
    <dgm:cxn modelId="{1D1590F3-2BA3-4CE3-80C0-D2BC343A12E6}" type="presParOf" srcId="{5976820E-2207-47D2-8387-A6A2700A8879}" destId="{9C3FF561-51F3-4282-984E-E8FBB9A0A1B7}" srcOrd="2" destOrd="0" presId="urn:microsoft.com/office/officeart/2005/8/layout/orgChart1"/>
    <dgm:cxn modelId="{6B4C0609-860D-4AA3-88FE-0E6B1EEEFF55}" type="presParOf" srcId="{8D8A379F-6751-4705-A67B-C1CDB41987DF}" destId="{D261F9AE-FEB3-48C5-8FF3-284A17691074}" srcOrd="2" destOrd="0" presId="urn:microsoft.com/office/officeart/2005/8/layout/orgChart1"/>
    <dgm:cxn modelId="{2E109988-110F-4DCF-8E75-E054E9041037}" type="presParOf" srcId="{DD9919E4-5906-4DF0-9406-BCB7D38240E0}" destId="{E04DAA61-EDD2-445E-95D0-A9040ADAC4FD}" srcOrd="8" destOrd="0" presId="urn:microsoft.com/office/officeart/2005/8/layout/orgChart1"/>
    <dgm:cxn modelId="{451CA33B-EEB5-4D85-9DEE-92A9FD7C1FC1}" type="presParOf" srcId="{DD9919E4-5906-4DF0-9406-BCB7D38240E0}" destId="{B0EB77D9-1A9A-4000-A98C-DA1C85ADD772}" srcOrd="9" destOrd="0" presId="urn:microsoft.com/office/officeart/2005/8/layout/orgChart1"/>
    <dgm:cxn modelId="{B16466CB-43D8-4D57-8C7A-169BCABFEE89}" type="presParOf" srcId="{B0EB77D9-1A9A-4000-A98C-DA1C85ADD772}" destId="{E6852678-4546-48CB-9A1E-8282F634C519}" srcOrd="0" destOrd="0" presId="urn:microsoft.com/office/officeart/2005/8/layout/orgChart1"/>
    <dgm:cxn modelId="{6F47311B-1C2F-4103-B111-A5EF4791F6D5}" type="presParOf" srcId="{E6852678-4546-48CB-9A1E-8282F634C519}" destId="{ED01A942-A1ED-447A-A77E-493C9971C707}" srcOrd="0" destOrd="0" presId="urn:microsoft.com/office/officeart/2005/8/layout/orgChart1"/>
    <dgm:cxn modelId="{55A91FD8-3176-4163-A838-0683F24229E8}" type="presParOf" srcId="{E6852678-4546-48CB-9A1E-8282F634C519}" destId="{C9E1303D-B389-4782-8405-DFFC7748BCD9}" srcOrd="1" destOrd="0" presId="urn:microsoft.com/office/officeart/2005/8/layout/orgChart1"/>
    <dgm:cxn modelId="{1BE06F1C-9DE7-44D2-B546-B066FA23ABE5}" type="presParOf" srcId="{B0EB77D9-1A9A-4000-A98C-DA1C85ADD772}" destId="{C9807B02-F577-4AE8-980B-50823AB588F1}" srcOrd="1" destOrd="0" presId="urn:microsoft.com/office/officeart/2005/8/layout/orgChart1"/>
    <dgm:cxn modelId="{CA21B6C0-C32B-45C3-8801-C622D45011F1}" type="presParOf" srcId="{C9807B02-F577-4AE8-980B-50823AB588F1}" destId="{8EFE2941-458C-44C8-B030-FF52C78C1813}" srcOrd="0" destOrd="0" presId="urn:microsoft.com/office/officeart/2005/8/layout/orgChart1"/>
    <dgm:cxn modelId="{711EA77F-8FA4-49F2-B67F-6F16E947BFFB}" type="presParOf" srcId="{C9807B02-F577-4AE8-980B-50823AB588F1}" destId="{0302FB1B-CFEC-4761-9190-74D27A0AF6B7}" srcOrd="1" destOrd="0" presId="urn:microsoft.com/office/officeart/2005/8/layout/orgChart1"/>
    <dgm:cxn modelId="{A28F8D4C-C2EE-4A82-9723-5B6D220AE1CF}" type="presParOf" srcId="{0302FB1B-CFEC-4761-9190-74D27A0AF6B7}" destId="{CEA47B3D-8E52-4097-A780-46ACC933927A}" srcOrd="0" destOrd="0" presId="urn:microsoft.com/office/officeart/2005/8/layout/orgChart1"/>
    <dgm:cxn modelId="{2E0E75CC-917E-44C0-900C-6EF686306BAC}" type="presParOf" srcId="{CEA47B3D-8E52-4097-A780-46ACC933927A}" destId="{7AEDE6EA-6B2A-442D-9B73-F58B90CDB00A}" srcOrd="0" destOrd="0" presId="urn:microsoft.com/office/officeart/2005/8/layout/orgChart1"/>
    <dgm:cxn modelId="{CFD106CB-7F94-4BD3-BFFE-F328E68D0698}" type="presParOf" srcId="{CEA47B3D-8E52-4097-A780-46ACC933927A}" destId="{1F98357F-345F-456B-8FEA-29AF82B019A7}" srcOrd="1" destOrd="0" presId="urn:microsoft.com/office/officeart/2005/8/layout/orgChart1"/>
    <dgm:cxn modelId="{106B12A3-F98F-4E36-AD18-E665B7BF2896}" type="presParOf" srcId="{0302FB1B-CFEC-4761-9190-74D27A0AF6B7}" destId="{58C2F904-93BF-405F-91A9-F8FB53D51ABE}" srcOrd="1" destOrd="0" presId="urn:microsoft.com/office/officeart/2005/8/layout/orgChart1"/>
    <dgm:cxn modelId="{84A7F748-209F-416F-B602-E03D4D7353EE}" type="presParOf" srcId="{0302FB1B-CFEC-4761-9190-74D27A0AF6B7}" destId="{6821B8F7-EDB9-477D-92D5-74054874753B}" srcOrd="2" destOrd="0" presId="urn:microsoft.com/office/officeart/2005/8/layout/orgChart1"/>
    <dgm:cxn modelId="{532B31F6-225D-4F65-86B9-47D8483DF1F3}" type="presParOf" srcId="{C9807B02-F577-4AE8-980B-50823AB588F1}" destId="{1D6E497F-3524-4DC5-AE9E-F463A560635D}" srcOrd="2" destOrd="0" presId="urn:microsoft.com/office/officeart/2005/8/layout/orgChart1"/>
    <dgm:cxn modelId="{04905057-9465-4FE1-9699-9F283CFAB3A7}" type="presParOf" srcId="{C9807B02-F577-4AE8-980B-50823AB588F1}" destId="{C93940E4-036A-40E0-B6DD-2965C02119F5}" srcOrd="3" destOrd="0" presId="urn:microsoft.com/office/officeart/2005/8/layout/orgChart1"/>
    <dgm:cxn modelId="{70EEB89D-B9F6-434E-BF05-2CD7DD8A9619}" type="presParOf" srcId="{C93940E4-036A-40E0-B6DD-2965C02119F5}" destId="{BA97BED5-648B-488E-B56F-64F14536C5A9}" srcOrd="0" destOrd="0" presId="urn:microsoft.com/office/officeart/2005/8/layout/orgChart1"/>
    <dgm:cxn modelId="{7B29F7C4-D60E-498B-931C-63DF21065F38}" type="presParOf" srcId="{BA97BED5-648B-488E-B56F-64F14536C5A9}" destId="{0C090F53-0C35-4844-BAD7-5F1EE3FEF89F}" srcOrd="0" destOrd="0" presId="urn:microsoft.com/office/officeart/2005/8/layout/orgChart1"/>
    <dgm:cxn modelId="{309CD3B1-72EA-437D-8430-9B62EE7C419F}" type="presParOf" srcId="{BA97BED5-648B-488E-B56F-64F14536C5A9}" destId="{53EFE663-7FDA-4E8F-AB65-446646E12858}" srcOrd="1" destOrd="0" presId="urn:microsoft.com/office/officeart/2005/8/layout/orgChart1"/>
    <dgm:cxn modelId="{22A605BB-2DFA-4C24-8F45-0541BC78F903}" type="presParOf" srcId="{C93940E4-036A-40E0-B6DD-2965C02119F5}" destId="{F4DA1A4B-F9B7-4E3D-967D-97E6DF43D83B}" srcOrd="1" destOrd="0" presId="urn:microsoft.com/office/officeart/2005/8/layout/orgChart1"/>
    <dgm:cxn modelId="{D53AAF8F-F9EF-4534-A2CF-C0AF2EE0822B}" type="presParOf" srcId="{C93940E4-036A-40E0-B6DD-2965C02119F5}" destId="{C58D8C6F-A35E-496E-9025-EA75B726D988}" srcOrd="2" destOrd="0" presId="urn:microsoft.com/office/officeart/2005/8/layout/orgChart1"/>
    <dgm:cxn modelId="{907D2BB2-73B7-45D6-A55A-D8408F045E4D}" type="presParOf" srcId="{B0EB77D9-1A9A-4000-A98C-DA1C85ADD772}" destId="{B36A1BFA-422E-4694-9BAF-560B20446340}" srcOrd="2" destOrd="0" presId="urn:microsoft.com/office/officeart/2005/8/layout/orgChart1"/>
    <dgm:cxn modelId="{7CCC65D7-52AE-4A75-8981-E26F5EBD1290}" type="presParOf" srcId="{DD9919E4-5906-4DF0-9406-BCB7D38240E0}" destId="{7902CA51-AE0D-4B81-AF3E-71D5A1DDDC3C}" srcOrd="10" destOrd="0" presId="urn:microsoft.com/office/officeart/2005/8/layout/orgChart1"/>
    <dgm:cxn modelId="{E7457860-5E11-43AC-9D35-4B1F76EBF80C}" type="presParOf" srcId="{DD9919E4-5906-4DF0-9406-BCB7D38240E0}" destId="{BB6D4322-D621-4B08-AB46-A4B2AF1E46F0}" srcOrd="11" destOrd="0" presId="urn:microsoft.com/office/officeart/2005/8/layout/orgChart1"/>
    <dgm:cxn modelId="{A082C30B-312E-42FC-A84C-2BA607B0FE4D}" type="presParOf" srcId="{BB6D4322-D621-4B08-AB46-A4B2AF1E46F0}" destId="{11604154-35BB-473F-9401-B7144C01A889}" srcOrd="0" destOrd="0" presId="urn:microsoft.com/office/officeart/2005/8/layout/orgChart1"/>
    <dgm:cxn modelId="{27166945-6C7F-47E6-AFE0-C52055D3D7C1}" type="presParOf" srcId="{11604154-35BB-473F-9401-B7144C01A889}" destId="{42D4C967-A1EA-4C5A-B261-800CD31E28D6}" srcOrd="0" destOrd="0" presId="urn:microsoft.com/office/officeart/2005/8/layout/orgChart1"/>
    <dgm:cxn modelId="{384845E6-B9D0-4A50-94A0-D1AA565B2C24}" type="presParOf" srcId="{11604154-35BB-473F-9401-B7144C01A889}" destId="{A9D4E45E-C956-4D85-965A-02F4001D55E6}" srcOrd="1" destOrd="0" presId="urn:microsoft.com/office/officeart/2005/8/layout/orgChart1"/>
    <dgm:cxn modelId="{E4AD23F3-7189-48EC-8C0F-526047111A2D}" type="presParOf" srcId="{BB6D4322-D621-4B08-AB46-A4B2AF1E46F0}" destId="{A69D5913-B8FB-4655-96B1-564D3B2541DC}" srcOrd="1" destOrd="0" presId="urn:microsoft.com/office/officeart/2005/8/layout/orgChart1"/>
    <dgm:cxn modelId="{228AA747-E9BB-48C7-B5FE-7A0BDD0128EA}" type="presParOf" srcId="{BB6D4322-D621-4B08-AB46-A4B2AF1E46F0}" destId="{C8428950-6C9E-4586-A148-F3A7AC46B919}" srcOrd="2" destOrd="0" presId="urn:microsoft.com/office/officeart/2005/8/layout/orgChart1"/>
    <dgm:cxn modelId="{460CA93C-EF87-462F-94E2-C43C6D406AB6}" type="presParOf" srcId="{612D1F28-1B97-4533-B0E7-FDF991B1C893}" destId="{C9985BE0-680D-479E-8576-F29F08EF71DF}" srcOrd="2" destOrd="0" presId="urn:microsoft.com/office/officeart/2005/8/layout/orgChart1"/>
    <dgm:cxn modelId="{3FBC617B-E7E4-4FFB-9A39-A334C39A2D84}" type="presParOf" srcId="{E4662F00-2A4E-4C15-9190-5F1DC4B451C8}" destId="{851658D2-610E-4EC6-9E83-DCD167B09C3D}"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02CA51-AE0D-4B81-AF3E-71D5A1DDDC3C}">
      <dsp:nvSpPr>
        <dsp:cNvPr id="0" name=""/>
        <dsp:cNvSpPr/>
      </dsp:nvSpPr>
      <dsp:spPr>
        <a:xfrm>
          <a:off x="5448958" y="1651149"/>
          <a:ext cx="1522324" cy="673716"/>
        </a:xfrm>
        <a:custGeom>
          <a:avLst/>
          <a:gdLst/>
          <a:ahLst/>
          <a:cxnLst/>
          <a:rect l="0" t="0" r="0" b="0"/>
          <a:pathLst>
            <a:path>
              <a:moveTo>
                <a:pt x="0" y="0"/>
              </a:moveTo>
              <a:lnTo>
                <a:pt x="0" y="572131"/>
              </a:lnTo>
              <a:lnTo>
                <a:pt x="1522324" y="572131"/>
              </a:lnTo>
              <a:lnTo>
                <a:pt x="1522324" y="673716"/>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6E497F-3524-4DC5-AE9E-F463A560635D}">
      <dsp:nvSpPr>
        <dsp:cNvPr id="0" name=""/>
        <dsp:cNvSpPr/>
      </dsp:nvSpPr>
      <dsp:spPr>
        <a:xfrm>
          <a:off x="7269448" y="3722777"/>
          <a:ext cx="165342" cy="1131947"/>
        </a:xfrm>
        <a:custGeom>
          <a:avLst/>
          <a:gdLst/>
          <a:ahLst/>
          <a:cxnLst/>
          <a:rect l="0" t="0" r="0" b="0"/>
          <a:pathLst>
            <a:path>
              <a:moveTo>
                <a:pt x="0" y="0"/>
              </a:moveTo>
              <a:lnTo>
                <a:pt x="0" y="1131947"/>
              </a:lnTo>
              <a:lnTo>
                <a:pt x="165342" y="1131947"/>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FE2941-458C-44C8-B030-FF52C78C1813}">
      <dsp:nvSpPr>
        <dsp:cNvPr id="0" name=""/>
        <dsp:cNvSpPr/>
      </dsp:nvSpPr>
      <dsp:spPr>
        <a:xfrm>
          <a:off x="7269448" y="3722777"/>
          <a:ext cx="165342" cy="445039"/>
        </a:xfrm>
        <a:custGeom>
          <a:avLst/>
          <a:gdLst/>
          <a:ahLst/>
          <a:cxnLst/>
          <a:rect l="0" t="0" r="0" b="0"/>
          <a:pathLst>
            <a:path>
              <a:moveTo>
                <a:pt x="0" y="0"/>
              </a:moveTo>
              <a:lnTo>
                <a:pt x="0" y="445039"/>
              </a:lnTo>
              <a:lnTo>
                <a:pt x="165342" y="445039"/>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4DAA61-EDD2-445E-95D0-A9040ADAC4FD}">
      <dsp:nvSpPr>
        <dsp:cNvPr id="0" name=""/>
        <dsp:cNvSpPr/>
      </dsp:nvSpPr>
      <dsp:spPr>
        <a:xfrm>
          <a:off x="5448958" y="1651149"/>
          <a:ext cx="2261403" cy="1587890"/>
        </a:xfrm>
        <a:custGeom>
          <a:avLst/>
          <a:gdLst/>
          <a:ahLst/>
          <a:cxnLst/>
          <a:rect l="0" t="0" r="0" b="0"/>
          <a:pathLst>
            <a:path>
              <a:moveTo>
                <a:pt x="0" y="0"/>
              </a:moveTo>
              <a:lnTo>
                <a:pt x="0" y="1486304"/>
              </a:lnTo>
              <a:lnTo>
                <a:pt x="2261403" y="1486304"/>
              </a:lnTo>
              <a:lnTo>
                <a:pt x="2261403" y="158789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5947A5-FA00-4A41-9223-211B54B9100D}">
      <dsp:nvSpPr>
        <dsp:cNvPr id="0" name=""/>
        <dsp:cNvSpPr/>
      </dsp:nvSpPr>
      <dsp:spPr>
        <a:xfrm>
          <a:off x="5963993" y="3722777"/>
          <a:ext cx="165342" cy="1131947"/>
        </a:xfrm>
        <a:custGeom>
          <a:avLst/>
          <a:gdLst/>
          <a:ahLst/>
          <a:cxnLst/>
          <a:rect l="0" t="0" r="0" b="0"/>
          <a:pathLst>
            <a:path>
              <a:moveTo>
                <a:pt x="0" y="0"/>
              </a:moveTo>
              <a:lnTo>
                <a:pt x="0" y="1131947"/>
              </a:lnTo>
              <a:lnTo>
                <a:pt x="165342" y="1131947"/>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09F18E-938C-4ECE-A6D3-B5873108C58E}">
      <dsp:nvSpPr>
        <dsp:cNvPr id="0" name=""/>
        <dsp:cNvSpPr/>
      </dsp:nvSpPr>
      <dsp:spPr>
        <a:xfrm>
          <a:off x="5963993" y="3722777"/>
          <a:ext cx="165342" cy="445039"/>
        </a:xfrm>
        <a:custGeom>
          <a:avLst/>
          <a:gdLst/>
          <a:ahLst/>
          <a:cxnLst/>
          <a:rect l="0" t="0" r="0" b="0"/>
          <a:pathLst>
            <a:path>
              <a:moveTo>
                <a:pt x="0" y="0"/>
              </a:moveTo>
              <a:lnTo>
                <a:pt x="0" y="445039"/>
              </a:lnTo>
              <a:lnTo>
                <a:pt x="165342" y="445039"/>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CF2CE8-4E7D-4780-93BA-CFD8F3719CA2}">
      <dsp:nvSpPr>
        <dsp:cNvPr id="0" name=""/>
        <dsp:cNvSpPr/>
      </dsp:nvSpPr>
      <dsp:spPr>
        <a:xfrm>
          <a:off x="5448958" y="1651149"/>
          <a:ext cx="955948" cy="1587890"/>
        </a:xfrm>
        <a:custGeom>
          <a:avLst/>
          <a:gdLst/>
          <a:ahLst/>
          <a:cxnLst/>
          <a:rect l="0" t="0" r="0" b="0"/>
          <a:pathLst>
            <a:path>
              <a:moveTo>
                <a:pt x="0" y="0"/>
              </a:moveTo>
              <a:lnTo>
                <a:pt x="0" y="1486304"/>
              </a:lnTo>
              <a:lnTo>
                <a:pt x="955948" y="1486304"/>
              </a:lnTo>
              <a:lnTo>
                <a:pt x="955948" y="158789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EDB4D1-F68D-490D-BAB1-0F881912312B}">
      <dsp:nvSpPr>
        <dsp:cNvPr id="0" name=""/>
        <dsp:cNvSpPr/>
      </dsp:nvSpPr>
      <dsp:spPr>
        <a:xfrm>
          <a:off x="4658539" y="3722777"/>
          <a:ext cx="165342" cy="1131947"/>
        </a:xfrm>
        <a:custGeom>
          <a:avLst/>
          <a:gdLst/>
          <a:ahLst/>
          <a:cxnLst/>
          <a:rect l="0" t="0" r="0" b="0"/>
          <a:pathLst>
            <a:path>
              <a:moveTo>
                <a:pt x="0" y="0"/>
              </a:moveTo>
              <a:lnTo>
                <a:pt x="0" y="1131947"/>
              </a:lnTo>
              <a:lnTo>
                <a:pt x="165342" y="1131947"/>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30C866-0B59-46FE-82E5-EA03B54E613F}">
      <dsp:nvSpPr>
        <dsp:cNvPr id="0" name=""/>
        <dsp:cNvSpPr/>
      </dsp:nvSpPr>
      <dsp:spPr>
        <a:xfrm>
          <a:off x="4658539" y="3722777"/>
          <a:ext cx="165342" cy="445039"/>
        </a:xfrm>
        <a:custGeom>
          <a:avLst/>
          <a:gdLst/>
          <a:ahLst/>
          <a:cxnLst/>
          <a:rect l="0" t="0" r="0" b="0"/>
          <a:pathLst>
            <a:path>
              <a:moveTo>
                <a:pt x="0" y="0"/>
              </a:moveTo>
              <a:lnTo>
                <a:pt x="0" y="445039"/>
              </a:lnTo>
              <a:lnTo>
                <a:pt x="165342" y="445039"/>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B30924-EF9E-47FC-9C49-A8A31970515A}">
      <dsp:nvSpPr>
        <dsp:cNvPr id="0" name=""/>
        <dsp:cNvSpPr/>
      </dsp:nvSpPr>
      <dsp:spPr>
        <a:xfrm>
          <a:off x="5099452" y="1651149"/>
          <a:ext cx="349505" cy="1587890"/>
        </a:xfrm>
        <a:custGeom>
          <a:avLst/>
          <a:gdLst/>
          <a:ahLst/>
          <a:cxnLst/>
          <a:rect l="0" t="0" r="0" b="0"/>
          <a:pathLst>
            <a:path>
              <a:moveTo>
                <a:pt x="349505" y="0"/>
              </a:moveTo>
              <a:lnTo>
                <a:pt x="349505" y="1486304"/>
              </a:lnTo>
              <a:lnTo>
                <a:pt x="0" y="1486304"/>
              </a:lnTo>
              <a:lnTo>
                <a:pt x="0" y="158789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803804-9C37-4E2E-BB91-E5592AAE0D32}">
      <dsp:nvSpPr>
        <dsp:cNvPr id="0" name=""/>
        <dsp:cNvSpPr/>
      </dsp:nvSpPr>
      <dsp:spPr>
        <a:xfrm>
          <a:off x="3353084" y="3722777"/>
          <a:ext cx="165342" cy="1131947"/>
        </a:xfrm>
        <a:custGeom>
          <a:avLst/>
          <a:gdLst/>
          <a:ahLst/>
          <a:cxnLst/>
          <a:rect l="0" t="0" r="0" b="0"/>
          <a:pathLst>
            <a:path>
              <a:moveTo>
                <a:pt x="0" y="0"/>
              </a:moveTo>
              <a:lnTo>
                <a:pt x="0" y="1131947"/>
              </a:lnTo>
              <a:lnTo>
                <a:pt x="165342" y="1131947"/>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635723-0069-4883-BC2D-B7282B88A25E}">
      <dsp:nvSpPr>
        <dsp:cNvPr id="0" name=""/>
        <dsp:cNvSpPr/>
      </dsp:nvSpPr>
      <dsp:spPr>
        <a:xfrm>
          <a:off x="3353084" y="3722777"/>
          <a:ext cx="165342" cy="445039"/>
        </a:xfrm>
        <a:custGeom>
          <a:avLst/>
          <a:gdLst/>
          <a:ahLst/>
          <a:cxnLst/>
          <a:rect l="0" t="0" r="0" b="0"/>
          <a:pathLst>
            <a:path>
              <a:moveTo>
                <a:pt x="0" y="0"/>
              </a:moveTo>
              <a:lnTo>
                <a:pt x="0" y="445039"/>
              </a:lnTo>
              <a:lnTo>
                <a:pt x="165342" y="445039"/>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3246F4-9455-46F7-AAD6-B045A00BEA4B}">
      <dsp:nvSpPr>
        <dsp:cNvPr id="0" name=""/>
        <dsp:cNvSpPr/>
      </dsp:nvSpPr>
      <dsp:spPr>
        <a:xfrm>
          <a:off x="3793998" y="1651149"/>
          <a:ext cx="1654960" cy="1587890"/>
        </a:xfrm>
        <a:custGeom>
          <a:avLst/>
          <a:gdLst/>
          <a:ahLst/>
          <a:cxnLst/>
          <a:rect l="0" t="0" r="0" b="0"/>
          <a:pathLst>
            <a:path>
              <a:moveTo>
                <a:pt x="1654960" y="0"/>
              </a:moveTo>
              <a:lnTo>
                <a:pt x="1654960" y="1486304"/>
              </a:lnTo>
              <a:lnTo>
                <a:pt x="0" y="1486304"/>
              </a:lnTo>
              <a:lnTo>
                <a:pt x="0" y="158789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9CAE8D-0CC7-43B0-8FC7-00E75989879B}">
      <dsp:nvSpPr>
        <dsp:cNvPr id="0" name=""/>
        <dsp:cNvSpPr/>
      </dsp:nvSpPr>
      <dsp:spPr>
        <a:xfrm>
          <a:off x="2796660" y="2372291"/>
          <a:ext cx="1170646" cy="203170"/>
        </a:xfrm>
        <a:custGeom>
          <a:avLst/>
          <a:gdLst/>
          <a:ahLst/>
          <a:cxnLst/>
          <a:rect l="0" t="0" r="0" b="0"/>
          <a:pathLst>
            <a:path>
              <a:moveTo>
                <a:pt x="0" y="0"/>
              </a:moveTo>
              <a:lnTo>
                <a:pt x="0" y="101585"/>
              </a:lnTo>
              <a:lnTo>
                <a:pt x="1170646" y="101585"/>
              </a:lnTo>
              <a:lnTo>
                <a:pt x="1170646" y="20317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6EC8E2-6B96-4130-B87C-E7F6F1F104CA}">
      <dsp:nvSpPr>
        <dsp:cNvPr id="0" name=""/>
        <dsp:cNvSpPr/>
      </dsp:nvSpPr>
      <dsp:spPr>
        <a:xfrm>
          <a:off x="2750940" y="2372291"/>
          <a:ext cx="91440" cy="203170"/>
        </a:xfrm>
        <a:custGeom>
          <a:avLst/>
          <a:gdLst/>
          <a:ahLst/>
          <a:cxnLst/>
          <a:rect l="0" t="0" r="0" b="0"/>
          <a:pathLst>
            <a:path>
              <a:moveTo>
                <a:pt x="45720" y="0"/>
              </a:moveTo>
              <a:lnTo>
                <a:pt x="45720" y="20317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0239A0-86C8-4EC8-8E3D-280E58DF2B2A}">
      <dsp:nvSpPr>
        <dsp:cNvPr id="0" name=""/>
        <dsp:cNvSpPr/>
      </dsp:nvSpPr>
      <dsp:spPr>
        <a:xfrm>
          <a:off x="1626014" y="2372291"/>
          <a:ext cx="1170646" cy="203170"/>
        </a:xfrm>
        <a:custGeom>
          <a:avLst/>
          <a:gdLst/>
          <a:ahLst/>
          <a:cxnLst/>
          <a:rect l="0" t="0" r="0" b="0"/>
          <a:pathLst>
            <a:path>
              <a:moveTo>
                <a:pt x="1170646" y="0"/>
              </a:moveTo>
              <a:lnTo>
                <a:pt x="1170646" y="101585"/>
              </a:lnTo>
              <a:lnTo>
                <a:pt x="0" y="101585"/>
              </a:lnTo>
              <a:lnTo>
                <a:pt x="0" y="20317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98F5EA-52A9-43EE-8211-92F6BD74AA38}">
      <dsp:nvSpPr>
        <dsp:cNvPr id="0" name=""/>
        <dsp:cNvSpPr/>
      </dsp:nvSpPr>
      <dsp:spPr>
        <a:xfrm>
          <a:off x="2796660" y="1651149"/>
          <a:ext cx="2652297" cy="237404"/>
        </a:xfrm>
        <a:custGeom>
          <a:avLst/>
          <a:gdLst/>
          <a:ahLst/>
          <a:cxnLst/>
          <a:rect l="0" t="0" r="0" b="0"/>
          <a:pathLst>
            <a:path>
              <a:moveTo>
                <a:pt x="2652297" y="0"/>
              </a:moveTo>
              <a:lnTo>
                <a:pt x="2652297" y="135819"/>
              </a:lnTo>
              <a:lnTo>
                <a:pt x="0" y="135819"/>
              </a:lnTo>
              <a:lnTo>
                <a:pt x="0" y="237404"/>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8F4F19-0C2A-4BA3-9F5C-AA0C57623283}">
      <dsp:nvSpPr>
        <dsp:cNvPr id="0" name=""/>
        <dsp:cNvSpPr/>
      </dsp:nvSpPr>
      <dsp:spPr>
        <a:xfrm>
          <a:off x="6130192" y="743883"/>
          <a:ext cx="601960" cy="665396"/>
        </a:xfrm>
        <a:custGeom>
          <a:avLst/>
          <a:gdLst/>
          <a:ahLst/>
          <a:cxnLst/>
          <a:rect l="0" t="0" r="0" b="0"/>
          <a:pathLst>
            <a:path>
              <a:moveTo>
                <a:pt x="601960" y="0"/>
              </a:moveTo>
              <a:lnTo>
                <a:pt x="601960" y="665396"/>
              </a:lnTo>
              <a:lnTo>
                <a:pt x="0" y="665396"/>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9DAE82-5AE4-4AAB-A696-B30B56B4F488}">
      <dsp:nvSpPr>
        <dsp:cNvPr id="0" name=""/>
        <dsp:cNvSpPr/>
      </dsp:nvSpPr>
      <dsp:spPr>
        <a:xfrm>
          <a:off x="7094756" y="1269663"/>
          <a:ext cx="204370" cy="445039"/>
        </a:xfrm>
        <a:custGeom>
          <a:avLst/>
          <a:gdLst/>
          <a:ahLst/>
          <a:cxnLst/>
          <a:rect l="0" t="0" r="0" b="0"/>
          <a:pathLst>
            <a:path>
              <a:moveTo>
                <a:pt x="0" y="0"/>
              </a:moveTo>
              <a:lnTo>
                <a:pt x="0" y="445039"/>
              </a:lnTo>
              <a:lnTo>
                <a:pt x="204370" y="445039"/>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EF4647-97B3-4E8E-A027-5ED0E70578FA}">
      <dsp:nvSpPr>
        <dsp:cNvPr id="0" name=""/>
        <dsp:cNvSpPr/>
      </dsp:nvSpPr>
      <dsp:spPr>
        <a:xfrm>
          <a:off x="6732153" y="743883"/>
          <a:ext cx="226356" cy="283910"/>
        </a:xfrm>
        <a:custGeom>
          <a:avLst/>
          <a:gdLst/>
          <a:ahLst/>
          <a:cxnLst/>
          <a:rect l="0" t="0" r="0" b="0"/>
          <a:pathLst>
            <a:path>
              <a:moveTo>
                <a:pt x="0" y="0"/>
              </a:moveTo>
              <a:lnTo>
                <a:pt x="0" y="283910"/>
              </a:lnTo>
              <a:lnTo>
                <a:pt x="226356" y="28391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B87504-619F-4827-AB4F-C4E147135850}">
      <dsp:nvSpPr>
        <dsp:cNvPr id="0" name=""/>
        <dsp:cNvSpPr/>
      </dsp:nvSpPr>
      <dsp:spPr>
        <a:xfrm>
          <a:off x="5436064" y="260145"/>
          <a:ext cx="1440098"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Arial Narrow" pitchFamily="34" charset="0"/>
              <a:cs typeface="Arial" pitchFamily="34" charset="0"/>
            </a:rPr>
            <a:t>WALIKOTA</a:t>
          </a:r>
        </a:p>
      </dsp:txBody>
      <dsp:txXfrm>
        <a:off x="5436064" y="260145"/>
        <a:ext cx="1440098" cy="483738"/>
      </dsp:txXfrm>
    </dsp:sp>
    <dsp:sp modelId="{65B5A56F-DE48-4FA9-90F1-9A99DD339852}">
      <dsp:nvSpPr>
        <dsp:cNvPr id="0" name=""/>
        <dsp:cNvSpPr/>
      </dsp:nvSpPr>
      <dsp:spPr>
        <a:xfrm>
          <a:off x="6958509" y="785925"/>
          <a:ext cx="1362468"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latin typeface="Arial Narrow" pitchFamily="34" charset="0"/>
              <a:cs typeface="Arial" pitchFamily="34" charset="0"/>
            </a:rPr>
            <a:t>SEKRETARIS DAERAH</a:t>
          </a:r>
        </a:p>
      </dsp:txBody>
      <dsp:txXfrm>
        <a:off x="6958509" y="785925"/>
        <a:ext cx="1362468" cy="483738"/>
      </dsp:txXfrm>
    </dsp:sp>
    <dsp:sp modelId="{EADC4FA1-8674-4948-877A-AED5DE082797}">
      <dsp:nvSpPr>
        <dsp:cNvPr id="0" name=""/>
        <dsp:cNvSpPr/>
      </dsp:nvSpPr>
      <dsp:spPr>
        <a:xfrm>
          <a:off x="7299126" y="1472833"/>
          <a:ext cx="1362468"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latin typeface="Arial Narrow" pitchFamily="34" charset="0"/>
              <a:cs typeface="Arial" pitchFamily="34" charset="0"/>
            </a:rPr>
            <a:t>UNSUR PENGARAH </a:t>
          </a:r>
          <a:r>
            <a:rPr lang="en-US" sz="800" kern="1200">
              <a:latin typeface="Arial Narrow" pitchFamily="34" charset="0"/>
              <a:cs typeface="Arial" pitchFamily="34" charset="0"/>
            </a:rPr>
            <a:t>:</a:t>
          </a:r>
          <a:br>
            <a:rPr lang="en-US" sz="800" kern="1200">
              <a:latin typeface="Arial Narrow" pitchFamily="34" charset="0"/>
              <a:cs typeface="Arial" pitchFamily="34" charset="0"/>
            </a:rPr>
          </a:br>
          <a:r>
            <a:rPr lang="en-US" sz="800" kern="1200">
              <a:latin typeface="Arial Narrow" pitchFamily="34" charset="0"/>
              <a:cs typeface="Arial" pitchFamily="34" charset="0"/>
            </a:rPr>
            <a:t>- INSTANSI</a:t>
          </a:r>
          <a:br>
            <a:rPr lang="en-US" sz="800" kern="1200">
              <a:latin typeface="Arial Narrow" pitchFamily="34" charset="0"/>
              <a:cs typeface="Arial" pitchFamily="34" charset="0"/>
            </a:rPr>
          </a:br>
          <a:r>
            <a:rPr lang="en-US" sz="800" kern="1200">
              <a:latin typeface="Arial Narrow" pitchFamily="34" charset="0"/>
              <a:cs typeface="Arial" pitchFamily="34" charset="0"/>
            </a:rPr>
            <a:t>- PROFESIONAL/ AHLI</a:t>
          </a:r>
        </a:p>
      </dsp:txBody>
      <dsp:txXfrm>
        <a:off x="7299126" y="1472833"/>
        <a:ext cx="1362468" cy="483738"/>
      </dsp:txXfrm>
    </dsp:sp>
    <dsp:sp modelId="{2C7BCD8D-DD99-4660-AFBA-694CEFE7B66D}">
      <dsp:nvSpPr>
        <dsp:cNvPr id="0" name=""/>
        <dsp:cNvSpPr/>
      </dsp:nvSpPr>
      <dsp:spPr>
        <a:xfrm>
          <a:off x="4767724" y="1167410"/>
          <a:ext cx="1362468"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latin typeface="Arial Narrow" pitchFamily="34" charset="0"/>
              <a:cs typeface="Arial" pitchFamily="34" charset="0"/>
            </a:rPr>
            <a:t>UNSUR PELAKSANA </a:t>
          </a:r>
          <a:r>
            <a:rPr lang="en-US" sz="800" kern="1200">
              <a:latin typeface="Arial Narrow" pitchFamily="34" charset="0"/>
              <a:cs typeface="Arial" pitchFamily="34" charset="0"/>
            </a:rPr>
            <a:t>:</a:t>
          </a:r>
        </a:p>
        <a:p>
          <a:pPr lvl="0" algn="ctr" defTabSz="355600">
            <a:lnSpc>
              <a:spcPct val="90000"/>
            </a:lnSpc>
            <a:spcBef>
              <a:spcPct val="0"/>
            </a:spcBef>
            <a:spcAft>
              <a:spcPct val="35000"/>
            </a:spcAft>
          </a:pPr>
          <a:r>
            <a:rPr lang="en-US" sz="800" kern="1200">
              <a:latin typeface="Arial Narrow" pitchFamily="34" charset="0"/>
              <a:cs typeface="Arial" pitchFamily="34" charset="0"/>
            </a:rPr>
            <a:t>KEPALA OPD</a:t>
          </a:r>
        </a:p>
      </dsp:txBody>
      <dsp:txXfrm>
        <a:off x="4767724" y="1167410"/>
        <a:ext cx="1362468" cy="483738"/>
      </dsp:txXfrm>
    </dsp:sp>
    <dsp:sp modelId="{DA130E8C-BD5D-4FB4-B13A-60B6FAD8E387}">
      <dsp:nvSpPr>
        <dsp:cNvPr id="0" name=""/>
        <dsp:cNvSpPr/>
      </dsp:nvSpPr>
      <dsp:spPr>
        <a:xfrm>
          <a:off x="2115426" y="1888553"/>
          <a:ext cx="1362468"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Arial Narrow" pitchFamily="34" charset="0"/>
              <a:cs typeface="Arial" pitchFamily="34" charset="0"/>
            </a:rPr>
            <a:t>PLT SEKRETARIS</a:t>
          </a:r>
        </a:p>
      </dsp:txBody>
      <dsp:txXfrm>
        <a:off x="2115426" y="1888553"/>
        <a:ext cx="1362468" cy="483738"/>
      </dsp:txXfrm>
    </dsp:sp>
    <dsp:sp modelId="{9042276F-66A0-47E3-949E-C3823C4600B6}">
      <dsp:nvSpPr>
        <dsp:cNvPr id="0" name=""/>
        <dsp:cNvSpPr/>
      </dsp:nvSpPr>
      <dsp:spPr>
        <a:xfrm>
          <a:off x="1142276" y="2575461"/>
          <a:ext cx="967476"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Arial Narrow" pitchFamily="34" charset="0"/>
              <a:cs typeface="Arial" pitchFamily="34" charset="0"/>
            </a:rPr>
            <a:t>SUBAG UMUM  DAN KEPEGAWAIAN</a:t>
          </a:r>
        </a:p>
      </dsp:txBody>
      <dsp:txXfrm>
        <a:off x="1142276" y="2575461"/>
        <a:ext cx="967476" cy="483738"/>
      </dsp:txXfrm>
    </dsp:sp>
    <dsp:sp modelId="{46A9EA00-E26A-4774-8CCD-AC744876A81C}">
      <dsp:nvSpPr>
        <dsp:cNvPr id="0" name=""/>
        <dsp:cNvSpPr/>
      </dsp:nvSpPr>
      <dsp:spPr>
        <a:xfrm>
          <a:off x="2312922" y="2575461"/>
          <a:ext cx="967476"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Arial Narrow" pitchFamily="34" charset="0"/>
              <a:cs typeface="Arial" pitchFamily="34" charset="0"/>
            </a:rPr>
            <a:t>SUBAG KEUANGAN</a:t>
          </a:r>
        </a:p>
      </dsp:txBody>
      <dsp:txXfrm>
        <a:off x="2312922" y="2575461"/>
        <a:ext cx="967476" cy="483738"/>
      </dsp:txXfrm>
    </dsp:sp>
    <dsp:sp modelId="{C7AD43C4-39E9-4F38-B522-F5107BBF741B}">
      <dsp:nvSpPr>
        <dsp:cNvPr id="0" name=""/>
        <dsp:cNvSpPr/>
      </dsp:nvSpPr>
      <dsp:spPr>
        <a:xfrm>
          <a:off x="3483569" y="2575461"/>
          <a:ext cx="967476"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Arial Narrow" pitchFamily="34" charset="0"/>
              <a:cs typeface="Arial" pitchFamily="34" charset="0"/>
            </a:rPr>
            <a:t>SUBAG PERENCANAAN</a:t>
          </a:r>
        </a:p>
      </dsp:txBody>
      <dsp:txXfrm>
        <a:off x="3483569" y="2575461"/>
        <a:ext cx="967476" cy="483738"/>
      </dsp:txXfrm>
    </dsp:sp>
    <dsp:sp modelId="{0C2C5493-3175-4C87-AD23-B6D835DE8B82}">
      <dsp:nvSpPr>
        <dsp:cNvPr id="0" name=""/>
        <dsp:cNvSpPr/>
      </dsp:nvSpPr>
      <dsp:spPr>
        <a:xfrm>
          <a:off x="3242856" y="3239039"/>
          <a:ext cx="1102284"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Arial Narrow" pitchFamily="34" charset="0"/>
              <a:cs typeface="Arial" pitchFamily="34" charset="0"/>
            </a:rPr>
            <a:t>BIDANG PENCEGAHAN DAN KESIAPSIAGAAN</a:t>
          </a:r>
        </a:p>
      </dsp:txBody>
      <dsp:txXfrm>
        <a:off x="3242856" y="3239039"/>
        <a:ext cx="1102284" cy="483738"/>
      </dsp:txXfrm>
    </dsp:sp>
    <dsp:sp modelId="{8A1F6A0E-5BC7-44EE-AF29-F4F09D197059}">
      <dsp:nvSpPr>
        <dsp:cNvPr id="0" name=""/>
        <dsp:cNvSpPr/>
      </dsp:nvSpPr>
      <dsp:spPr>
        <a:xfrm>
          <a:off x="3518427" y="3925947"/>
          <a:ext cx="967476"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Arial Narrow" pitchFamily="34" charset="0"/>
              <a:cs typeface="Arial" pitchFamily="34" charset="0"/>
            </a:rPr>
            <a:t>SEKSI PENCEGAHAN</a:t>
          </a:r>
        </a:p>
      </dsp:txBody>
      <dsp:txXfrm>
        <a:off x="3518427" y="3925947"/>
        <a:ext cx="967476" cy="483738"/>
      </dsp:txXfrm>
    </dsp:sp>
    <dsp:sp modelId="{73E666B9-0FD9-4A51-976B-25CBD51135E4}">
      <dsp:nvSpPr>
        <dsp:cNvPr id="0" name=""/>
        <dsp:cNvSpPr/>
      </dsp:nvSpPr>
      <dsp:spPr>
        <a:xfrm>
          <a:off x="3518427" y="4612855"/>
          <a:ext cx="967476"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Arial Narrow" pitchFamily="34" charset="0"/>
              <a:cs typeface="Arial" pitchFamily="34" charset="0"/>
            </a:rPr>
            <a:t>SEKSI KESIAPSIAGAAN</a:t>
          </a:r>
        </a:p>
      </dsp:txBody>
      <dsp:txXfrm>
        <a:off x="3518427" y="4612855"/>
        <a:ext cx="967476" cy="483738"/>
      </dsp:txXfrm>
    </dsp:sp>
    <dsp:sp modelId="{096A6BFE-6E85-4218-B9E9-F51660320FA8}">
      <dsp:nvSpPr>
        <dsp:cNvPr id="0" name=""/>
        <dsp:cNvSpPr/>
      </dsp:nvSpPr>
      <dsp:spPr>
        <a:xfrm>
          <a:off x="4548310" y="3239039"/>
          <a:ext cx="1102284"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Arial Narrow" pitchFamily="34" charset="0"/>
              <a:cs typeface="Arial" pitchFamily="34" charset="0"/>
            </a:rPr>
            <a:t>BIDANG KEDARURATAN DAN LOGISTIK</a:t>
          </a:r>
        </a:p>
      </dsp:txBody>
      <dsp:txXfrm>
        <a:off x="4548310" y="3239039"/>
        <a:ext cx="1102284" cy="483738"/>
      </dsp:txXfrm>
    </dsp:sp>
    <dsp:sp modelId="{4F97C88A-EC22-4F21-BDE4-03E963C791DB}">
      <dsp:nvSpPr>
        <dsp:cNvPr id="0" name=""/>
        <dsp:cNvSpPr/>
      </dsp:nvSpPr>
      <dsp:spPr>
        <a:xfrm>
          <a:off x="4823881" y="3925947"/>
          <a:ext cx="967476"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Arial Narrow" pitchFamily="34" charset="0"/>
              <a:cs typeface="Arial" pitchFamily="34" charset="0"/>
            </a:rPr>
            <a:t>SEKSI KEDARURATAN</a:t>
          </a:r>
        </a:p>
      </dsp:txBody>
      <dsp:txXfrm>
        <a:off x="4823881" y="3925947"/>
        <a:ext cx="967476" cy="483738"/>
      </dsp:txXfrm>
    </dsp:sp>
    <dsp:sp modelId="{A9DEFC63-28F7-4D97-A17C-CDEE3C89D99E}">
      <dsp:nvSpPr>
        <dsp:cNvPr id="0" name=""/>
        <dsp:cNvSpPr/>
      </dsp:nvSpPr>
      <dsp:spPr>
        <a:xfrm>
          <a:off x="4823881" y="4612855"/>
          <a:ext cx="967476"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Arial Narrow" pitchFamily="34" charset="0"/>
              <a:cs typeface="Arial" pitchFamily="34" charset="0"/>
            </a:rPr>
            <a:t>SEKSI LOGISTIK</a:t>
          </a:r>
        </a:p>
      </dsp:txBody>
      <dsp:txXfrm>
        <a:off x="4823881" y="4612855"/>
        <a:ext cx="967476" cy="483738"/>
      </dsp:txXfrm>
    </dsp:sp>
    <dsp:sp modelId="{99D4EDF2-09EC-4C3B-916D-F7F103A71F99}">
      <dsp:nvSpPr>
        <dsp:cNvPr id="0" name=""/>
        <dsp:cNvSpPr/>
      </dsp:nvSpPr>
      <dsp:spPr>
        <a:xfrm>
          <a:off x="5853765" y="3239039"/>
          <a:ext cx="1102284"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Arial Narrow" pitchFamily="34" charset="0"/>
              <a:cs typeface="Arial" pitchFamily="34" charset="0"/>
            </a:rPr>
            <a:t>BIDANG REHABILITASI DAN REKONSTRUKSI</a:t>
          </a:r>
        </a:p>
      </dsp:txBody>
      <dsp:txXfrm>
        <a:off x="5853765" y="3239039"/>
        <a:ext cx="1102284" cy="483738"/>
      </dsp:txXfrm>
    </dsp:sp>
    <dsp:sp modelId="{1F8FF6D6-9680-4AB7-9AF1-F72F84D30750}">
      <dsp:nvSpPr>
        <dsp:cNvPr id="0" name=""/>
        <dsp:cNvSpPr/>
      </dsp:nvSpPr>
      <dsp:spPr>
        <a:xfrm>
          <a:off x="6129336" y="3925947"/>
          <a:ext cx="967476"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Arial Narrow" pitchFamily="34" charset="0"/>
              <a:cs typeface="Arial" pitchFamily="34" charset="0"/>
            </a:rPr>
            <a:t>SEKSI REHABILITASI</a:t>
          </a:r>
        </a:p>
      </dsp:txBody>
      <dsp:txXfrm>
        <a:off x="6129336" y="3925947"/>
        <a:ext cx="967476" cy="483738"/>
      </dsp:txXfrm>
    </dsp:sp>
    <dsp:sp modelId="{F145F826-0593-4230-9BEB-1A4873D4863D}">
      <dsp:nvSpPr>
        <dsp:cNvPr id="0" name=""/>
        <dsp:cNvSpPr/>
      </dsp:nvSpPr>
      <dsp:spPr>
        <a:xfrm>
          <a:off x="6129336" y="4612855"/>
          <a:ext cx="967476"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Arial Narrow" pitchFamily="34" charset="0"/>
              <a:cs typeface="Arial" pitchFamily="34" charset="0"/>
            </a:rPr>
            <a:t>SEKSI REKSTRUKSI	</a:t>
          </a:r>
        </a:p>
      </dsp:txBody>
      <dsp:txXfrm>
        <a:off x="6129336" y="4612855"/>
        <a:ext cx="967476" cy="483738"/>
      </dsp:txXfrm>
    </dsp:sp>
    <dsp:sp modelId="{ED01A942-A1ED-447A-A77E-493C9971C707}">
      <dsp:nvSpPr>
        <dsp:cNvPr id="0" name=""/>
        <dsp:cNvSpPr/>
      </dsp:nvSpPr>
      <dsp:spPr>
        <a:xfrm>
          <a:off x="7159219" y="3239039"/>
          <a:ext cx="1102284"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Arial Narrow" pitchFamily="34" charset="0"/>
              <a:cs typeface="Arial" pitchFamily="34" charset="0"/>
            </a:rPr>
            <a:t>BIDANG KESATUAN BANGSA DAN POLITIK</a:t>
          </a:r>
        </a:p>
      </dsp:txBody>
      <dsp:txXfrm>
        <a:off x="7159219" y="3239039"/>
        <a:ext cx="1102284" cy="483738"/>
      </dsp:txXfrm>
    </dsp:sp>
    <dsp:sp modelId="{7AEDE6EA-6B2A-442D-9B73-F58B90CDB00A}">
      <dsp:nvSpPr>
        <dsp:cNvPr id="0" name=""/>
        <dsp:cNvSpPr/>
      </dsp:nvSpPr>
      <dsp:spPr>
        <a:xfrm>
          <a:off x="7434791" y="3925947"/>
          <a:ext cx="967476"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Arial Narrow" pitchFamily="34" charset="0"/>
              <a:cs typeface="Arial" pitchFamily="34" charset="0"/>
            </a:rPr>
            <a:t>SEKSI KESBANGPOL DALAM NEGERI</a:t>
          </a:r>
        </a:p>
      </dsp:txBody>
      <dsp:txXfrm>
        <a:off x="7434791" y="3925947"/>
        <a:ext cx="967476" cy="483738"/>
      </dsp:txXfrm>
    </dsp:sp>
    <dsp:sp modelId="{0C090F53-0C35-4844-BAD7-5F1EE3FEF89F}">
      <dsp:nvSpPr>
        <dsp:cNvPr id="0" name=""/>
        <dsp:cNvSpPr/>
      </dsp:nvSpPr>
      <dsp:spPr>
        <a:xfrm>
          <a:off x="7434791" y="4612855"/>
          <a:ext cx="967476"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Arial Narrow" pitchFamily="34" charset="0"/>
              <a:cs typeface="Arial" pitchFamily="34" charset="0"/>
            </a:rPr>
            <a:t>SEKSI KESBANGPOL DALAM NEGERI</a:t>
          </a:r>
        </a:p>
      </dsp:txBody>
      <dsp:txXfrm>
        <a:off x="7434791" y="4612855"/>
        <a:ext cx="967476" cy="483738"/>
      </dsp:txXfrm>
    </dsp:sp>
    <dsp:sp modelId="{42D4C967-A1EA-4C5A-B261-800CD31E28D6}">
      <dsp:nvSpPr>
        <dsp:cNvPr id="0" name=""/>
        <dsp:cNvSpPr/>
      </dsp:nvSpPr>
      <dsp:spPr>
        <a:xfrm>
          <a:off x="6290048" y="2324865"/>
          <a:ext cx="1362468" cy="48373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Arial Narrow" pitchFamily="34" charset="0"/>
              <a:cs typeface="Arial" pitchFamily="34" charset="0"/>
            </a:rPr>
            <a:t>KELOMPOK JABATAN FUNGSIONAL</a:t>
          </a:r>
        </a:p>
      </dsp:txBody>
      <dsp:txXfrm>
        <a:off x="6290048" y="2324865"/>
        <a:ext cx="1362468" cy="48373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FAFB7A-B82E-45D3-99B0-EBA33B6F4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112</Pages>
  <Words>29484</Words>
  <Characters>168060</Characters>
  <Application>Microsoft Office Word</Application>
  <DocSecurity>0</DocSecurity>
  <Lines>1400</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MyPC One Pro L1</cp:lastModifiedBy>
  <cp:revision>4</cp:revision>
  <cp:lastPrinted>2025-10-01T01:24:00Z</cp:lastPrinted>
  <dcterms:created xsi:type="dcterms:W3CDTF">2025-11-13T09:15:00Z</dcterms:created>
  <dcterms:modified xsi:type="dcterms:W3CDTF">2025-11-17T02:55:00Z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2860346C0D3C4CB3B0275F848133CD1E_13</vt:lpwstr>
  </property>
</Properties>
</file>